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C9" w:rsidRPr="00F0601C" w:rsidRDefault="003B6F37" w:rsidP="003B6F37">
      <w:pPr>
        <w:ind w:left="-142" w:right="119"/>
        <w:jc w:val="center"/>
        <w:rPr>
          <w:rFonts w:ascii="Arial" w:hAnsi="Arial" w:cs="Arial"/>
          <w:b/>
        </w:rPr>
      </w:pPr>
      <w:r w:rsidRPr="00F0601C">
        <w:rPr>
          <w:rFonts w:ascii="Arial" w:hAnsi="Arial" w:cs="Arial"/>
          <w:b/>
        </w:rPr>
        <w:t xml:space="preserve">PROGRAMA DE SALUD ESCOLAR </w:t>
      </w:r>
      <w:r w:rsidR="0050445B" w:rsidRPr="00F0601C">
        <w:rPr>
          <w:rFonts w:ascii="Arial" w:hAnsi="Arial" w:cs="Arial"/>
          <w:b/>
        </w:rPr>
        <w:t xml:space="preserve"> </w:t>
      </w:r>
    </w:p>
    <w:p w:rsidR="008268CA" w:rsidRPr="00F0601C" w:rsidRDefault="008268CA" w:rsidP="008268CA">
      <w:pPr>
        <w:ind w:right="119"/>
        <w:rPr>
          <w:rFonts w:ascii="Arial" w:hAnsi="Arial" w:cs="Arial"/>
          <w:b/>
        </w:rPr>
      </w:pPr>
    </w:p>
    <w:p w:rsidR="00751CCC" w:rsidRPr="00F0601C" w:rsidRDefault="00751CCC" w:rsidP="003B6F37">
      <w:pPr>
        <w:ind w:left="-142" w:right="119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256"/>
        <w:gridCol w:w="6379"/>
      </w:tblGrid>
      <w:tr w:rsidR="00751CCC" w:rsidRPr="00BC251C" w:rsidTr="00751CCC">
        <w:tc>
          <w:tcPr>
            <w:tcW w:w="3256" w:type="dxa"/>
            <w:shd w:val="clear" w:color="auto" w:fill="DBE5F1" w:themeFill="accent1" w:themeFillTint="33"/>
          </w:tcPr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  <w:b/>
              </w:rPr>
            </w:pPr>
          </w:p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  <w:b/>
              </w:rPr>
            </w:pPr>
            <w:r w:rsidRPr="00BC251C">
              <w:rPr>
                <w:rFonts w:asciiTheme="minorHAnsi" w:hAnsiTheme="minorHAnsi" w:cstheme="minorHAnsi"/>
                <w:b/>
              </w:rPr>
              <w:t>Nombre del programa:</w:t>
            </w:r>
          </w:p>
        </w:tc>
        <w:tc>
          <w:tcPr>
            <w:tcW w:w="6379" w:type="dxa"/>
          </w:tcPr>
          <w:p w:rsidR="00751CCC" w:rsidRPr="00BC251C" w:rsidRDefault="001D0EB6" w:rsidP="00751CCC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 xml:space="preserve">Programa de Alimentación Escolar </w:t>
            </w:r>
          </w:p>
        </w:tc>
      </w:tr>
      <w:tr w:rsidR="00751CCC" w:rsidRPr="00BC251C" w:rsidTr="00751CCC">
        <w:tc>
          <w:tcPr>
            <w:tcW w:w="3256" w:type="dxa"/>
            <w:shd w:val="clear" w:color="auto" w:fill="DBE5F1" w:themeFill="accent1" w:themeFillTint="33"/>
          </w:tcPr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  <w:b/>
              </w:rPr>
            </w:pPr>
          </w:p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  <w:b/>
              </w:rPr>
            </w:pPr>
            <w:r w:rsidRPr="00BC251C">
              <w:rPr>
                <w:rFonts w:asciiTheme="minorHAnsi" w:hAnsiTheme="minorHAnsi" w:cstheme="minorHAnsi"/>
                <w:b/>
              </w:rPr>
              <w:t>Unidad Ejecutora:</w:t>
            </w:r>
          </w:p>
        </w:tc>
        <w:tc>
          <w:tcPr>
            <w:tcW w:w="6379" w:type="dxa"/>
          </w:tcPr>
          <w:p w:rsidR="00F3314F" w:rsidRPr="00BC251C" w:rsidRDefault="00F3314F" w:rsidP="00751CCC">
            <w:pPr>
              <w:ind w:right="119"/>
              <w:rPr>
                <w:rFonts w:asciiTheme="minorHAnsi" w:hAnsiTheme="minorHAnsi" w:cstheme="minorHAnsi"/>
              </w:rPr>
            </w:pPr>
          </w:p>
          <w:p w:rsidR="00751CCC" w:rsidRPr="00BC251C" w:rsidRDefault="00C23EA0" w:rsidP="001D0EB6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 xml:space="preserve">Dirección </w:t>
            </w:r>
            <w:r w:rsidR="001D0EB6" w:rsidRPr="00BC251C">
              <w:rPr>
                <w:rFonts w:asciiTheme="minorHAnsi" w:hAnsiTheme="minorHAnsi" w:cstheme="minorHAnsi"/>
              </w:rPr>
              <w:t xml:space="preserve">de Alimentación y Nutrición </w:t>
            </w:r>
          </w:p>
        </w:tc>
      </w:tr>
      <w:tr w:rsidR="00751CCC" w:rsidRPr="00BC251C" w:rsidTr="00751CCC">
        <w:tc>
          <w:tcPr>
            <w:tcW w:w="3256" w:type="dxa"/>
            <w:shd w:val="clear" w:color="auto" w:fill="DBE5F1" w:themeFill="accent1" w:themeFillTint="33"/>
          </w:tcPr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  <w:b/>
              </w:rPr>
            </w:pPr>
            <w:r w:rsidRPr="00BC251C">
              <w:rPr>
                <w:rFonts w:asciiTheme="minorHAnsi" w:hAnsiTheme="minorHAnsi" w:cstheme="minorHAnsi"/>
                <w:b/>
              </w:rPr>
              <w:t xml:space="preserve">Alcance (Nacional, focalizado)               </w:t>
            </w:r>
          </w:p>
        </w:tc>
        <w:tc>
          <w:tcPr>
            <w:tcW w:w="6379" w:type="dxa"/>
          </w:tcPr>
          <w:p w:rsidR="00F3314F" w:rsidRPr="00BC251C" w:rsidRDefault="00F3314F" w:rsidP="00C23EA0">
            <w:pPr>
              <w:ind w:right="119"/>
              <w:rPr>
                <w:rFonts w:asciiTheme="minorHAnsi" w:hAnsiTheme="minorHAnsi" w:cstheme="minorHAnsi"/>
              </w:rPr>
            </w:pPr>
          </w:p>
          <w:p w:rsidR="00751CCC" w:rsidRPr="00BC251C" w:rsidRDefault="00C23EA0" w:rsidP="00C23EA0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>Nacional</w:t>
            </w:r>
          </w:p>
        </w:tc>
      </w:tr>
      <w:tr w:rsidR="00751CCC" w:rsidRPr="00BC251C" w:rsidTr="00751CCC">
        <w:tc>
          <w:tcPr>
            <w:tcW w:w="3256" w:type="dxa"/>
            <w:shd w:val="clear" w:color="auto" w:fill="DBE5F1" w:themeFill="accent1" w:themeFillTint="33"/>
          </w:tcPr>
          <w:p w:rsidR="00751CCC" w:rsidRPr="00BC251C" w:rsidRDefault="00751CCC" w:rsidP="00751CCC">
            <w:pPr>
              <w:rPr>
                <w:rFonts w:asciiTheme="minorHAnsi" w:hAnsiTheme="minorHAnsi" w:cstheme="minorHAnsi"/>
                <w:b/>
              </w:rPr>
            </w:pPr>
          </w:p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  <w:b/>
              </w:rPr>
            </w:pPr>
            <w:r w:rsidRPr="00BC251C">
              <w:rPr>
                <w:rFonts w:asciiTheme="minorHAnsi" w:hAnsiTheme="minorHAnsi" w:cstheme="minorHAnsi"/>
                <w:b/>
              </w:rPr>
              <w:t xml:space="preserve">Población Beneficiaria:  </w:t>
            </w:r>
          </w:p>
        </w:tc>
        <w:tc>
          <w:tcPr>
            <w:tcW w:w="6379" w:type="dxa"/>
          </w:tcPr>
          <w:p w:rsidR="005E18FF" w:rsidRDefault="005E18FF" w:rsidP="00BC251C">
            <w:pPr>
              <w:ind w:right="119"/>
            </w:pPr>
          </w:p>
          <w:p w:rsidR="00751CCC" w:rsidRPr="00BC251C" w:rsidRDefault="005E18FF" w:rsidP="00BC251C">
            <w:pPr>
              <w:ind w:right="119"/>
              <w:rPr>
                <w:rFonts w:asciiTheme="minorHAnsi" w:hAnsiTheme="minorHAnsi" w:cstheme="minorHAnsi"/>
              </w:rPr>
            </w:pPr>
            <w:r>
              <w:t>1,814,974</w:t>
            </w:r>
            <w:r>
              <w:t xml:space="preserve"> Beneficiarios </w:t>
            </w:r>
            <w:bookmarkStart w:id="0" w:name="_GoBack"/>
            <w:bookmarkEnd w:id="0"/>
          </w:p>
        </w:tc>
      </w:tr>
    </w:tbl>
    <w:p w:rsidR="00751CCC" w:rsidRPr="00BC251C" w:rsidRDefault="00751CCC" w:rsidP="00751CCC">
      <w:pPr>
        <w:ind w:left="-142" w:right="119"/>
        <w:rPr>
          <w:rFonts w:asciiTheme="minorHAnsi" w:hAnsiTheme="minorHAnsi" w:cstheme="minorHAnsi"/>
          <w:b/>
        </w:rPr>
      </w:pPr>
    </w:p>
    <w:p w:rsidR="00751CCC" w:rsidRPr="00BC251C" w:rsidRDefault="00751CCC" w:rsidP="00751CCC">
      <w:pPr>
        <w:ind w:left="-142" w:right="119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296"/>
        <w:gridCol w:w="6480"/>
      </w:tblGrid>
      <w:tr w:rsidR="00751CCC" w:rsidRPr="00BC251C" w:rsidTr="00751CCC">
        <w:trPr>
          <w:trHeight w:val="640"/>
        </w:trPr>
        <w:tc>
          <w:tcPr>
            <w:tcW w:w="3296" w:type="dxa"/>
            <w:shd w:val="clear" w:color="auto" w:fill="DBE5F1" w:themeFill="accent1" w:themeFillTint="33"/>
          </w:tcPr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 xml:space="preserve">Descripción del Programa </w:t>
            </w:r>
          </w:p>
        </w:tc>
        <w:tc>
          <w:tcPr>
            <w:tcW w:w="6480" w:type="dxa"/>
          </w:tcPr>
          <w:p w:rsidR="00751CCC" w:rsidRPr="00BC251C" w:rsidRDefault="00A37AE2" w:rsidP="0028583F">
            <w:pPr>
              <w:ind w:right="119"/>
              <w:jc w:val="both"/>
              <w:rPr>
                <w:rFonts w:asciiTheme="minorHAnsi" w:hAnsiTheme="minorHAnsi" w:cstheme="minorHAnsi"/>
                <w:lang w:val="es-DO"/>
              </w:rPr>
            </w:pPr>
            <w:r w:rsidRPr="00BC251C">
              <w:rPr>
                <w:rFonts w:asciiTheme="minorHAnsi" w:hAnsiTheme="minorHAnsi" w:cstheme="minorHAnsi"/>
                <w:lang w:val="es-DO"/>
              </w:rPr>
              <w:t>El PAE  contribuye  con el ingreso, permanencia,  y rendimiento escolar a través del mejoramiento de las condiciones nutricionales de los niños, adolescentes y jóvenes del sistema educativo público, mediante el suministro de una balanceada y apropiada ingesta alimentaría, acorde con las características socio-culturales y económicas de su entorno, con la participación consciente y responsable de los docentes, las familias y la comunidad educativa.</w:t>
            </w:r>
          </w:p>
        </w:tc>
      </w:tr>
      <w:tr w:rsidR="00751CCC" w:rsidRPr="00BC251C" w:rsidTr="00751CCC">
        <w:tc>
          <w:tcPr>
            <w:tcW w:w="3296" w:type="dxa"/>
            <w:shd w:val="clear" w:color="auto" w:fill="DBE5F1" w:themeFill="accent1" w:themeFillTint="33"/>
          </w:tcPr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</w:p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 xml:space="preserve">Objetivo General </w:t>
            </w:r>
          </w:p>
        </w:tc>
        <w:tc>
          <w:tcPr>
            <w:tcW w:w="6480" w:type="dxa"/>
          </w:tcPr>
          <w:p w:rsidR="00751CCC" w:rsidRPr="00BC251C" w:rsidRDefault="00BC251C" w:rsidP="00A37AE2">
            <w:pPr>
              <w:ind w:right="119"/>
              <w:jc w:val="both"/>
              <w:rPr>
                <w:rFonts w:asciiTheme="minorHAnsi" w:hAnsiTheme="minorHAnsi" w:cstheme="minorHAnsi"/>
                <w:i/>
                <w:sz w:val="20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A37AE2" w:rsidRPr="00BC251C">
              <w:rPr>
                <w:rFonts w:asciiTheme="minorHAnsi" w:hAnsiTheme="minorHAnsi" w:cstheme="minorHAnsi"/>
                <w:lang w:val="es-DO"/>
              </w:rPr>
              <w:t>arantizar una alimentación diaria, variada, balanceada, de calidad y adecuada a los requerimientos nutricionales, a través de un menú contextualizado, en congruencia con los parámetros socio-culturales y económicos del entorno, así como la disponibilidad de los productos e insumos alimenticios característicos de las regiones. Al mismo tiempo promover una acción pedagógica o cultural que permita una formación de hábitos alimentarios en la población escolar atendida por el Sistema Educativo y el desarrollo de los componentes en materia de seguridad alimentaria, con la participación de los docentes, la familia y la comunidad.</w:t>
            </w:r>
          </w:p>
        </w:tc>
      </w:tr>
      <w:tr w:rsidR="00751CCC" w:rsidRPr="00BC251C" w:rsidTr="00751CCC">
        <w:tc>
          <w:tcPr>
            <w:tcW w:w="3296" w:type="dxa"/>
            <w:shd w:val="clear" w:color="auto" w:fill="DBE5F1" w:themeFill="accent1" w:themeFillTint="33"/>
          </w:tcPr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</w:p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 xml:space="preserve">Objetivos Específicos </w:t>
            </w:r>
          </w:p>
        </w:tc>
        <w:tc>
          <w:tcPr>
            <w:tcW w:w="6480" w:type="dxa"/>
          </w:tcPr>
          <w:p w:rsidR="00691421" w:rsidRPr="00BC251C" w:rsidRDefault="00A37AE2" w:rsidP="00A37AE2">
            <w:pPr>
              <w:pStyle w:val="ListParagraph"/>
              <w:numPr>
                <w:ilvl w:val="0"/>
                <w:numId w:val="15"/>
              </w:numPr>
              <w:ind w:right="119"/>
              <w:jc w:val="both"/>
              <w:rPr>
                <w:rFonts w:cstheme="minorHAnsi"/>
                <w:sz w:val="24"/>
                <w:szCs w:val="24"/>
              </w:rPr>
            </w:pPr>
            <w:r w:rsidRPr="00BC251C">
              <w:rPr>
                <w:rFonts w:cstheme="minorHAnsi"/>
                <w:sz w:val="24"/>
                <w:szCs w:val="24"/>
              </w:rPr>
              <w:t>Suministrar diariamente a los estudiantes una alimentación variada, balanceada y de calidad adecuada con el suministro de un menú contextualizado, adaptado a los requerimientos nutricionales, a patrones culturales y a la disposición de los insumos en las zonas que habitan.</w:t>
            </w:r>
          </w:p>
          <w:p w:rsidR="00A37AE2" w:rsidRPr="00BC251C" w:rsidRDefault="00A37AE2" w:rsidP="00A37AE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eastAsia="es-ES_tradnl"/>
              </w:rPr>
            </w:pPr>
            <w:r w:rsidRPr="00BC251C">
              <w:rPr>
                <w:rFonts w:asciiTheme="minorHAnsi" w:hAnsiTheme="minorHAnsi" w:cstheme="minorHAnsi"/>
              </w:rPr>
              <w:t xml:space="preserve">Definir mecanismos de formación permanente que permitan cumplir con el componente pedagógico en </w:t>
            </w:r>
            <w:r w:rsidRPr="00BC251C">
              <w:rPr>
                <w:rFonts w:asciiTheme="minorHAnsi" w:hAnsiTheme="minorHAnsi" w:cstheme="minorHAnsi"/>
              </w:rPr>
              <w:lastRenderedPageBreak/>
              <w:t>materia de seguridad alimentaria del Programa de Alimentación Escolar (PAE), de manera articulada con otros órganos e instituciones</w:t>
            </w:r>
          </w:p>
          <w:p w:rsidR="00A37AE2" w:rsidRPr="00BC251C" w:rsidRDefault="00A37AE2" w:rsidP="00A37AE2">
            <w:pPr>
              <w:pStyle w:val="ListParagraph"/>
              <w:numPr>
                <w:ilvl w:val="0"/>
                <w:numId w:val="15"/>
              </w:numPr>
              <w:ind w:right="119"/>
              <w:jc w:val="both"/>
              <w:rPr>
                <w:rFonts w:cstheme="minorHAnsi"/>
                <w:sz w:val="24"/>
                <w:szCs w:val="24"/>
              </w:rPr>
            </w:pPr>
            <w:r w:rsidRPr="00BC251C">
              <w:rPr>
                <w:rFonts w:cstheme="minorHAnsi"/>
                <w:sz w:val="24"/>
                <w:szCs w:val="24"/>
              </w:rPr>
              <w:t>Contribuir con el aprendizaje y generación de los hábitos alimentarios y sociales, entendidos éstos como la forma adecuada en que las personas escogen, manipulan e ingieren sus alimentos.</w:t>
            </w:r>
          </w:p>
          <w:p w:rsidR="00A37AE2" w:rsidRPr="00BC251C" w:rsidRDefault="00A37AE2" w:rsidP="00A37AE2">
            <w:pPr>
              <w:pStyle w:val="ListParagraph"/>
              <w:ind w:right="119"/>
              <w:jc w:val="both"/>
              <w:rPr>
                <w:rFonts w:cstheme="minorHAnsi"/>
                <w:sz w:val="24"/>
                <w:szCs w:val="24"/>
              </w:rPr>
            </w:pPr>
          </w:p>
          <w:p w:rsidR="00A37AE2" w:rsidRPr="00BC251C" w:rsidRDefault="00A37AE2" w:rsidP="00A37AE2">
            <w:pPr>
              <w:pStyle w:val="ListParagraph"/>
              <w:numPr>
                <w:ilvl w:val="0"/>
                <w:numId w:val="15"/>
              </w:numPr>
              <w:ind w:right="119"/>
              <w:jc w:val="both"/>
              <w:rPr>
                <w:rFonts w:cstheme="minorHAnsi"/>
                <w:sz w:val="24"/>
                <w:szCs w:val="24"/>
              </w:rPr>
            </w:pPr>
            <w:r w:rsidRPr="00BC251C">
              <w:rPr>
                <w:rFonts w:cstheme="minorHAnsi"/>
                <w:sz w:val="24"/>
                <w:szCs w:val="24"/>
              </w:rPr>
              <w:t>Contribuir con el acceso, permanencia y rendimiento académico de los alumnos en el sistema educativo de la República Dominicana y con la disminución de la deserción escolar.</w:t>
            </w:r>
          </w:p>
          <w:p w:rsidR="00A37AE2" w:rsidRPr="00BC251C" w:rsidRDefault="00A37AE2" w:rsidP="00A37AE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A37AE2" w:rsidRPr="00BC251C" w:rsidRDefault="00A37AE2" w:rsidP="00A37AE2">
            <w:pPr>
              <w:pStyle w:val="ListParagraph"/>
              <w:numPr>
                <w:ilvl w:val="0"/>
                <w:numId w:val="15"/>
              </w:numPr>
              <w:ind w:right="119"/>
              <w:jc w:val="both"/>
              <w:rPr>
                <w:rFonts w:cstheme="minorHAnsi"/>
                <w:sz w:val="24"/>
                <w:szCs w:val="24"/>
              </w:rPr>
            </w:pPr>
            <w:r w:rsidRPr="00BC251C">
              <w:rPr>
                <w:rFonts w:cstheme="minorHAnsi"/>
                <w:sz w:val="24"/>
                <w:szCs w:val="24"/>
              </w:rPr>
              <w:t>Impulsar y fortalecer la economía local y nacional a través de la incorporación de microempresas y medianas empresas, como proveedores.</w:t>
            </w:r>
          </w:p>
          <w:p w:rsidR="00A37AE2" w:rsidRPr="00BC251C" w:rsidRDefault="00A37AE2" w:rsidP="00A37AE2">
            <w:pPr>
              <w:pStyle w:val="ListParagraph"/>
              <w:ind w:right="11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1CCC" w:rsidRPr="00BC251C" w:rsidTr="00751CCC">
        <w:tc>
          <w:tcPr>
            <w:tcW w:w="3296" w:type="dxa"/>
            <w:shd w:val="clear" w:color="auto" w:fill="DBE5F1" w:themeFill="accent1" w:themeFillTint="33"/>
          </w:tcPr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</w:p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 xml:space="preserve">Componentes </w:t>
            </w:r>
          </w:p>
        </w:tc>
        <w:tc>
          <w:tcPr>
            <w:tcW w:w="6480" w:type="dxa"/>
          </w:tcPr>
          <w:p w:rsidR="005E56C9" w:rsidRPr="00BC251C" w:rsidRDefault="005E56C9" w:rsidP="005E56C9">
            <w:pPr>
              <w:jc w:val="both"/>
              <w:rPr>
                <w:rFonts w:asciiTheme="minorHAnsi" w:hAnsiTheme="minorHAnsi" w:cstheme="minorHAnsi"/>
                <w:lang w:eastAsia="es-ES_tradnl"/>
              </w:rPr>
            </w:pPr>
            <w:r w:rsidRPr="00BC251C">
              <w:rPr>
                <w:rFonts w:asciiTheme="minorHAnsi" w:hAnsiTheme="minorHAnsi" w:cstheme="minorHAnsi"/>
                <w:b/>
              </w:rPr>
              <w:t>PAE-Desayuno Urbano</w:t>
            </w:r>
            <w:r w:rsidRPr="00BC251C">
              <w:rPr>
                <w:rFonts w:asciiTheme="minorHAnsi" w:hAnsiTheme="minorHAnsi" w:cstheme="minorHAnsi"/>
              </w:rPr>
              <w:t xml:space="preserve">, Opera en zonas urbanas de todo el país, y consiste en la entrega de un desayuno constituido por pan, leche y néctar.  </w:t>
            </w:r>
          </w:p>
          <w:p w:rsidR="005E56C9" w:rsidRPr="00BC251C" w:rsidRDefault="005E56C9" w:rsidP="005E56C9">
            <w:pPr>
              <w:jc w:val="both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  <w:b/>
              </w:rPr>
              <w:t>PAE-Desayuno Rural,</w:t>
            </w:r>
            <w:r w:rsidRPr="00BC251C">
              <w:rPr>
                <w:rFonts w:asciiTheme="minorHAnsi" w:hAnsiTheme="minorHAnsi" w:cstheme="minorHAnsi"/>
              </w:rPr>
              <w:t> Opera en las zonas rurales apartadas y consiste de raciones alimenticias elaboradas localmente, a través de una canasta básica que entrega el INABIE cada quince día a cada centro educativo.</w:t>
            </w:r>
          </w:p>
          <w:p w:rsidR="005E56C9" w:rsidRPr="00BC251C" w:rsidRDefault="005E56C9" w:rsidP="005E56C9">
            <w:pPr>
              <w:jc w:val="both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  <w:b/>
              </w:rPr>
              <w:t>PAE-Desayuno Fronterizo</w:t>
            </w:r>
            <w:r w:rsidRPr="00BC251C">
              <w:rPr>
                <w:rFonts w:asciiTheme="minorHAnsi" w:hAnsiTheme="minorHAnsi" w:cstheme="minorHAnsi"/>
              </w:rPr>
              <w:t>, Opera en zonas fronterizas o colindantes a ellas. Consiste de raciones alimenticias elaboradas localmente, a través de una canasta básica que entrega el INABIE cada quince día a cada centro educativo.</w:t>
            </w:r>
          </w:p>
          <w:p w:rsidR="005E56C9" w:rsidRPr="00BC251C" w:rsidRDefault="005E56C9" w:rsidP="005E56C9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C251C">
              <w:rPr>
                <w:rFonts w:asciiTheme="minorHAnsi" w:hAnsiTheme="minorHAnsi" w:cstheme="minorHAnsi"/>
                <w:b/>
              </w:rPr>
              <w:t>PAE-Almuerzo Escolar (Jornada Extendida),</w:t>
            </w:r>
            <w:r w:rsidRPr="00BC251C">
              <w:rPr>
                <w:rFonts w:asciiTheme="minorHAnsi" w:hAnsiTheme="minorHAnsi" w:cstheme="minorHAnsi"/>
              </w:rPr>
              <w:t xml:space="preserve"> Suministra almuerzo balanceado compuesto de una variedad de menús diferenciados por regiones, un desayuno de pan y leche y una merienda de jugo por las tardes</w:t>
            </w:r>
          </w:p>
          <w:p w:rsidR="00751CCC" w:rsidRPr="00BC251C" w:rsidRDefault="00751CCC" w:rsidP="008A0E45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1CCC" w:rsidRPr="00BC251C" w:rsidTr="00751CCC">
        <w:tc>
          <w:tcPr>
            <w:tcW w:w="3296" w:type="dxa"/>
            <w:shd w:val="clear" w:color="auto" w:fill="DBE5F1" w:themeFill="accent1" w:themeFillTint="33"/>
          </w:tcPr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</w:p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  <w:b/>
              </w:rPr>
            </w:pPr>
            <w:r w:rsidRPr="00BC251C">
              <w:rPr>
                <w:rFonts w:asciiTheme="minorHAnsi" w:hAnsiTheme="minorHAnsi" w:cstheme="minorHAnsi"/>
              </w:rPr>
              <w:t>Requisitos para participar en el programa</w:t>
            </w:r>
          </w:p>
        </w:tc>
        <w:tc>
          <w:tcPr>
            <w:tcW w:w="6480" w:type="dxa"/>
          </w:tcPr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  <w:b/>
              </w:rPr>
            </w:pPr>
          </w:p>
          <w:p w:rsidR="00751CCC" w:rsidRPr="00BC251C" w:rsidRDefault="00F0601C" w:rsidP="00751CCC">
            <w:pPr>
              <w:ind w:right="119"/>
              <w:rPr>
                <w:rFonts w:asciiTheme="minorHAnsi" w:hAnsiTheme="minorHAnsi" w:cstheme="minorHAnsi"/>
                <w:b/>
              </w:rPr>
            </w:pPr>
            <w:r w:rsidRPr="00BC251C">
              <w:rPr>
                <w:rFonts w:asciiTheme="minorHAnsi" w:hAnsiTheme="minorHAnsi" w:cstheme="minorHAnsi"/>
              </w:rPr>
              <w:t>Pertenecer a un centro educativo público.</w:t>
            </w:r>
          </w:p>
        </w:tc>
      </w:tr>
      <w:tr w:rsidR="00751CCC" w:rsidRPr="00BC251C" w:rsidTr="00751CCC">
        <w:tc>
          <w:tcPr>
            <w:tcW w:w="3296" w:type="dxa"/>
            <w:shd w:val="clear" w:color="auto" w:fill="DBE5F1" w:themeFill="accent1" w:themeFillTint="33"/>
          </w:tcPr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</w:p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>Costo del servicio</w:t>
            </w:r>
          </w:p>
        </w:tc>
        <w:tc>
          <w:tcPr>
            <w:tcW w:w="6480" w:type="dxa"/>
          </w:tcPr>
          <w:p w:rsidR="00751CCC" w:rsidRPr="00BC251C" w:rsidRDefault="00F0601C" w:rsidP="00751CCC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>Gratuito</w:t>
            </w:r>
          </w:p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  <w:b/>
              </w:rPr>
            </w:pPr>
          </w:p>
        </w:tc>
      </w:tr>
      <w:tr w:rsidR="00751CCC" w:rsidRPr="00BC251C" w:rsidTr="00372260">
        <w:trPr>
          <w:trHeight w:val="2008"/>
        </w:trPr>
        <w:tc>
          <w:tcPr>
            <w:tcW w:w="3296" w:type="dxa"/>
            <w:shd w:val="clear" w:color="auto" w:fill="DBE5F1" w:themeFill="accent1" w:themeFillTint="33"/>
          </w:tcPr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</w:p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 xml:space="preserve">Marco normativo </w:t>
            </w:r>
          </w:p>
        </w:tc>
        <w:tc>
          <w:tcPr>
            <w:tcW w:w="6480" w:type="dxa"/>
          </w:tcPr>
          <w:p w:rsidR="00F0601C" w:rsidRPr="00BC251C" w:rsidRDefault="00F0601C" w:rsidP="003141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BC251C">
              <w:rPr>
                <w:rFonts w:cstheme="minorHAnsi"/>
              </w:rPr>
              <w:t>Política 7 Plan Decenal de Educación “Promover la equidad educativa, con apoyo a los estudiantes provenientes de los sectores sociales más vulnerables”.</w:t>
            </w:r>
          </w:p>
          <w:p w:rsidR="008268CA" w:rsidRPr="00BC251C" w:rsidRDefault="00F0601C" w:rsidP="008268CA">
            <w:pPr>
              <w:pStyle w:val="ListParagraph"/>
              <w:numPr>
                <w:ilvl w:val="0"/>
                <w:numId w:val="13"/>
              </w:numPr>
              <w:ind w:right="119"/>
              <w:rPr>
                <w:rFonts w:cstheme="minorHAnsi"/>
              </w:rPr>
            </w:pPr>
            <w:r w:rsidRPr="00BC251C">
              <w:rPr>
                <w:rFonts w:cstheme="minorHAnsi"/>
              </w:rPr>
              <w:t>Ley de Educación 66-97: Artículo 177.</w:t>
            </w:r>
          </w:p>
          <w:p w:rsidR="008268CA" w:rsidRPr="00BC251C" w:rsidRDefault="00F3314F" w:rsidP="008268C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C251C">
              <w:rPr>
                <w:rFonts w:cstheme="minorHAnsi"/>
              </w:rPr>
              <w:t xml:space="preserve">Estrategia Nacional de Desarrollo </w:t>
            </w:r>
            <w:r w:rsidR="008268CA" w:rsidRPr="00BC251C">
              <w:rPr>
                <w:rFonts w:cstheme="minorHAnsi"/>
              </w:rPr>
              <w:t>Eje II Objetivo</w:t>
            </w:r>
            <w:r w:rsidR="008268CA" w:rsidRPr="00BC251C">
              <w:rPr>
                <w:rFonts w:cstheme="minorHAnsi"/>
                <w:b/>
              </w:rPr>
              <w:t xml:space="preserve"> </w:t>
            </w:r>
            <w:r w:rsidR="008268CA" w:rsidRPr="00BC251C">
              <w:rPr>
                <w:rFonts w:cstheme="minorHAnsi"/>
              </w:rPr>
              <w:t xml:space="preserve">Específico </w:t>
            </w:r>
            <w:r w:rsidR="001D0EB6" w:rsidRPr="00BC251C">
              <w:rPr>
                <w:rFonts w:cstheme="minorHAnsi"/>
              </w:rPr>
              <w:t>2.3.2, Lineamientos</w:t>
            </w:r>
            <w:r w:rsidR="008268CA" w:rsidRPr="00BC251C">
              <w:rPr>
                <w:rFonts w:cstheme="minorHAnsi"/>
              </w:rPr>
              <w:t xml:space="preserve">   </w:t>
            </w:r>
            <w:r w:rsidR="001D0EB6" w:rsidRPr="00BC251C">
              <w:rPr>
                <w:rFonts w:cstheme="minorHAnsi"/>
              </w:rPr>
              <w:t>2.3.2.1 y 2.3.3.1</w:t>
            </w:r>
          </w:p>
          <w:p w:rsidR="00372260" w:rsidRPr="00BC251C" w:rsidRDefault="00372260" w:rsidP="008268C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C251C">
              <w:rPr>
                <w:rFonts w:cstheme="minorHAnsi"/>
              </w:rPr>
              <w:t xml:space="preserve">Plan Nacional para la </w:t>
            </w:r>
            <w:r w:rsidR="001D0EB6" w:rsidRPr="00BC251C">
              <w:rPr>
                <w:rFonts w:cstheme="minorHAnsi"/>
              </w:rPr>
              <w:t>Soberanía</w:t>
            </w:r>
            <w:r w:rsidRPr="00BC251C">
              <w:rPr>
                <w:rFonts w:cstheme="minorHAnsi"/>
              </w:rPr>
              <w:t xml:space="preserve"> y Seguridad Alimentaria y Nutricional 2019-2022</w:t>
            </w:r>
            <w:r w:rsidR="001D0EB6" w:rsidRPr="00BC251C">
              <w:rPr>
                <w:rFonts w:cstheme="minorHAnsi"/>
              </w:rPr>
              <w:t xml:space="preserve"> L2.1.8</w:t>
            </w:r>
          </w:p>
          <w:p w:rsidR="00F3314F" w:rsidRPr="00BC251C" w:rsidRDefault="00F3314F" w:rsidP="008268CA">
            <w:pPr>
              <w:ind w:left="360"/>
              <w:rPr>
                <w:rFonts w:asciiTheme="minorHAnsi" w:hAnsiTheme="minorHAnsi" w:cstheme="minorHAnsi"/>
              </w:rPr>
            </w:pPr>
          </w:p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</w:p>
        </w:tc>
      </w:tr>
      <w:tr w:rsidR="00751CCC" w:rsidRPr="00BC251C" w:rsidTr="00751CCC">
        <w:tc>
          <w:tcPr>
            <w:tcW w:w="3296" w:type="dxa"/>
            <w:shd w:val="clear" w:color="auto" w:fill="DBE5F1" w:themeFill="accent1" w:themeFillTint="33"/>
          </w:tcPr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</w:p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 xml:space="preserve">Información de contacto </w:t>
            </w:r>
          </w:p>
        </w:tc>
        <w:tc>
          <w:tcPr>
            <w:tcW w:w="6480" w:type="dxa"/>
          </w:tcPr>
          <w:p w:rsidR="00751CCC" w:rsidRPr="00BC251C" w:rsidRDefault="00372260" w:rsidP="00751CCC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>Dirección de Alimentación y Nutrición</w:t>
            </w:r>
            <w:r w:rsidR="001D0EB6" w:rsidRPr="00BC251C">
              <w:rPr>
                <w:rFonts w:asciiTheme="minorHAnsi" w:hAnsiTheme="minorHAnsi" w:cstheme="minorHAnsi"/>
              </w:rPr>
              <w:t xml:space="preserve"> </w:t>
            </w:r>
            <w:r w:rsidRPr="00BC251C">
              <w:rPr>
                <w:rFonts w:asciiTheme="minorHAnsi" w:hAnsiTheme="minorHAnsi" w:cstheme="minorHAnsi"/>
              </w:rPr>
              <w:t xml:space="preserve"> </w:t>
            </w:r>
          </w:p>
          <w:p w:rsidR="008268CA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 xml:space="preserve">Tel. </w:t>
            </w:r>
            <w:r w:rsidR="001D0EB6" w:rsidRPr="00BC251C">
              <w:rPr>
                <w:rFonts w:asciiTheme="minorHAnsi" w:hAnsiTheme="minorHAnsi" w:cstheme="minorHAnsi"/>
              </w:rPr>
              <w:t>829-893-4834 441</w:t>
            </w:r>
          </w:p>
          <w:p w:rsidR="00751CCC" w:rsidRPr="00BC251C" w:rsidRDefault="00751CCC" w:rsidP="00751CCC">
            <w:pPr>
              <w:ind w:right="119"/>
              <w:rPr>
                <w:rFonts w:asciiTheme="minorHAnsi" w:hAnsiTheme="minorHAnsi" w:cstheme="minorHAnsi"/>
              </w:rPr>
            </w:pPr>
            <w:r w:rsidRPr="00BC251C">
              <w:rPr>
                <w:rFonts w:asciiTheme="minorHAnsi" w:hAnsiTheme="minorHAnsi" w:cstheme="minorHAnsi"/>
              </w:rPr>
              <w:t>Dirección:</w:t>
            </w:r>
            <w:r w:rsidR="00C23EA0" w:rsidRPr="00BC251C">
              <w:rPr>
                <w:rFonts w:asciiTheme="minorHAnsi" w:hAnsiTheme="minorHAnsi" w:cstheme="minorHAnsi"/>
              </w:rPr>
              <w:t xml:space="preserve"> Calle Rafael Augusto Sánchez 41, Piantini</w:t>
            </w:r>
          </w:p>
        </w:tc>
      </w:tr>
    </w:tbl>
    <w:p w:rsidR="00751CCC" w:rsidRPr="00BC251C" w:rsidRDefault="00751CCC" w:rsidP="00751CCC">
      <w:pPr>
        <w:ind w:left="-142" w:right="119"/>
        <w:rPr>
          <w:rFonts w:asciiTheme="minorHAnsi" w:hAnsiTheme="minorHAnsi" w:cstheme="minorHAnsi"/>
          <w:b/>
        </w:rPr>
      </w:pPr>
    </w:p>
    <w:p w:rsidR="00751CCC" w:rsidRPr="00BC251C" w:rsidRDefault="00751CCC" w:rsidP="00751CCC">
      <w:pPr>
        <w:ind w:left="-142" w:right="119"/>
        <w:rPr>
          <w:rFonts w:asciiTheme="minorHAnsi" w:hAnsiTheme="minorHAnsi" w:cstheme="minorHAnsi"/>
          <w:b/>
        </w:rPr>
      </w:pPr>
    </w:p>
    <w:p w:rsidR="00751CCC" w:rsidRPr="00BC251C" w:rsidRDefault="00751CCC" w:rsidP="00DF0BDA">
      <w:pPr>
        <w:ind w:right="119"/>
        <w:jc w:val="both"/>
        <w:rPr>
          <w:rFonts w:asciiTheme="minorHAnsi" w:hAnsiTheme="minorHAnsi" w:cstheme="minorHAnsi"/>
        </w:rPr>
      </w:pPr>
    </w:p>
    <w:p w:rsidR="00751CCC" w:rsidRPr="00BC251C" w:rsidRDefault="00751CCC" w:rsidP="00DF0BDA">
      <w:pPr>
        <w:ind w:right="119"/>
        <w:jc w:val="both"/>
        <w:rPr>
          <w:rFonts w:asciiTheme="minorHAnsi" w:hAnsiTheme="minorHAnsi" w:cstheme="minorHAnsi"/>
        </w:rPr>
      </w:pPr>
    </w:p>
    <w:p w:rsidR="00751CCC" w:rsidRPr="00BC251C" w:rsidRDefault="00751CCC" w:rsidP="00DF0BDA">
      <w:pPr>
        <w:ind w:right="119"/>
        <w:jc w:val="both"/>
        <w:rPr>
          <w:rFonts w:asciiTheme="minorHAnsi" w:hAnsiTheme="minorHAnsi" w:cstheme="minorHAnsi"/>
        </w:rPr>
      </w:pPr>
    </w:p>
    <w:p w:rsidR="00751CCC" w:rsidRPr="00BC251C" w:rsidRDefault="00751CCC" w:rsidP="00DF0BDA">
      <w:pPr>
        <w:ind w:right="119"/>
        <w:jc w:val="both"/>
        <w:rPr>
          <w:rFonts w:asciiTheme="minorHAnsi" w:hAnsiTheme="minorHAnsi" w:cstheme="minorHAnsi"/>
        </w:rPr>
      </w:pPr>
    </w:p>
    <w:p w:rsidR="00751CCC" w:rsidRPr="00F0601C" w:rsidRDefault="00751CCC" w:rsidP="00DF0BDA">
      <w:pPr>
        <w:ind w:right="119"/>
        <w:jc w:val="both"/>
        <w:rPr>
          <w:rFonts w:ascii="Arial" w:hAnsi="Arial" w:cs="Arial"/>
        </w:rPr>
      </w:pPr>
    </w:p>
    <w:p w:rsidR="00751CCC" w:rsidRPr="00F0601C" w:rsidRDefault="00751CCC" w:rsidP="00DF0BDA">
      <w:pPr>
        <w:ind w:right="119"/>
        <w:jc w:val="both"/>
        <w:rPr>
          <w:rFonts w:ascii="Arial" w:hAnsi="Arial" w:cs="Arial"/>
        </w:rPr>
      </w:pPr>
    </w:p>
    <w:p w:rsidR="00751CCC" w:rsidRPr="00F0601C" w:rsidRDefault="00751CCC" w:rsidP="00DF0BDA">
      <w:pPr>
        <w:ind w:right="119"/>
        <w:jc w:val="both"/>
        <w:rPr>
          <w:rFonts w:ascii="Arial" w:hAnsi="Arial" w:cs="Arial"/>
        </w:rPr>
      </w:pPr>
    </w:p>
    <w:p w:rsidR="00751CCC" w:rsidRPr="00F0601C" w:rsidRDefault="00751CCC" w:rsidP="00DF0BDA">
      <w:pPr>
        <w:ind w:right="119"/>
        <w:jc w:val="both"/>
        <w:rPr>
          <w:rFonts w:ascii="Arial" w:hAnsi="Arial" w:cs="Arial"/>
        </w:rPr>
      </w:pPr>
    </w:p>
    <w:p w:rsidR="00751CCC" w:rsidRPr="00F0601C" w:rsidRDefault="00751CCC" w:rsidP="00DF0BDA">
      <w:pPr>
        <w:ind w:right="119"/>
        <w:jc w:val="both"/>
        <w:rPr>
          <w:rFonts w:ascii="Arial" w:hAnsi="Arial" w:cs="Arial"/>
        </w:rPr>
      </w:pPr>
    </w:p>
    <w:p w:rsidR="00751CCC" w:rsidRPr="00F0601C" w:rsidRDefault="00751CCC" w:rsidP="00DF0BDA">
      <w:pPr>
        <w:ind w:right="119"/>
        <w:jc w:val="both"/>
        <w:rPr>
          <w:rFonts w:ascii="Arial" w:hAnsi="Arial" w:cs="Arial"/>
        </w:rPr>
      </w:pPr>
    </w:p>
    <w:sectPr w:rsidR="00751CCC" w:rsidRPr="00F0601C" w:rsidSect="00A85AB5">
      <w:headerReference w:type="default" r:id="rId7"/>
      <w:pgSz w:w="11906" w:h="16838"/>
      <w:pgMar w:top="1560" w:right="566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66" w:rsidRDefault="00416366" w:rsidP="00CE414D">
      <w:r>
        <w:separator/>
      </w:r>
    </w:p>
  </w:endnote>
  <w:endnote w:type="continuationSeparator" w:id="0">
    <w:p w:rsidR="00416366" w:rsidRDefault="00416366" w:rsidP="00CE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66" w:rsidRDefault="00416366" w:rsidP="00CE414D">
      <w:r>
        <w:separator/>
      </w:r>
    </w:p>
  </w:footnote>
  <w:footnote w:type="continuationSeparator" w:id="0">
    <w:p w:rsidR="00416366" w:rsidRDefault="00416366" w:rsidP="00CE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</w:p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66EDF8E6" wp14:editId="52727BC0">
          <wp:extent cx="1580421" cy="580929"/>
          <wp:effectExtent l="0" t="0" r="127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BI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42" cy="59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7873B6">
      <w:rPr>
        <w:rFonts w:ascii="Palatino Linotype" w:hAnsi="Palatino Linotype"/>
        <w:b/>
        <w:sz w:val="32"/>
        <w:szCs w:val="32"/>
      </w:rPr>
      <w:t xml:space="preserve">Instituto Nacional de Bienestar Estudiantil </w:t>
    </w:r>
  </w:p>
  <w:p w:rsidR="00D35499" w:rsidRPr="007873B6" w:rsidRDefault="00D35499" w:rsidP="00305B87">
    <w:pPr>
      <w:pStyle w:val="Header"/>
      <w:jc w:val="center"/>
      <w:rPr>
        <w:rFonts w:ascii="Palatino Linotype" w:hAnsi="Palatino Linotype"/>
        <w:b/>
      </w:rPr>
    </w:pPr>
    <w:r w:rsidRPr="007873B6">
      <w:rPr>
        <w:rFonts w:ascii="Palatino Linotype" w:hAnsi="Palatino Linotype"/>
        <w:b/>
        <w:sz w:val="32"/>
        <w:szCs w:val="32"/>
      </w:rPr>
      <w:t xml:space="preserve">Dirección de </w:t>
    </w:r>
    <w:r w:rsidR="00305B87">
      <w:rPr>
        <w:rFonts w:ascii="Palatino Linotype" w:hAnsi="Palatino Linotype"/>
        <w:b/>
        <w:sz w:val="32"/>
        <w:szCs w:val="32"/>
      </w:rPr>
      <w:t>Salud y Servicios Sociales</w:t>
    </w:r>
  </w:p>
  <w:p w:rsidR="00D35499" w:rsidRDefault="00D35499" w:rsidP="00D35499">
    <w:pPr>
      <w:jc w:val="center"/>
      <w:rPr>
        <w:rFonts w:ascii="Palatino Linotype" w:hAnsi="Palatino Linotype"/>
        <w:i/>
      </w:rPr>
    </w:pPr>
    <w:r w:rsidRPr="003C2A7D">
      <w:rPr>
        <w:rFonts w:ascii="Palatino Linotype" w:hAnsi="Palatino Linotype"/>
        <w:i/>
      </w:rPr>
      <w:t>“Año de</w:t>
    </w:r>
    <w:r>
      <w:rPr>
        <w:rFonts w:ascii="Palatino Linotype" w:hAnsi="Palatino Linotype"/>
        <w:i/>
      </w:rPr>
      <w:t>l Fomento a las Exportaciones</w:t>
    </w:r>
    <w:r w:rsidRPr="003C2A7D">
      <w:rPr>
        <w:rFonts w:ascii="Palatino Linotype" w:hAnsi="Palatino Linotype"/>
        <w:i/>
      </w:rPr>
      <w:t>”</w:t>
    </w:r>
  </w:p>
  <w:p w:rsidR="00D35499" w:rsidRDefault="00D35499" w:rsidP="00D35499">
    <w:pPr>
      <w:rPr>
        <w:color w:val="FF0000"/>
      </w:rPr>
    </w:pPr>
  </w:p>
  <w:p w:rsidR="00CE414D" w:rsidRDefault="00CE414D" w:rsidP="00CE41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7C3"/>
    <w:multiLevelType w:val="hybridMultilevel"/>
    <w:tmpl w:val="D7C4019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66A"/>
    <w:multiLevelType w:val="hybridMultilevel"/>
    <w:tmpl w:val="9D36D21C"/>
    <w:lvl w:ilvl="0" w:tplc="4B4C2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039D"/>
    <w:multiLevelType w:val="hybridMultilevel"/>
    <w:tmpl w:val="F784252C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1910"/>
    <w:multiLevelType w:val="hybridMultilevel"/>
    <w:tmpl w:val="65887438"/>
    <w:lvl w:ilvl="0" w:tplc="1E0AE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52A"/>
    <w:multiLevelType w:val="multilevel"/>
    <w:tmpl w:val="A8C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05E21"/>
    <w:multiLevelType w:val="hybridMultilevel"/>
    <w:tmpl w:val="AC80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79B7"/>
    <w:multiLevelType w:val="hybridMultilevel"/>
    <w:tmpl w:val="CAF6FB96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9E5A0D"/>
    <w:multiLevelType w:val="hybridMultilevel"/>
    <w:tmpl w:val="FF26236E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D49C7"/>
    <w:multiLevelType w:val="hybridMultilevel"/>
    <w:tmpl w:val="1144A4FA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847"/>
    <w:multiLevelType w:val="hybridMultilevel"/>
    <w:tmpl w:val="9DC40504"/>
    <w:lvl w:ilvl="0" w:tplc="1E0AE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167D2"/>
    <w:multiLevelType w:val="hybridMultilevel"/>
    <w:tmpl w:val="7174E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A282A"/>
    <w:multiLevelType w:val="multilevel"/>
    <w:tmpl w:val="14AA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4C8E"/>
    <w:multiLevelType w:val="hybridMultilevel"/>
    <w:tmpl w:val="2F46EA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47EA4"/>
    <w:multiLevelType w:val="hybridMultilevel"/>
    <w:tmpl w:val="781073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920DB"/>
    <w:multiLevelType w:val="hybridMultilevel"/>
    <w:tmpl w:val="27EAAFE0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</w:num>
  <w:num w:numId="4">
    <w:abstractNumId w:val="10"/>
  </w:num>
  <w:num w:numId="5">
    <w:abstractNumId w:val="0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B"/>
    <w:rsid w:val="00000402"/>
    <w:rsid w:val="0004252B"/>
    <w:rsid w:val="00072731"/>
    <w:rsid w:val="00094489"/>
    <w:rsid w:val="000C6D22"/>
    <w:rsid w:val="00172486"/>
    <w:rsid w:val="001C09E4"/>
    <w:rsid w:val="001C43D5"/>
    <w:rsid w:val="001D0EB6"/>
    <w:rsid w:val="00240BFB"/>
    <w:rsid w:val="00245061"/>
    <w:rsid w:val="00261E95"/>
    <w:rsid w:val="00283811"/>
    <w:rsid w:val="0028583F"/>
    <w:rsid w:val="002A05F7"/>
    <w:rsid w:val="002A50B7"/>
    <w:rsid w:val="002A52DA"/>
    <w:rsid w:val="002B4A3E"/>
    <w:rsid w:val="002E7D10"/>
    <w:rsid w:val="00305B87"/>
    <w:rsid w:val="0031414E"/>
    <w:rsid w:val="00372260"/>
    <w:rsid w:val="003B4558"/>
    <w:rsid w:val="003B6F37"/>
    <w:rsid w:val="003D7B13"/>
    <w:rsid w:val="00401EDF"/>
    <w:rsid w:val="00416366"/>
    <w:rsid w:val="0042116D"/>
    <w:rsid w:val="004741C7"/>
    <w:rsid w:val="004D38F4"/>
    <w:rsid w:val="004E0674"/>
    <w:rsid w:val="004F485E"/>
    <w:rsid w:val="0050445B"/>
    <w:rsid w:val="00525CBF"/>
    <w:rsid w:val="005B5898"/>
    <w:rsid w:val="005E1879"/>
    <w:rsid w:val="005E18FF"/>
    <w:rsid w:val="005E56C9"/>
    <w:rsid w:val="005F2925"/>
    <w:rsid w:val="005F7092"/>
    <w:rsid w:val="006348B5"/>
    <w:rsid w:val="00644505"/>
    <w:rsid w:val="00680177"/>
    <w:rsid w:val="00687517"/>
    <w:rsid w:val="00691421"/>
    <w:rsid w:val="00692670"/>
    <w:rsid w:val="00692A9C"/>
    <w:rsid w:val="00737817"/>
    <w:rsid w:val="00751CCC"/>
    <w:rsid w:val="00784AC9"/>
    <w:rsid w:val="00793A57"/>
    <w:rsid w:val="0079413F"/>
    <w:rsid w:val="007B07C8"/>
    <w:rsid w:val="007C670B"/>
    <w:rsid w:val="007F457F"/>
    <w:rsid w:val="008268CA"/>
    <w:rsid w:val="00853EB6"/>
    <w:rsid w:val="00871F77"/>
    <w:rsid w:val="008A0E45"/>
    <w:rsid w:val="00906C1F"/>
    <w:rsid w:val="00943FBE"/>
    <w:rsid w:val="00990A4C"/>
    <w:rsid w:val="009B25FC"/>
    <w:rsid w:val="009C1F74"/>
    <w:rsid w:val="009C6E7E"/>
    <w:rsid w:val="009F267F"/>
    <w:rsid w:val="009F4C31"/>
    <w:rsid w:val="00A1124C"/>
    <w:rsid w:val="00A157E3"/>
    <w:rsid w:val="00A37AE2"/>
    <w:rsid w:val="00A71D18"/>
    <w:rsid w:val="00A81DA1"/>
    <w:rsid w:val="00A85AB5"/>
    <w:rsid w:val="00AA7709"/>
    <w:rsid w:val="00AD3B20"/>
    <w:rsid w:val="00AE6CD6"/>
    <w:rsid w:val="00B24632"/>
    <w:rsid w:val="00B372DD"/>
    <w:rsid w:val="00B43150"/>
    <w:rsid w:val="00B85B2D"/>
    <w:rsid w:val="00BB5A08"/>
    <w:rsid w:val="00BB7477"/>
    <w:rsid w:val="00BC251C"/>
    <w:rsid w:val="00BC5EC4"/>
    <w:rsid w:val="00BE3782"/>
    <w:rsid w:val="00C02F74"/>
    <w:rsid w:val="00C23EA0"/>
    <w:rsid w:val="00C801C9"/>
    <w:rsid w:val="00C87722"/>
    <w:rsid w:val="00CB55AD"/>
    <w:rsid w:val="00CC5370"/>
    <w:rsid w:val="00CE414D"/>
    <w:rsid w:val="00CF0B50"/>
    <w:rsid w:val="00D113CB"/>
    <w:rsid w:val="00D161F8"/>
    <w:rsid w:val="00D34625"/>
    <w:rsid w:val="00D35499"/>
    <w:rsid w:val="00D47C10"/>
    <w:rsid w:val="00D946F1"/>
    <w:rsid w:val="00DF0BDA"/>
    <w:rsid w:val="00E448DB"/>
    <w:rsid w:val="00E540E3"/>
    <w:rsid w:val="00E54FBF"/>
    <w:rsid w:val="00E8600C"/>
    <w:rsid w:val="00EA3021"/>
    <w:rsid w:val="00EC3229"/>
    <w:rsid w:val="00EE7790"/>
    <w:rsid w:val="00EF71AD"/>
    <w:rsid w:val="00F0601C"/>
    <w:rsid w:val="00F32373"/>
    <w:rsid w:val="00F3314F"/>
    <w:rsid w:val="00F33784"/>
    <w:rsid w:val="00F36C6E"/>
    <w:rsid w:val="00F45B83"/>
    <w:rsid w:val="00F85412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77AA"/>
  <w15:docId w15:val="{CA832741-CF6D-4B67-977A-09C613A8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45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4D"/>
    <w:rPr>
      <w:rFonts w:ascii="Tahoma" w:eastAsia="Times New Roman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BB747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F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Burgos Barrantes Benito</dc:creator>
  <cp:keywords/>
  <dc:description/>
  <cp:lastModifiedBy>Reyno De Jesus Alcantara Peguero</cp:lastModifiedBy>
  <cp:revision>3</cp:revision>
  <cp:lastPrinted>2018-07-26T13:48:00Z</cp:lastPrinted>
  <dcterms:created xsi:type="dcterms:W3CDTF">2019-01-08T16:17:00Z</dcterms:created>
  <dcterms:modified xsi:type="dcterms:W3CDTF">2019-01-08T19:58:00Z</dcterms:modified>
</cp:coreProperties>
</file>