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 w:after="1"/>
        <w:rPr>
          <w:rFonts w:ascii="Times New Roman"/>
          <w:sz w:val="14"/>
        </w:rPr>
      </w:pPr>
    </w:p>
    <w:tbl>
      <w:tblPr>
        <w:tblW w:w="0" w:type="auto"/>
        <w:jc w:val="left"/>
        <w:tblInd w:w="116" w:type="dxa"/>
        <w:tblBorders>
          <w:top w:val="single" w:sz="18" w:space="0" w:color="3076B6"/>
          <w:left w:val="single" w:sz="18" w:space="0" w:color="3076B6"/>
          <w:bottom w:val="single" w:sz="18" w:space="0" w:color="3076B6"/>
          <w:right w:val="single" w:sz="18" w:space="0" w:color="3076B6"/>
          <w:insideH w:val="single" w:sz="18" w:space="0" w:color="3076B6"/>
          <w:insideV w:val="single" w:sz="18" w:space="0" w:color="3076B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"/>
        <w:gridCol w:w="175"/>
        <w:gridCol w:w="175"/>
        <w:gridCol w:w="175"/>
        <w:gridCol w:w="233"/>
        <w:gridCol w:w="716"/>
        <w:gridCol w:w="5619"/>
        <w:gridCol w:w="1779"/>
        <w:gridCol w:w="1586"/>
        <w:gridCol w:w="1478"/>
        <w:gridCol w:w="1344"/>
      </w:tblGrid>
      <w:tr>
        <w:trPr>
          <w:trHeight w:val="419" w:hRule="atLeast"/>
        </w:trPr>
        <w:tc>
          <w:tcPr>
            <w:tcW w:w="175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  <w:textDirection w:val="btLr"/>
          </w:tcPr>
          <w:p>
            <w:pPr>
              <w:pStyle w:val="TableParagraph"/>
              <w:spacing w:line="122" w:lineRule="exact" w:before="2"/>
              <w:ind w:left="-65" w:right="0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5"/>
                <w:sz w:val="14"/>
              </w:rPr>
              <w:t>Tipo</w:t>
            </w:r>
          </w:p>
        </w:tc>
        <w:tc>
          <w:tcPr>
            <w:tcW w:w="175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  <w:textDirection w:val="btLr"/>
          </w:tcPr>
          <w:p>
            <w:pPr>
              <w:pStyle w:val="TableParagraph"/>
              <w:spacing w:line="122" w:lineRule="exact" w:before="3"/>
              <w:ind w:left="-37" w:right="0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5"/>
                <w:sz w:val="14"/>
              </w:rPr>
              <w:t>bjeto</w:t>
            </w:r>
          </w:p>
        </w:tc>
        <w:tc>
          <w:tcPr>
            <w:tcW w:w="175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  <w:textDirection w:val="btLr"/>
          </w:tcPr>
          <w:p>
            <w:pPr>
              <w:pStyle w:val="TableParagraph"/>
              <w:spacing w:line="122" w:lineRule="exact" w:before="3"/>
              <w:ind w:left="-53" w:right="0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5"/>
                <w:sz w:val="14"/>
              </w:rPr>
              <w:t>uenta</w:t>
            </w:r>
          </w:p>
        </w:tc>
        <w:tc>
          <w:tcPr>
            <w:tcW w:w="175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  <w:textDirection w:val="btLr"/>
          </w:tcPr>
          <w:p>
            <w:pPr>
              <w:pStyle w:val="TableParagraph"/>
              <w:spacing w:line="122" w:lineRule="exact" w:before="3"/>
              <w:ind w:left="-89" w:right="0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5"/>
                <w:sz w:val="14"/>
              </w:rPr>
              <w:t>bcuenta</w:t>
            </w:r>
          </w:p>
        </w:tc>
        <w:tc>
          <w:tcPr>
            <w:tcW w:w="233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  <w:textDirection w:val="btLr"/>
          </w:tcPr>
          <w:p>
            <w:pPr>
              <w:pStyle w:val="TableParagraph"/>
              <w:spacing w:line="156" w:lineRule="exact" w:before="27"/>
              <w:ind w:left="-73" w:right="0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5"/>
                <w:sz w:val="14"/>
              </w:rPr>
              <w:t>uxiliar</w:t>
            </w:r>
          </w:p>
        </w:tc>
        <w:tc>
          <w:tcPr>
            <w:tcW w:w="716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9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26" w:lineRule="exact" w:before="0"/>
              <w:ind w:left="1979" w:right="1956"/>
              <w:jc w:val="center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5"/>
                <w:sz w:val="14"/>
              </w:rPr>
              <w:t>CONCEPTO DE LA CUENTA</w:t>
            </w:r>
          </w:p>
        </w:tc>
        <w:tc>
          <w:tcPr>
            <w:tcW w:w="1779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70" w:lineRule="atLeast" w:before="1"/>
              <w:ind w:left="539" w:right="0" w:hanging="514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PRESUPUESTO AUTORIZADO </w:t>
            </w:r>
            <w:r>
              <w:rPr>
                <w:rFonts w:ascii="Arial Narrow"/>
                <w:b/>
                <w:w w:val="105"/>
                <w:sz w:val="14"/>
              </w:rPr>
              <w:t>INABIE 2018</w:t>
            </w:r>
          </w:p>
        </w:tc>
        <w:tc>
          <w:tcPr>
            <w:tcW w:w="1586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70" w:lineRule="atLeast" w:before="1"/>
              <w:ind w:left="97" w:right="0" w:firstLine="172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5"/>
                <w:sz w:val="14"/>
              </w:rPr>
              <w:t>MODIFICACIONES PRESUPUESTARIAS (M)</w:t>
            </w:r>
          </w:p>
        </w:tc>
        <w:tc>
          <w:tcPr>
            <w:tcW w:w="1478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70" w:lineRule="atLeast" w:before="1"/>
              <w:ind w:left="324" w:right="256" w:hanging="34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PRESUPUESTO </w:t>
            </w:r>
            <w:r>
              <w:rPr>
                <w:rFonts w:ascii="Arial Narrow"/>
                <w:b/>
                <w:w w:val="105"/>
                <w:sz w:val="14"/>
              </w:rPr>
              <w:t>VIGENTE (I+M)</w:t>
            </w:r>
          </w:p>
        </w:tc>
        <w:tc>
          <w:tcPr>
            <w:tcW w:w="1344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  <w:textDirection w:val="btLr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-68" w:right="0"/>
              <w:jc w:val="left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sz w:val="19"/>
              </w:rPr>
              <w:t>RIL</w:t>
            </w:r>
          </w:p>
        </w:tc>
      </w:tr>
      <w:tr>
        <w:trPr>
          <w:trHeight w:val="68" w:hRule="atLeast"/>
        </w:trPr>
        <w:tc>
          <w:tcPr>
            <w:tcW w:w="175" w:type="dxa"/>
            <w:tcBorders>
              <w:top w:val="single" w:sz="48" w:space="0" w:color="4B8EC9"/>
              <w:left w:val="single" w:sz="12" w:space="0" w:color="000000"/>
              <w:bottom w:val="single" w:sz="18" w:space="0" w:color="5799D2"/>
              <w:right w:val="single" w:sz="12" w:space="0" w:color="000000"/>
            </w:tcBorders>
            <w:shd w:val="clear" w:color="auto" w:fill="5495D1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5" w:type="dxa"/>
            <w:tcBorders>
              <w:top w:val="single" w:sz="48" w:space="0" w:color="4B8EC9"/>
              <w:left w:val="single" w:sz="12" w:space="0" w:color="000000"/>
              <w:bottom w:val="single" w:sz="18" w:space="0" w:color="5799D2"/>
              <w:right w:val="single" w:sz="12" w:space="0" w:color="000000"/>
            </w:tcBorders>
            <w:shd w:val="clear" w:color="auto" w:fill="5495D1"/>
            <w:textDirection w:val="btLr"/>
          </w:tcPr>
          <w:p>
            <w:pPr>
              <w:pStyle w:val="TableParagraph"/>
              <w:spacing w:line="122" w:lineRule="exact" w:before="3"/>
              <w:ind w:right="-188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2"/>
                <w:sz w:val="14"/>
              </w:rPr>
              <w:t>O</w:t>
            </w:r>
          </w:p>
        </w:tc>
        <w:tc>
          <w:tcPr>
            <w:tcW w:w="175" w:type="dxa"/>
            <w:tcBorders>
              <w:top w:val="single" w:sz="48" w:space="0" w:color="4B8EC9"/>
              <w:left w:val="single" w:sz="12" w:space="0" w:color="000000"/>
              <w:bottom w:val="single" w:sz="18" w:space="0" w:color="5799D2"/>
              <w:right w:val="single" w:sz="12" w:space="0" w:color="000000"/>
            </w:tcBorders>
            <w:shd w:val="clear" w:color="auto" w:fill="5495D1"/>
            <w:textDirection w:val="btLr"/>
          </w:tcPr>
          <w:p>
            <w:pPr>
              <w:pStyle w:val="TableParagraph"/>
              <w:spacing w:line="122" w:lineRule="exact" w:before="3"/>
              <w:ind w:right="-173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2"/>
                <w:sz w:val="14"/>
              </w:rPr>
              <w:t>C</w:t>
            </w:r>
          </w:p>
        </w:tc>
        <w:tc>
          <w:tcPr>
            <w:tcW w:w="175" w:type="dxa"/>
            <w:tcBorders>
              <w:top w:val="single" w:sz="48" w:space="0" w:color="4B8EC9"/>
              <w:left w:val="single" w:sz="12" w:space="0" w:color="000000"/>
              <w:bottom w:val="single" w:sz="18" w:space="0" w:color="5799D2"/>
              <w:right w:val="single" w:sz="12" w:space="0" w:color="000000"/>
            </w:tcBorders>
            <w:shd w:val="clear" w:color="auto" w:fill="5495D1"/>
            <w:textDirection w:val="btLr"/>
          </w:tcPr>
          <w:p>
            <w:pPr>
              <w:pStyle w:val="TableParagraph"/>
              <w:spacing w:line="122" w:lineRule="exact" w:before="3"/>
              <w:ind w:left="44" w:right="-130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Su</w:t>
            </w:r>
          </w:p>
        </w:tc>
        <w:tc>
          <w:tcPr>
            <w:tcW w:w="233" w:type="dxa"/>
            <w:tcBorders>
              <w:top w:val="single" w:sz="48" w:space="0" w:color="4B8EC9"/>
              <w:left w:val="single" w:sz="12" w:space="0" w:color="000000"/>
              <w:bottom w:val="single" w:sz="18" w:space="0" w:color="5799D2"/>
              <w:right w:val="single" w:sz="12" w:space="0" w:color="000000"/>
            </w:tcBorders>
            <w:shd w:val="clear" w:color="auto" w:fill="5495D1"/>
            <w:textDirection w:val="btLr"/>
          </w:tcPr>
          <w:p>
            <w:pPr>
              <w:pStyle w:val="TableParagraph"/>
              <w:spacing w:line="156" w:lineRule="exact" w:before="27"/>
              <w:ind w:right="-144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2"/>
                <w:sz w:val="14"/>
              </w:rPr>
              <w:t>A</w:t>
            </w:r>
          </w:p>
        </w:tc>
        <w:tc>
          <w:tcPr>
            <w:tcW w:w="716" w:type="dxa"/>
            <w:tcBorders>
              <w:top w:val="single" w:sz="48" w:space="0" w:color="4B8EC9"/>
              <w:left w:val="single" w:sz="12" w:space="0" w:color="000000"/>
              <w:bottom w:val="single" w:sz="18" w:space="0" w:color="5799D2"/>
              <w:right w:val="single" w:sz="12" w:space="0" w:color="000000"/>
            </w:tcBorders>
            <w:shd w:val="clear" w:color="auto" w:fill="5495D1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19" w:type="dxa"/>
            <w:tcBorders>
              <w:top w:val="single" w:sz="48" w:space="0" w:color="4B8EC9"/>
              <w:left w:val="single" w:sz="12" w:space="0" w:color="000000"/>
              <w:bottom w:val="single" w:sz="18" w:space="0" w:color="5799D2"/>
              <w:right w:val="single" w:sz="12" w:space="0" w:color="000000"/>
            </w:tcBorders>
            <w:shd w:val="clear" w:color="auto" w:fill="5495D1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79" w:type="dxa"/>
            <w:tcBorders>
              <w:top w:val="single" w:sz="48" w:space="0" w:color="4B8EC9"/>
              <w:left w:val="single" w:sz="12" w:space="0" w:color="000000"/>
              <w:bottom w:val="single" w:sz="18" w:space="0" w:color="5799D2"/>
              <w:right w:val="single" w:sz="12" w:space="0" w:color="000000"/>
            </w:tcBorders>
            <w:shd w:val="clear" w:color="auto" w:fill="5495D1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86" w:type="dxa"/>
            <w:tcBorders>
              <w:top w:val="single" w:sz="48" w:space="0" w:color="4B8EC9"/>
              <w:left w:val="single" w:sz="12" w:space="0" w:color="000000"/>
              <w:bottom w:val="single" w:sz="18" w:space="0" w:color="5799D2"/>
              <w:right w:val="single" w:sz="12" w:space="0" w:color="000000"/>
            </w:tcBorders>
            <w:shd w:val="clear" w:color="auto" w:fill="5495D1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78" w:type="dxa"/>
            <w:tcBorders>
              <w:top w:val="single" w:sz="48" w:space="0" w:color="4B8EC9"/>
              <w:left w:val="single" w:sz="12" w:space="0" w:color="000000"/>
              <w:bottom w:val="single" w:sz="18" w:space="0" w:color="5799D2"/>
              <w:right w:val="single" w:sz="12" w:space="0" w:color="000000"/>
            </w:tcBorders>
            <w:shd w:val="clear" w:color="auto" w:fill="5495D1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44" w:type="dxa"/>
            <w:tcBorders>
              <w:top w:val="single" w:sz="48" w:space="0" w:color="4B8EC9"/>
              <w:left w:val="single" w:sz="12" w:space="0" w:color="000000"/>
              <w:bottom w:val="single" w:sz="18" w:space="0" w:color="5799D2"/>
              <w:right w:val="single" w:sz="12" w:space="0" w:color="000000"/>
            </w:tcBorders>
            <w:shd w:val="clear" w:color="auto" w:fill="5495D1"/>
            <w:textDirection w:val="btLr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-9" w:right="-159"/>
              <w:jc w:val="left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sz w:val="19"/>
              </w:rPr>
              <w:t>AB</w:t>
            </w:r>
          </w:p>
        </w:tc>
      </w:tr>
      <w:tr>
        <w:trPr>
          <w:trHeight w:val="144" w:hRule="atLeast"/>
        </w:trPr>
        <w:tc>
          <w:tcPr>
            <w:tcW w:w="1649" w:type="dxa"/>
            <w:gridSpan w:val="6"/>
            <w:tcBorders>
              <w:top w:val="single" w:sz="18" w:space="0" w:color="5799D2"/>
              <w:left w:val="single" w:sz="12" w:space="0" w:color="000000"/>
              <w:bottom w:val="single" w:sz="6" w:space="0" w:color="9BC2E6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619" w:type="dxa"/>
            <w:tcBorders>
              <w:top w:val="single" w:sz="18" w:space="0" w:color="5799D2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25" w:lineRule="exact" w:before="0"/>
              <w:ind w:left="23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REMUNERACIONES Y CONTRIBUCIONES</w:t>
            </w:r>
          </w:p>
        </w:tc>
        <w:tc>
          <w:tcPr>
            <w:tcW w:w="1779" w:type="dxa"/>
            <w:tcBorders>
              <w:top w:val="single" w:sz="18" w:space="0" w:color="5799D2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25" w:lineRule="exact" w:before="0"/>
              <w:ind w:right="11"/>
              <w:rPr>
                <w:b/>
                <w:sz w:val="13"/>
              </w:rPr>
            </w:pPr>
            <w:r>
              <w:rPr>
                <w:b/>
                <w:sz w:val="13"/>
              </w:rPr>
              <w:t>565,845,600.00</w:t>
            </w:r>
          </w:p>
        </w:tc>
        <w:tc>
          <w:tcPr>
            <w:tcW w:w="1586" w:type="dxa"/>
            <w:tcBorders>
              <w:top w:val="single" w:sz="18" w:space="0" w:color="5799D2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25" w:lineRule="exact" w:before="0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-1,480,000.00</w:t>
            </w:r>
          </w:p>
        </w:tc>
        <w:tc>
          <w:tcPr>
            <w:tcW w:w="1478" w:type="dxa"/>
            <w:tcBorders>
              <w:top w:val="single" w:sz="18" w:space="0" w:color="5799D2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 w:before="0"/>
              <w:ind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564,365,600.00</w:t>
            </w:r>
          </w:p>
        </w:tc>
        <w:tc>
          <w:tcPr>
            <w:tcW w:w="1344" w:type="dxa"/>
            <w:tcBorders>
              <w:top w:val="single" w:sz="18" w:space="0" w:color="5799D2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 w:before="0"/>
              <w:ind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32,643,627.66</w:t>
            </w:r>
          </w:p>
        </w:tc>
      </w:tr>
      <w:tr>
        <w:trPr>
          <w:trHeight w:val="153" w:hRule="atLeast"/>
        </w:trPr>
        <w:tc>
          <w:tcPr>
            <w:tcW w:w="175" w:type="dxa"/>
            <w:tcBorders>
              <w:top w:val="single" w:sz="6" w:space="0" w:color="9BC2E6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9BC2E6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9BC2E6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9BC2E6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9BC2E6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9BC2E6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211101</w:t>
            </w:r>
          </w:p>
        </w:tc>
        <w:tc>
          <w:tcPr>
            <w:tcW w:w="5619" w:type="dxa"/>
            <w:tcBorders>
              <w:top w:val="single" w:sz="12" w:space="0" w:color="000000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Sueldos fijos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right="11"/>
              <w:rPr>
                <w:sz w:val="13"/>
              </w:rPr>
            </w:pPr>
            <w:r>
              <w:rPr>
                <w:sz w:val="13"/>
              </w:rPr>
              <w:t>356,320,409.00</w:t>
            </w:r>
          </w:p>
        </w:tc>
        <w:tc>
          <w:tcPr>
            <w:tcW w:w="1586" w:type="dxa"/>
            <w:tcBorders>
              <w:top w:val="single" w:sz="12" w:space="0" w:color="000000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spacing w:line="134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356,320,409.00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spacing w:line="134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27,569,279.78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211108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Sueldos fijos a docentes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27,679,591.00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27,679,591.00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211201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Sueldos al personal contratado e igualado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12,000,000.00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12,000,000.00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624,300.00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211204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67" w:right="0"/>
              <w:jc w:val="left"/>
              <w:rPr>
                <w:sz w:val="13"/>
              </w:rPr>
            </w:pPr>
            <w:r>
              <w:rPr>
                <w:sz w:val="13"/>
              </w:rPr>
              <w:t>Sueldos al personal por servicios especiales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211401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Sueldo Anual No. 13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32,000,000.00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32,000,000.00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211601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Vacaciones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32,000,000.00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32,000,000.00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212201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Compensación por gastos de alimentación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212202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Compensación por horas extraordinarias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2,500,000.00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-300,000.00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2,200,000.00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212204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Prima de transporte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4,000,000.00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4,000,000.00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212205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Compensación servicios de seguridad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2,496,000.00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2,496,000.00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194,152.40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212206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Compensación por resultados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300,000.00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212208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Compensaciónes Especiales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212209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Bono por desempeño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213201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Gastos de representación en el país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250,000.00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250,000.00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213202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Gastos de representación en el exterior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250,000.00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250,000.00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214201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Bono escolar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5,000,000.00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5,000,000.00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214202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Gratificaciones por pasantías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214203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Gratificaciones por aniversario de institución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214204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Otras Gratificaciones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29,044,000.00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-1,180,000.00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27,864,000.00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215101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Contribuciones al seguro de salud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27,225,600.00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27,225,600.00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1,957,588.50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215201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Contribuciones al seguro de pensiones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27,264,000.00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27,264,000.00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1,999,011.89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215301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Contribuciones al seguro de riesgo laboral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4,416,000.00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4,416,000.00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256,016.20</w:t>
            </w:r>
          </w:p>
        </w:tc>
      </w:tr>
      <w:tr>
        <w:trPr>
          <w:trHeight w:val="158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9BC2E6"/>
              <w:right w:val="nil"/>
            </w:tcBorders>
          </w:tcPr>
          <w:p>
            <w:pPr>
              <w:pStyle w:val="TableParagraph"/>
              <w:spacing w:line="139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9BC2E6"/>
              <w:right w:val="nil"/>
            </w:tcBorders>
          </w:tcPr>
          <w:p>
            <w:pPr>
              <w:pStyle w:val="TableParagraph"/>
              <w:spacing w:line="139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9BC2E6"/>
              <w:right w:val="nil"/>
            </w:tcBorders>
          </w:tcPr>
          <w:p>
            <w:pPr>
              <w:pStyle w:val="TableParagraph"/>
              <w:spacing w:line="139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9BC2E6"/>
              <w:right w:val="nil"/>
            </w:tcBorders>
          </w:tcPr>
          <w:p>
            <w:pPr>
              <w:pStyle w:val="TableParagraph"/>
              <w:spacing w:line="139" w:lineRule="exact" w:before="0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9BC2E6"/>
              <w:right w:val="nil"/>
            </w:tcBorders>
          </w:tcPr>
          <w:p>
            <w:pPr>
              <w:pStyle w:val="TableParagraph"/>
              <w:spacing w:line="139" w:lineRule="exact" w:before="0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9BC2E6"/>
              <w:right w:val="nil"/>
            </w:tcBorders>
          </w:tcPr>
          <w:p>
            <w:pPr>
              <w:pStyle w:val="TableParagraph"/>
              <w:spacing w:line="139" w:lineRule="exact" w:before="0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215401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Contribuciones al plan de retiro complementario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right="11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9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9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43,278.89</w:t>
            </w:r>
          </w:p>
        </w:tc>
      </w:tr>
      <w:tr>
        <w:trPr>
          <w:trHeight w:val="152" w:hRule="atLeast"/>
        </w:trPr>
        <w:tc>
          <w:tcPr>
            <w:tcW w:w="1649" w:type="dxa"/>
            <w:gridSpan w:val="6"/>
            <w:tcBorders>
              <w:top w:val="single" w:sz="6" w:space="0" w:color="9BC2E6"/>
              <w:left w:val="single" w:sz="12" w:space="0" w:color="000000"/>
              <w:bottom w:val="single" w:sz="6" w:space="0" w:color="9BC2E6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32" w:lineRule="exact" w:before="0"/>
              <w:ind w:left="23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CONTRATACIÓN DE SERVICIOS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32" w:lineRule="exact" w:before="0"/>
              <w:ind w:right="11"/>
              <w:rPr>
                <w:b/>
                <w:sz w:val="13"/>
              </w:rPr>
            </w:pPr>
            <w:r>
              <w:rPr>
                <w:b/>
                <w:sz w:val="13"/>
              </w:rPr>
              <w:t>138,012,158.00</w:t>
            </w:r>
          </w:p>
        </w:tc>
        <w:tc>
          <w:tcPr>
            <w:tcW w:w="15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32" w:lineRule="exact" w:before="0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1,052,510.00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2" w:lineRule="exact" w:before="0"/>
              <w:ind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139,064,668.00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2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6,925,093.64</w:t>
            </w:r>
          </w:p>
        </w:tc>
      </w:tr>
      <w:tr>
        <w:trPr>
          <w:trHeight w:val="153" w:hRule="atLeast"/>
        </w:trPr>
        <w:tc>
          <w:tcPr>
            <w:tcW w:w="175" w:type="dxa"/>
            <w:tcBorders>
              <w:top w:val="single" w:sz="6" w:space="0" w:color="9BC2E6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9BC2E6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9BC2E6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9BC2E6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9BC2E6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9BC2E6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221201</w:t>
            </w:r>
          </w:p>
        </w:tc>
        <w:tc>
          <w:tcPr>
            <w:tcW w:w="5619" w:type="dxa"/>
            <w:tcBorders>
              <w:top w:val="single" w:sz="12" w:space="0" w:color="000000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Servicios telefónico de larga distancia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right="11"/>
              <w:rPr>
                <w:sz w:val="13"/>
              </w:rPr>
            </w:pPr>
            <w:r>
              <w:rPr>
                <w:sz w:val="13"/>
              </w:rPr>
              <w:t>13,176,000.00</w:t>
            </w:r>
          </w:p>
        </w:tc>
        <w:tc>
          <w:tcPr>
            <w:tcW w:w="1586" w:type="dxa"/>
            <w:tcBorders>
              <w:top w:val="single" w:sz="12" w:space="0" w:color="000000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spacing w:line="134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13,176,000.00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spacing w:line="134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221301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Teléfono local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5,210,000.00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5,210,000.00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1,716,886.01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221401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Telefax y correos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221501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Servicio de internet y televisión por cable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6,000,000.00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6,000,000.00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1,050,135.29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221601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Energía eléctrica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4,925,000.00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4,925,000.00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308,683.68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221701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Agua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75,000.00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75,000.00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13,896.00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221801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Recolección de residuos sólidos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95,000.00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95,000.00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14,913.00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222101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Publicidad y propaganda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6,297,724.00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6,297,724.00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284,132.16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222201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Impresión y encuadernación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2,642,158.00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-65,490.00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2,576,668.00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223101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Viáticos dentro del país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19,998,432.00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19,998,432.00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223201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Viaticos fuera del país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224101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Pasajes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6,000,000.00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6,000,000.00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224201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Fletes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6,800,000.00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6,800,000.00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1,911,752.00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224401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Peaje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581,344.00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581,344.00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225101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Alquilleres y rentas de edificios y locales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19,584,520.00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1,400,000.00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20,984,520.00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783,681.66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225302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Alquiler de equipo para computación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166,500.00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166,500.00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225303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Alquiler de equipo de comunicación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225401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Alquileres de equipos de transporte, tracción y elevación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6,000,000.00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6,000,000.00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225801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Otros alquileres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3,821,946.00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3,821,946.00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102,400.00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226101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Seguro de bienes inmuebles e infraestructura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-2,000,000.00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226201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Seguro de bienes muebles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226301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Seguros de personas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222,235.40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227101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Obras menores en edificaciones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</w:tbl>
    <w:p>
      <w:pPr>
        <w:spacing w:after="0"/>
        <w:rPr>
          <w:sz w:val="13"/>
        </w:rPr>
        <w:sectPr>
          <w:headerReference w:type="default" r:id="rId5"/>
          <w:footerReference w:type="default" r:id="rId6"/>
          <w:type w:val="continuous"/>
          <w:pgSz w:w="18720" w:h="12240" w:orient="landscape"/>
          <w:pgMar w:header="640" w:footer="211" w:top="2180" w:bottom="400" w:left="2520" w:right="2500"/>
          <w:pgNumType w:start="1"/>
        </w:sectPr>
      </w:pPr>
    </w:p>
    <w:p>
      <w:pPr>
        <w:pStyle w:val="BodyText"/>
        <w:spacing w:before="9" w:after="1"/>
        <w:rPr>
          <w:rFonts w:ascii="Times New Roman"/>
          <w:sz w:val="14"/>
        </w:rPr>
      </w:pPr>
    </w:p>
    <w:tbl>
      <w:tblPr>
        <w:tblW w:w="0" w:type="auto"/>
        <w:jc w:val="left"/>
        <w:tblInd w:w="116" w:type="dxa"/>
        <w:tblBorders>
          <w:top w:val="single" w:sz="18" w:space="0" w:color="3076B6"/>
          <w:left w:val="single" w:sz="18" w:space="0" w:color="3076B6"/>
          <w:bottom w:val="single" w:sz="18" w:space="0" w:color="3076B6"/>
          <w:right w:val="single" w:sz="18" w:space="0" w:color="3076B6"/>
          <w:insideH w:val="single" w:sz="18" w:space="0" w:color="3076B6"/>
          <w:insideV w:val="single" w:sz="18" w:space="0" w:color="3076B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"/>
        <w:gridCol w:w="175"/>
        <w:gridCol w:w="175"/>
        <w:gridCol w:w="175"/>
        <w:gridCol w:w="233"/>
        <w:gridCol w:w="716"/>
        <w:gridCol w:w="5619"/>
        <w:gridCol w:w="1779"/>
        <w:gridCol w:w="1586"/>
        <w:gridCol w:w="1478"/>
        <w:gridCol w:w="1344"/>
      </w:tblGrid>
      <w:tr>
        <w:trPr>
          <w:trHeight w:val="419" w:hRule="atLeast"/>
        </w:trPr>
        <w:tc>
          <w:tcPr>
            <w:tcW w:w="175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  <w:textDirection w:val="btLr"/>
          </w:tcPr>
          <w:p>
            <w:pPr>
              <w:pStyle w:val="TableParagraph"/>
              <w:spacing w:line="122" w:lineRule="exact" w:before="2"/>
              <w:ind w:left="-65" w:right="0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5"/>
                <w:sz w:val="14"/>
              </w:rPr>
              <w:t>Tipo</w:t>
            </w:r>
          </w:p>
        </w:tc>
        <w:tc>
          <w:tcPr>
            <w:tcW w:w="175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  <w:textDirection w:val="btLr"/>
          </w:tcPr>
          <w:p>
            <w:pPr>
              <w:pStyle w:val="TableParagraph"/>
              <w:spacing w:line="122" w:lineRule="exact" w:before="3"/>
              <w:ind w:left="-37" w:right="0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5"/>
                <w:sz w:val="14"/>
              </w:rPr>
              <w:t>bjeto</w:t>
            </w:r>
          </w:p>
        </w:tc>
        <w:tc>
          <w:tcPr>
            <w:tcW w:w="175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  <w:textDirection w:val="btLr"/>
          </w:tcPr>
          <w:p>
            <w:pPr>
              <w:pStyle w:val="TableParagraph"/>
              <w:spacing w:line="122" w:lineRule="exact" w:before="3"/>
              <w:ind w:left="-53" w:right="0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5"/>
                <w:sz w:val="14"/>
              </w:rPr>
              <w:t>uenta</w:t>
            </w:r>
          </w:p>
        </w:tc>
        <w:tc>
          <w:tcPr>
            <w:tcW w:w="175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  <w:textDirection w:val="btLr"/>
          </w:tcPr>
          <w:p>
            <w:pPr>
              <w:pStyle w:val="TableParagraph"/>
              <w:spacing w:line="122" w:lineRule="exact" w:before="3"/>
              <w:ind w:left="-89" w:right="0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5"/>
                <w:sz w:val="14"/>
              </w:rPr>
              <w:t>bcuenta</w:t>
            </w:r>
          </w:p>
        </w:tc>
        <w:tc>
          <w:tcPr>
            <w:tcW w:w="233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  <w:textDirection w:val="btLr"/>
          </w:tcPr>
          <w:p>
            <w:pPr>
              <w:pStyle w:val="TableParagraph"/>
              <w:spacing w:line="156" w:lineRule="exact" w:before="27"/>
              <w:ind w:left="-73" w:right="0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5"/>
                <w:sz w:val="14"/>
              </w:rPr>
              <w:t>uxiliar</w:t>
            </w:r>
          </w:p>
        </w:tc>
        <w:tc>
          <w:tcPr>
            <w:tcW w:w="716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9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26" w:lineRule="exact" w:before="0"/>
              <w:ind w:left="1979" w:right="1956"/>
              <w:jc w:val="center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5"/>
                <w:sz w:val="14"/>
              </w:rPr>
              <w:t>CONCEPTO DE LA CUENTA</w:t>
            </w:r>
          </w:p>
        </w:tc>
        <w:tc>
          <w:tcPr>
            <w:tcW w:w="1779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70" w:lineRule="atLeast" w:before="1"/>
              <w:ind w:left="539" w:right="0" w:hanging="514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PRESUPUESTO AUTORIZADO </w:t>
            </w:r>
            <w:r>
              <w:rPr>
                <w:rFonts w:ascii="Arial Narrow"/>
                <w:b/>
                <w:w w:val="105"/>
                <w:sz w:val="14"/>
              </w:rPr>
              <w:t>INABIE 2018</w:t>
            </w:r>
          </w:p>
        </w:tc>
        <w:tc>
          <w:tcPr>
            <w:tcW w:w="1586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70" w:lineRule="atLeast" w:before="1"/>
              <w:ind w:left="97" w:right="0" w:firstLine="172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5"/>
                <w:sz w:val="14"/>
              </w:rPr>
              <w:t>MODIFICACIONES PRESUPUESTARIAS (M)</w:t>
            </w:r>
          </w:p>
        </w:tc>
        <w:tc>
          <w:tcPr>
            <w:tcW w:w="1478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70" w:lineRule="atLeast" w:before="1"/>
              <w:ind w:left="324" w:right="256" w:hanging="34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PRESUPUESTO </w:t>
            </w:r>
            <w:r>
              <w:rPr>
                <w:rFonts w:ascii="Arial Narrow"/>
                <w:b/>
                <w:w w:val="105"/>
                <w:sz w:val="14"/>
              </w:rPr>
              <w:t>VIGENTE (I+M)</w:t>
            </w:r>
          </w:p>
        </w:tc>
        <w:tc>
          <w:tcPr>
            <w:tcW w:w="1344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  <w:textDirection w:val="btLr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-68" w:right="0"/>
              <w:jc w:val="left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sz w:val="19"/>
              </w:rPr>
              <w:t>RIL</w:t>
            </w:r>
          </w:p>
        </w:tc>
      </w:tr>
      <w:tr>
        <w:trPr>
          <w:trHeight w:val="57" w:hRule="atLeast"/>
        </w:trPr>
        <w:tc>
          <w:tcPr>
            <w:tcW w:w="175" w:type="dxa"/>
            <w:tcBorders>
              <w:top w:val="single" w:sz="48" w:space="0" w:color="4B8EC9"/>
              <w:left w:val="single" w:sz="12" w:space="0" w:color="000000"/>
              <w:bottom w:val="thinThickMediumGap" w:sz="9" w:space="0" w:color="5799D2"/>
              <w:right w:val="single" w:sz="12" w:space="0" w:color="000000"/>
            </w:tcBorders>
            <w:shd w:val="clear" w:color="auto" w:fill="5495D1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5" w:type="dxa"/>
            <w:tcBorders>
              <w:top w:val="single" w:sz="48" w:space="0" w:color="4B8EC9"/>
              <w:left w:val="single" w:sz="12" w:space="0" w:color="000000"/>
              <w:bottom w:val="thinThickMediumGap" w:sz="9" w:space="0" w:color="5799D2"/>
              <w:right w:val="single" w:sz="12" w:space="0" w:color="000000"/>
            </w:tcBorders>
            <w:shd w:val="clear" w:color="auto" w:fill="5495D1"/>
            <w:textDirection w:val="btLr"/>
          </w:tcPr>
          <w:p>
            <w:pPr>
              <w:pStyle w:val="TableParagraph"/>
              <w:spacing w:line="122" w:lineRule="exact" w:before="3"/>
              <w:ind w:right="-188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2"/>
                <w:sz w:val="14"/>
              </w:rPr>
              <w:t>O</w:t>
            </w:r>
          </w:p>
        </w:tc>
        <w:tc>
          <w:tcPr>
            <w:tcW w:w="175" w:type="dxa"/>
            <w:tcBorders>
              <w:top w:val="single" w:sz="48" w:space="0" w:color="4B8EC9"/>
              <w:left w:val="single" w:sz="12" w:space="0" w:color="000000"/>
              <w:bottom w:val="thinThickMediumGap" w:sz="9" w:space="0" w:color="5799D2"/>
              <w:right w:val="single" w:sz="12" w:space="0" w:color="000000"/>
            </w:tcBorders>
            <w:shd w:val="clear" w:color="auto" w:fill="5495D1"/>
            <w:textDirection w:val="btLr"/>
          </w:tcPr>
          <w:p>
            <w:pPr>
              <w:pStyle w:val="TableParagraph"/>
              <w:spacing w:line="122" w:lineRule="exact" w:before="3"/>
              <w:ind w:right="-173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2"/>
                <w:sz w:val="14"/>
              </w:rPr>
              <w:t>C</w:t>
            </w:r>
          </w:p>
        </w:tc>
        <w:tc>
          <w:tcPr>
            <w:tcW w:w="175" w:type="dxa"/>
            <w:tcBorders>
              <w:top w:val="single" w:sz="48" w:space="0" w:color="4B8EC9"/>
              <w:left w:val="single" w:sz="12" w:space="0" w:color="000000"/>
              <w:bottom w:val="thinThickMediumGap" w:sz="9" w:space="0" w:color="5799D2"/>
              <w:right w:val="single" w:sz="12" w:space="0" w:color="000000"/>
            </w:tcBorders>
            <w:shd w:val="clear" w:color="auto" w:fill="5495D1"/>
            <w:textDirection w:val="btLr"/>
          </w:tcPr>
          <w:p>
            <w:pPr>
              <w:pStyle w:val="TableParagraph"/>
              <w:spacing w:line="122" w:lineRule="exact" w:before="3"/>
              <w:ind w:left="33" w:right="-130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Su</w:t>
            </w:r>
          </w:p>
        </w:tc>
        <w:tc>
          <w:tcPr>
            <w:tcW w:w="233" w:type="dxa"/>
            <w:tcBorders>
              <w:top w:val="single" w:sz="48" w:space="0" w:color="4B8EC9"/>
              <w:left w:val="single" w:sz="12" w:space="0" w:color="000000"/>
              <w:bottom w:val="thinThickMediumGap" w:sz="9" w:space="0" w:color="5799D2"/>
              <w:right w:val="single" w:sz="12" w:space="0" w:color="000000"/>
            </w:tcBorders>
            <w:shd w:val="clear" w:color="auto" w:fill="5495D1"/>
            <w:textDirection w:val="btLr"/>
          </w:tcPr>
          <w:p>
            <w:pPr>
              <w:pStyle w:val="TableParagraph"/>
              <w:spacing w:line="156" w:lineRule="exact" w:before="27"/>
              <w:ind w:right="-144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2"/>
                <w:sz w:val="14"/>
              </w:rPr>
              <w:t>A</w:t>
            </w:r>
          </w:p>
        </w:tc>
        <w:tc>
          <w:tcPr>
            <w:tcW w:w="716" w:type="dxa"/>
            <w:tcBorders>
              <w:top w:val="single" w:sz="48" w:space="0" w:color="4B8EC9"/>
              <w:left w:val="single" w:sz="12" w:space="0" w:color="000000"/>
              <w:bottom w:val="thinThickMediumGap" w:sz="9" w:space="0" w:color="5799D2"/>
              <w:right w:val="single" w:sz="12" w:space="0" w:color="000000"/>
            </w:tcBorders>
            <w:shd w:val="clear" w:color="auto" w:fill="5495D1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19" w:type="dxa"/>
            <w:tcBorders>
              <w:top w:val="single" w:sz="48" w:space="0" w:color="4B8EC9"/>
              <w:left w:val="single" w:sz="12" w:space="0" w:color="000000"/>
              <w:bottom w:val="thinThickMediumGap" w:sz="9" w:space="0" w:color="5799D2"/>
              <w:right w:val="single" w:sz="12" w:space="0" w:color="000000"/>
            </w:tcBorders>
            <w:shd w:val="clear" w:color="auto" w:fill="5495D1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79" w:type="dxa"/>
            <w:tcBorders>
              <w:top w:val="single" w:sz="48" w:space="0" w:color="4B8EC9"/>
              <w:left w:val="single" w:sz="12" w:space="0" w:color="000000"/>
              <w:bottom w:val="single" w:sz="18" w:space="0" w:color="5799D2"/>
              <w:right w:val="single" w:sz="12" w:space="0" w:color="000000"/>
            </w:tcBorders>
            <w:shd w:val="clear" w:color="auto" w:fill="5495D1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86" w:type="dxa"/>
            <w:tcBorders>
              <w:top w:val="single" w:sz="48" w:space="0" w:color="4B8EC9"/>
              <w:left w:val="single" w:sz="12" w:space="0" w:color="000000"/>
              <w:bottom w:val="single" w:sz="18" w:space="0" w:color="5799D2"/>
              <w:right w:val="single" w:sz="12" w:space="0" w:color="000000"/>
            </w:tcBorders>
            <w:shd w:val="clear" w:color="auto" w:fill="5495D1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78" w:type="dxa"/>
            <w:tcBorders>
              <w:top w:val="single" w:sz="48" w:space="0" w:color="4B8EC9"/>
              <w:left w:val="single" w:sz="12" w:space="0" w:color="000000"/>
              <w:bottom w:val="single" w:sz="18" w:space="0" w:color="5799D2"/>
              <w:right w:val="single" w:sz="12" w:space="0" w:color="000000"/>
            </w:tcBorders>
            <w:shd w:val="clear" w:color="auto" w:fill="5495D1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44" w:type="dxa"/>
            <w:tcBorders>
              <w:top w:val="single" w:sz="48" w:space="0" w:color="4B8EC9"/>
              <w:left w:val="single" w:sz="12" w:space="0" w:color="000000"/>
              <w:bottom w:val="single" w:sz="18" w:space="0" w:color="5799D2"/>
              <w:right w:val="single" w:sz="12" w:space="0" w:color="000000"/>
            </w:tcBorders>
            <w:shd w:val="clear" w:color="auto" w:fill="5495D1"/>
            <w:textDirection w:val="btLr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-20" w:right="-159"/>
              <w:jc w:val="left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sz w:val="19"/>
              </w:rPr>
              <w:t>AB</w:t>
            </w:r>
          </w:p>
        </w:tc>
      </w:tr>
      <w:tr>
        <w:trPr>
          <w:trHeight w:val="154" w:hRule="atLeast"/>
        </w:trPr>
        <w:tc>
          <w:tcPr>
            <w:tcW w:w="175" w:type="dxa"/>
            <w:tcBorders>
              <w:top w:val="thickThinMediumGap" w:sz="9" w:space="0" w:color="5799D2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thickThinMediumGap" w:sz="9" w:space="0" w:color="5799D2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thickThinMediumGap" w:sz="9" w:space="0" w:color="5799D2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75" w:type="dxa"/>
            <w:tcBorders>
              <w:top w:val="thickThinMediumGap" w:sz="9" w:space="0" w:color="5799D2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thickThinMediumGap" w:sz="9" w:space="0" w:color="5799D2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716" w:type="dxa"/>
            <w:tcBorders>
              <w:top w:val="thickThinMediumGap" w:sz="9" w:space="0" w:color="5799D2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227102</w:t>
            </w:r>
          </w:p>
        </w:tc>
        <w:tc>
          <w:tcPr>
            <w:tcW w:w="5619" w:type="dxa"/>
            <w:tcBorders>
              <w:top w:val="thickThinMediumGap" w:sz="9" w:space="0" w:color="5799D2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Servicios Especiales de Mantenimiento y reparacion</w:t>
            </w:r>
          </w:p>
        </w:tc>
        <w:tc>
          <w:tcPr>
            <w:tcW w:w="1779" w:type="dxa"/>
            <w:tcBorders>
              <w:top w:val="single" w:sz="18" w:space="0" w:color="5799D2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right="11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  <w:tc>
          <w:tcPr>
            <w:tcW w:w="1586" w:type="dxa"/>
            <w:tcBorders>
              <w:top w:val="single" w:sz="18" w:space="0" w:color="5799D2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18" w:space="0" w:color="5799D2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spacing w:line="134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  <w:tc>
          <w:tcPr>
            <w:tcW w:w="1344" w:type="dxa"/>
            <w:tcBorders>
              <w:top w:val="single" w:sz="18" w:space="0" w:color="5799D2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spacing w:line="134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227103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Limpieza Desmalezamiento de Tierras y Terrenos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227104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Mantenimiento y reparación de obras civiles en instalaciones varias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227106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Instalaciones Electricas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227107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Servicios de pintura y derivados con fin de higiene y embellecimiento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227201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Mantenimiento y reparación de Muebles y equipos de oficina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before="5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before="5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before="5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227202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Mantenimiento y reparación de equipo para computación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3"/>
              </w:rPr>
            </w:pPr>
            <w:r>
              <w:rPr>
                <w:sz w:val="13"/>
              </w:rPr>
              <w:t>1,500,000.00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3"/>
              </w:rPr>
            </w:pPr>
            <w:r>
              <w:rPr>
                <w:sz w:val="13"/>
              </w:rPr>
              <w:t>1,500,000.00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227204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Mantenimiento y reparacion de equipos sanitarios y de laboratorio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230,000.00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230,000.00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227203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Mantenimiento y reparación de equipo educacional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227205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Mantenimiento y reparación de equipo de comunicación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227206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Mantenimiento y reparación de equipos de transporte, tracción y elevación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6,890,000.00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-480,000.00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6,410,000.00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45,674.89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227208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Servicios de Mantenimiento, Reparacion, Desmonte e Instalación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250,000.00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250,000.00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227301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Instalaciones temporales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228101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Gastos judiciales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228201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Comisiones y gastos bancarios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228301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Servicios sanitarios médicos y veterinarios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360,000.00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360,000.00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228401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Servicios funerarios y gastos conexos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60,000.00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60,000.00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228501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Fumigación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400,000.00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400,000.00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228502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Lavanderia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228503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Limpieza e Higiene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228601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Eventos generales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228701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Estudios de ingeniería, arquitectura, investigaciones y análisis de factibilidad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1,433,960.00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1,433,960.00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228702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Servicios Juridicos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2,395,000.00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2,395,000.00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5,900.00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228704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Servicios de Capacitacion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8,000,000.00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-282,000.00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7,718,000.00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28,500.00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228705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Servicios de informática y sistemas computarizados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228706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Otros servicios técnicos profesionales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12,333,534.00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-1,433,960.00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10,899,574.00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436,303.55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228801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Impuestos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58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9BC2E6"/>
              <w:right w:val="nil"/>
            </w:tcBorders>
          </w:tcPr>
          <w:p>
            <w:pPr>
              <w:pStyle w:val="TableParagraph"/>
              <w:spacing w:line="139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9BC2E6"/>
              <w:right w:val="nil"/>
            </w:tcBorders>
          </w:tcPr>
          <w:p>
            <w:pPr>
              <w:pStyle w:val="TableParagraph"/>
              <w:spacing w:line="139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9BC2E6"/>
              <w:right w:val="nil"/>
            </w:tcBorders>
          </w:tcPr>
          <w:p>
            <w:pPr>
              <w:pStyle w:val="TableParagraph"/>
              <w:spacing w:line="139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9BC2E6"/>
              <w:right w:val="nil"/>
            </w:tcBorders>
          </w:tcPr>
          <w:p>
            <w:pPr>
              <w:pStyle w:val="TableParagraph"/>
              <w:spacing w:line="139" w:lineRule="exact" w:before="0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9BC2E6"/>
              <w:right w:val="nil"/>
            </w:tcBorders>
          </w:tcPr>
          <w:p>
            <w:pPr>
              <w:pStyle w:val="TableParagraph"/>
              <w:spacing w:line="139" w:lineRule="exact" w:before="0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9BC2E6"/>
              <w:right w:val="nil"/>
            </w:tcBorders>
          </w:tcPr>
          <w:p>
            <w:pPr>
              <w:pStyle w:val="TableParagraph"/>
              <w:spacing w:line="139" w:lineRule="exact" w:before="0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228901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Intereses devengados internos por instituciones financieras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9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9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52" w:hRule="atLeast"/>
        </w:trPr>
        <w:tc>
          <w:tcPr>
            <w:tcW w:w="1649" w:type="dxa"/>
            <w:gridSpan w:val="6"/>
            <w:tcBorders>
              <w:top w:val="single" w:sz="6" w:space="0" w:color="9BC2E6"/>
              <w:left w:val="single" w:sz="12" w:space="0" w:color="000000"/>
              <w:bottom w:val="single" w:sz="6" w:space="0" w:color="9BC2E6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32" w:lineRule="exact" w:before="0"/>
              <w:ind w:left="23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MATERIALES Y SUMINISTROS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32" w:lineRule="exact" w:before="0"/>
              <w:ind w:right="11"/>
              <w:rPr>
                <w:b/>
                <w:sz w:val="13"/>
              </w:rPr>
            </w:pPr>
            <w:r>
              <w:rPr>
                <w:b/>
                <w:sz w:val="13"/>
              </w:rPr>
              <w:t>21,041,690,907.00</w:t>
            </w:r>
          </w:p>
        </w:tc>
        <w:tc>
          <w:tcPr>
            <w:tcW w:w="15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32" w:lineRule="exact" w:before="0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-178,035,030.00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2" w:lineRule="exact" w:before="0"/>
              <w:ind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20,863,655,877.00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2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1,433,610,884.55</w:t>
            </w:r>
          </w:p>
        </w:tc>
      </w:tr>
      <w:tr>
        <w:trPr>
          <w:trHeight w:val="153" w:hRule="atLeast"/>
        </w:trPr>
        <w:tc>
          <w:tcPr>
            <w:tcW w:w="175" w:type="dxa"/>
            <w:tcBorders>
              <w:top w:val="single" w:sz="6" w:space="0" w:color="9BC2E6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9BC2E6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9BC2E6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9BC2E6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9BC2E6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9BC2E6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231101</w:t>
            </w:r>
          </w:p>
        </w:tc>
        <w:tc>
          <w:tcPr>
            <w:tcW w:w="5619" w:type="dxa"/>
            <w:tcBorders>
              <w:top w:val="single" w:sz="12" w:space="0" w:color="000000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Alimentos y bebidas para personas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right="11"/>
              <w:rPr>
                <w:sz w:val="13"/>
              </w:rPr>
            </w:pPr>
            <w:r>
              <w:rPr>
                <w:sz w:val="13"/>
              </w:rPr>
              <w:t>26,000,000.00</w:t>
            </w:r>
          </w:p>
        </w:tc>
        <w:tc>
          <w:tcPr>
            <w:tcW w:w="1586" w:type="dxa"/>
            <w:tcBorders>
              <w:top w:val="single" w:sz="12" w:space="0" w:color="000000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spacing w:line="134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26,000,000.00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spacing w:line="134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106,483.20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before="5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before="5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before="5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231102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Desayuno escolar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3"/>
              </w:rPr>
            </w:pPr>
            <w:r>
              <w:rPr>
                <w:sz w:val="13"/>
              </w:rPr>
              <w:t>19,125,644,517.00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rPr>
                <w:sz w:val="13"/>
              </w:rPr>
            </w:pPr>
            <w:r>
              <w:rPr>
                <w:sz w:val="13"/>
              </w:rPr>
              <w:t>-172,630,520.00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3"/>
              </w:rPr>
            </w:pPr>
            <w:r>
              <w:rPr>
                <w:sz w:val="13"/>
              </w:rPr>
              <w:t>18,953,013,997.00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3"/>
              </w:rPr>
            </w:pPr>
            <w:r>
              <w:rPr>
                <w:sz w:val="13"/>
              </w:rPr>
              <w:t>1,391,557,641.96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231301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Productos pecuarios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231302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Productos agrícolas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231303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Productos forestales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40,000.00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40,000.00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231401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Madera, corcho y sus manufacturas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232101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Hilados y telas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232201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Acabados textiles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65,490.00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115,490.00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232301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Prendas de vestir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1,013,657,178.00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1,013,657,178.00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32,988,152.25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232401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Calzados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444,879,292.00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-9,350,000.00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435,529,292.00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7,811.60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233101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Papel de Escritorio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3,000,000.00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3,000,000.00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233201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Productos de papel y carbón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5,000,000.00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5,000,000.00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10,991.70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233301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Productos de artes Graficos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1,316.23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233401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Libros, revistas y periodicos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232,900.00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232,900.00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233601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Especies timbrados y valoradas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234101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Productos medicinales para uso humano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33,785,185.00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33,785,185.00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3,348.01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235201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Artículos de cuero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817.00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817.00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235301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Llantas y neumáticos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272,000.00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272,000.00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235401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Llantas y neumáticos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67,400.00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67,400.00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</w:tbl>
    <w:p>
      <w:pPr>
        <w:spacing w:after="0"/>
        <w:rPr>
          <w:sz w:val="13"/>
        </w:rPr>
        <w:sectPr>
          <w:pgSz w:w="18720" w:h="12240" w:orient="landscape"/>
          <w:pgMar w:header="640" w:footer="211" w:top="2180" w:bottom="400" w:left="2520" w:right="2500"/>
        </w:sectPr>
      </w:pPr>
    </w:p>
    <w:p>
      <w:pPr>
        <w:pStyle w:val="BodyText"/>
        <w:spacing w:before="9" w:after="1"/>
        <w:rPr>
          <w:rFonts w:ascii="Times New Roman"/>
          <w:sz w:val="14"/>
        </w:rPr>
      </w:pPr>
    </w:p>
    <w:tbl>
      <w:tblPr>
        <w:tblW w:w="0" w:type="auto"/>
        <w:jc w:val="left"/>
        <w:tblInd w:w="116" w:type="dxa"/>
        <w:tblBorders>
          <w:top w:val="single" w:sz="18" w:space="0" w:color="3076B6"/>
          <w:left w:val="single" w:sz="18" w:space="0" w:color="3076B6"/>
          <w:bottom w:val="single" w:sz="18" w:space="0" w:color="3076B6"/>
          <w:right w:val="single" w:sz="18" w:space="0" w:color="3076B6"/>
          <w:insideH w:val="single" w:sz="18" w:space="0" w:color="3076B6"/>
          <w:insideV w:val="single" w:sz="18" w:space="0" w:color="3076B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"/>
        <w:gridCol w:w="175"/>
        <w:gridCol w:w="175"/>
        <w:gridCol w:w="175"/>
        <w:gridCol w:w="233"/>
        <w:gridCol w:w="716"/>
        <w:gridCol w:w="5619"/>
        <w:gridCol w:w="1779"/>
        <w:gridCol w:w="1586"/>
        <w:gridCol w:w="1478"/>
        <w:gridCol w:w="1344"/>
      </w:tblGrid>
      <w:tr>
        <w:trPr>
          <w:trHeight w:val="419" w:hRule="atLeast"/>
        </w:trPr>
        <w:tc>
          <w:tcPr>
            <w:tcW w:w="175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  <w:textDirection w:val="btLr"/>
          </w:tcPr>
          <w:p>
            <w:pPr>
              <w:pStyle w:val="TableParagraph"/>
              <w:spacing w:line="122" w:lineRule="exact" w:before="2"/>
              <w:ind w:left="-65" w:right="0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5"/>
                <w:sz w:val="14"/>
              </w:rPr>
              <w:t>Tipo</w:t>
            </w:r>
          </w:p>
        </w:tc>
        <w:tc>
          <w:tcPr>
            <w:tcW w:w="175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  <w:textDirection w:val="btLr"/>
          </w:tcPr>
          <w:p>
            <w:pPr>
              <w:pStyle w:val="TableParagraph"/>
              <w:spacing w:line="122" w:lineRule="exact" w:before="3"/>
              <w:ind w:left="-37" w:right="0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5"/>
                <w:sz w:val="14"/>
              </w:rPr>
              <w:t>bjeto</w:t>
            </w:r>
          </w:p>
        </w:tc>
        <w:tc>
          <w:tcPr>
            <w:tcW w:w="175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  <w:textDirection w:val="btLr"/>
          </w:tcPr>
          <w:p>
            <w:pPr>
              <w:pStyle w:val="TableParagraph"/>
              <w:spacing w:line="122" w:lineRule="exact" w:before="3"/>
              <w:ind w:left="-53" w:right="0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5"/>
                <w:sz w:val="14"/>
              </w:rPr>
              <w:t>uenta</w:t>
            </w:r>
          </w:p>
        </w:tc>
        <w:tc>
          <w:tcPr>
            <w:tcW w:w="175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  <w:textDirection w:val="btLr"/>
          </w:tcPr>
          <w:p>
            <w:pPr>
              <w:pStyle w:val="TableParagraph"/>
              <w:spacing w:line="122" w:lineRule="exact" w:before="3"/>
              <w:ind w:left="-89" w:right="0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5"/>
                <w:sz w:val="14"/>
              </w:rPr>
              <w:t>bcuenta</w:t>
            </w:r>
          </w:p>
        </w:tc>
        <w:tc>
          <w:tcPr>
            <w:tcW w:w="233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  <w:textDirection w:val="btLr"/>
          </w:tcPr>
          <w:p>
            <w:pPr>
              <w:pStyle w:val="TableParagraph"/>
              <w:spacing w:line="156" w:lineRule="exact" w:before="27"/>
              <w:ind w:left="-73" w:right="0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5"/>
                <w:sz w:val="14"/>
              </w:rPr>
              <w:t>uxiliar</w:t>
            </w:r>
          </w:p>
        </w:tc>
        <w:tc>
          <w:tcPr>
            <w:tcW w:w="716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9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26" w:lineRule="exact" w:before="0"/>
              <w:ind w:left="1979" w:right="1956"/>
              <w:jc w:val="center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5"/>
                <w:sz w:val="14"/>
              </w:rPr>
              <w:t>CONCEPTO DE LA CUENTA</w:t>
            </w:r>
          </w:p>
        </w:tc>
        <w:tc>
          <w:tcPr>
            <w:tcW w:w="1779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70" w:lineRule="atLeast" w:before="1"/>
              <w:ind w:left="539" w:right="0" w:hanging="514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PRESUPUESTO AUTORIZADO </w:t>
            </w:r>
            <w:r>
              <w:rPr>
                <w:rFonts w:ascii="Arial Narrow"/>
                <w:b/>
                <w:w w:val="105"/>
                <w:sz w:val="14"/>
              </w:rPr>
              <w:t>INABIE 2018</w:t>
            </w:r>
          </w:p>
        </w:tc>
        <w:tc>
          <w:tcPr>
            <w:tcW w:w="1586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70" w:lineRule="atLeast" w:before="1"/>
              <w:ind w:left="97" w:right="0" w:firstLine="172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5"/>
                <w:sz w:val="14"/>
              </w:rPr>
              <w:t>MODIFICACIONES PRESUPUESTARIAS (M)</w:t>
            </w:r>
          </w:p>
        </w:tc>
        <w:tc>
          <w:tcPr>
            <w:tcW w:w="1478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70" w:lineRule="atLeast" w:before="1"/>
              <w:ind w:left="324" w:right="256" w:hanging="34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PRESUPUESTO </w:t>
            </w:r>
            <w:r>
              <w:rPr>
                <w:rFonts w:ascii="Arial Narrow"/>
                <w:b/>
                <w:w w:val="105"/>
                <w:sz w:val="14"/>
              </w:rPr>
              <w:t>VIGENTE (I+M)</w:t>
            </w:r>
          </w:p>
        </w:tc>
        <w:tc>
          <w:tcPr>
            <w:tcW w:w="1344" w:type="dxa"/>
            <w:tcBorders>
              <w:left w:val="single" w:sz="12" w:space="0" w:color="000000"/>
              <w:bottom w:val="single" w:sz="48" w:space="0" w:color="4B8EC9"/>
              <w:right w:val="single" w:sz="12" w:space="0" w:color="000000"/>
            </w:tcBorders>
            <w:shd w:val="clear" w:color="auto" w:fill="3E83C1"/>
            <w:textDirection w:val="btLr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-68" w:right="0"/>
              <w:jc w:val="left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sz w:val="19"/>
              </w:rPr>
              <w:t>RIL</w:t>
            </w:r>
          </w:p>
        </w:tc>
      </w:tr>
      <w:tr>
        <w:trPr>
          <w:trHeight w:val="57" w:hRule="atLeast"/>
        </w:trPr>
        <w:tc>
          <w:tcPr>
            <w:tcW w:w="175" w:type="dxa"/>
            <w:tcBorders>
              <w:top w:val="single" w:sz="48" w:space="0" w:color="4B8EC9"/>
              <w:left w:val="single" w:sz="12" w:space="0" w:color="000000"/>
              <w:bottom w:val="thinThickMediumGap" w:sz="9" w:space="0" w:color="5799D2"/>
              <w:right w:val="single" w:sz="12" w:space="0" w:color="000000"/>
            </w:tcBorders>
            <w:shd w:val="clear" w:color="auto" w:fill="5495D1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5" w:type="dxa"/>
            <w:tcBorders>
              <w:top w:val="single" w:sz="48" w:space="0" w:color="4B8EC9"/>
              <w:left w:val="single" w:sz="12" w:space="0" w:color="000000"/>
              <w:bottom w:val="thinThickMediumGap" w:sz="9" w:space="0" w:color="5799D2"/>
              <w:right w:val="single" w:sz="12" w:space="0" w:color="000000"/>
            </w:tcBorders>
            <w:shd w:val="clear" w:color="auto" w:fill="5495D1"/>
            <w:textDirection w:val="btLr"/>
          </w:tcPr>
          <w:p>
            <w:pPr>
              <w:pStyle w:val="TableParagraph"/>
              <w:spacing w:line="122" w:lineRule="exact" w:before="3"/>
              <w:ind w:right="-188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2"/>
                <w:sz w:val="14"/>
              </w:rPr>
              <w:t>O</w:t>
            </w:r>
          </w:p>
        </w:tc>
        <w:tc>
          <w:tcPr>
            <w:tcW w:w="175" w:type="dxa"/>
            <w:tcBorders>
              <w:top w:val="single" w:sz="48" w:space="0" w:color="4B8EC9"/>
              <w:left w:val="single" w:sz="12" w:space="0" w:color="000000"/>
              <w:bottom w:val="thinThickMediumGap" w:sz="9" w:space="0" w:color="5799D2"/>
              <w:right w:val="single" w:sz="12" w:space="0" w:color="000000"/>
            </w:tcBorders>
            <w:shd w:val="clear" w:color="auto" w:fill="5495D1"/>
            <w:textDirection w:val="btLr"/>
          </w:tcPr>
          <w:p>
            <w:pPr>
              <w:pStyle w:val="TableParagraph"/>
              <w:spacing w:line="122" w:lineRule="exact" w:before="3"/>
              <w:ind w:right="-173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2"/>
                <w:sz w:val="14"/>
              </w:rPr>
              <w:t>C</w:t>
            </w:r>
          </w:p>
        </w:tc>
        <w:tc>
          <w:tcPr>
            <w:tcW w:w="175" w:type="dxa"/>
            <w:tcBorders>
              <w:top w:val="single" w:sz="48" w:space="0" w:color="4B8EC9"/>
              <w:left w:val="single" w:sz="12" w:space="0" w:color="000000"/>
              <w:bottom w:val="thinThickMediumGap" w:sz="9" w:space="0" w:color="5799D2"/>
              <w:right w:val="single" w:sz="12" w:space="0" w:color="000000"/>
            </w:tcBorders>
            <w:shd w:val="clear" w:color="auto" w:fill="5495D1"/>
            <w:textDirection w:val="btLr"/>
          </w:tcPr>
          <w:p>
            <w:pPr>
              <w:pStyle w:val="TableParagraph"/>
              <w:spacing w:line="122" w:lineRule="exact" w:before="3"/>
              <w:ind w:left="33" w:right="-130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Su</w:t>
            </w:r>
          </w:p>
        </w:tc>
        <w:tc>
          <w:tcPr>
            <w:tcW w:w="233" w:type="dxa"/>
            <w:tcBorders>
              <w:top w:val="single" w:sz="48" w:space="0" w:color="4B8EC9"/>
              <w:left w:val="single" w:sz="12" w:space="0" w:color="000000"/>
              <w:bottom w:val="thinThickMediumGap" w:sz="9" w:space="0" w:color="5799D2"/>
              <w:right w:val="single" w:sz="12" w:space="0" w:color="000000"/>
            </w:tcBorders>
            <w:shd w:val="clear" w:color="auto" w:fill="5495D1"/>
            <w:textDirection w:val="btLr"/>
          </w:tcPr>
          <w:p>
            <w:pPr>
              <w:pStyle w:val="TableParagraph"/>
              <w:spacing w:line="156" w:lineRule="exact" w:before="27"/>
              <w:ind w:right="-144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2"/>
                <w:sz w:val="14"/>
              </w:rPr>
              <w:t>A</w:t>
            </w:r>
          </w:p>
        </w:tc>
        <w:tc>
          <w:tcPr>
            <w:tcW w:w="716" w:type="dxa"/>
            <w:tcBorders>
              <w:top w:val="single" w:sz="48" w:space="0" w:color="4B8EC9"/>
              <w:left w:val="single" w:sz="12" w:space="0" w:color="000000"/>
              <w:bottom w:val="thinThickMediumGap" w:sz="9" w:space="0" w:color="5799D2"/>
              <w:right w:val="single" w:sz="12" w:space="0" w:color="000000"/>
            </w:tcBorders>
            <w:shd w:val="clear" w:color="auto" w:fill="5495D1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19" w:type="dxa"/>
            <w:tcBorders>
              <w:top w:val="single" w:sz="48" w:space="0" w:color="4B8EC9"/>
              <w:left w:val="single" w:sz="12" w:space="0" w:color="000000"/>
              <w:bottom w:val="thinThickMediumGap" w:sz="9" w:space="0" w:color="5799D2"/>
              <w:right w:val="single" w:sz="12" w:space="0" w:color="000000"/>
            </w:tcBorders>
            <w:shd w:val="clear" w:color="auto" w:fill="5495D1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79" w:type="dxa"/>
            <w:tcBorders>
              <w:top w:val="single" w:sz="48" w:space="0" w:color="4B8EC9"/>
              <w:left w:val="single" w:sz="12" w:space="0" w:color="000000"/>
              <w:bottom w:val="single" w:sz="18" w:space="0" w:color="5799D2"/>
              <w:right w:val="single" w:sz="12" w:space="0" w:color="000000"/>
            </w:tcBorders>
            <w:shd w:val="clear" w:color="auto" w:fill="5495D1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86" w:type="dxa"/>
            <w:tcBorders>
              <w:top w:val="single" w:sz="48" w:space="0" w:color="4B8EC9"/>
              <w:left w:val="single" w:sz="12" w:space="0" w:color="000000"/>
              <w:bottom w:val="single" w:sz="18" w:space="0" w:color="5799D2"/>
              <w:right w:val="single" w:sz="12" w:space="0" w:color="000000"/>
            </w:tcBorders>
            <w:shd w:val="clear" w:color="auto" w:fill="5495D1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78" w:type="dxa"/>
            <w:tcBorders>
              <w:top w:val="single" w:sz="48" w:space="0" w:color="4B8EC9"/>
              <w:left w:val="single" w:sz="12" w:space="0" w:color="000000"/>
              <w:bottom w:val="single" w:sz="18" w:space="0" w:color="5799D2"/>
              <w:right w:val="single" w:sz="12" w:space="0" w:color="000000"/>
            </w:tcBorders>
            <w:shd w:val="clear" w:color="auto" w:fill="5495D1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44" w:type="dxa"/>
            <w:tcBorders>
              <w:top w:val="single" w:sz="48" w:space="0" w:color="4B8EC9"/>
              <w:left w:val="single" w:sz="12" w:space="0" w:color="000000"/>
              <w:bottom w:val="single" w:sz="18" w:space="0" w:color="5799D2"/>
              <w:right w:val="single" w:sz="12" w:space="0" w:color="000000"/>
            </w:tcBorders>
            <w:shd w:val="clear" w:color="auto" w:fill="5495D1"/>
            <w:textDirection w:val="btLr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-20" w:right="-159"/>
              <w:jc w:val="left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sz w:val="19"/>
              </w:rPr>
              <w:t>AB</w:t>
            </w:r>
          </w:p>
        </w:tc>
      </w:tr>
      <w:tr>
        <w:trPr>
          <w:trHeight w:val="154" w:hRule="atLeast"/>
        </w:trPr>
        <w:tc>
          <w:tcPr>
            <w:tcW w:w="175" w:type="dxa"/>
            <w:tcBorders>
              <w:top w:val="thickThinMediumGap" w:sz="9" w:space="0" w:color="5799D2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thickThinMediumGap" w:sz="9" w:space="0" w:color="5799D2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thickThinMediumGap" w:sz="9" w:space="0" w:color="5799D2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75" w:type="dxa"/>
            <w:tcBorders>
              <w:top w:val="thickThinMediumGap" w:sz="9" w:space="0" w:color="5799D2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33" w:type="dxa"/>
            <w:tcBorders>
              <w:top w:val="thickThinMediumGap" w:sz="9" w:space="0" w:color="5799D2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thickThinMediumGap" w:sz="9" w:space="0" w:color="5799D2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235501</w:t>
            </w:r>
          </w:p>
        </w:tc>
        <w:tc>
          <w:tcPr>
            <w:tcW w:w="5619" w:type="dxa"/>
            <w:tcBorders>
              <w:top w:val="thickThinMediumGap" w:sz="9" w:space="0" w:color="5799D2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Articulos de plasticos</w:t>
            </w:r>
          </w:p>
        </w:tc>
        <w:tc>
          <w:tcPr>
            <w:tcW w:w="1779" w:type="dxa"/>
            <w:tcBorders>
              <w:top w:val="single" w:sz="18" w:space="0" w:color="5799D2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right="11"/>
              <w:rPr>
                <w:sz w:val="13"/>
              </w:rPr>
            </w:pPr>
            <w:r>
              <w:rPr>
                <w:sz w:val="13"/>
              </w:rPr>
              <w:t>486,922.00</w:t>
            </w:r>
          </w:p>
        </w:tc>
        <w:tc>
          <w:tcPr>
            <w:tcW w:w="1586" w:type="dxa"/>
            <w:tcBorders>
              <w:top w:val="single" w:sz="18" w:space="0" w:color="5799D2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18" w:space="0" w:color="5799D2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spacing w:line="134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486,922.00</w:t>
            </w:r>
          </w:p>
        </w:tc>
        <w:tc>
          <w:tcPr>
            <w:tcW w:w="1344" w:type="dxa"/>
            <w:tcBorders>
              <w:top w:val="single" w:sz="18" w:space="0" w:color="5799D2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spacing w:line="134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113,103.47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236101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Productos de cemento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2,600.00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2,600.00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236201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Productos de vidrio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236202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Productos de loza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236203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Productos de porcelana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236301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Productos Ferrosos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before="5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before="5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before="5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236303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Estructura metalica Acabadas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"/>
              <w:rPr>
                <w:sz w:val="13"/>
              </w:rPr>
            </w:pPr>
            <w:r>
              <w:rPr>
                <w:sz w:val="13"/>
              </w:rPr>
              <w:t>2,300.00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3"/>
              </w:rPr>
            </w:pPr>
            <w:r>
              <w:rPr>
                <w:sz w:val="13"/>
              </w:rPr>
              <w:t>2,300.00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236304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Herramientas menores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255,600.00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255,600.00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236306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Accesorios de metal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3,410.00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3,410.00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236404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Piedra, arcilla y arena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237101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Gasolina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10,017,685.00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10,357.00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10,028,042.00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237102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Gasoil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7,803,728.00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7,803,728.00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30,400.00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237104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Gas GLP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515,000.00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515,000.00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237105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Aceites y grasas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355.00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355.00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237106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Lubricantes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237203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Productos quimicos de uso personal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237205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Insecticidas, fumigantes y otros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237206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Pinturas, lacas, barnices, diluyentes y absorbentes para pinturas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600,000.00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600,000.00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237299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Otros Productos Químicos y Conexos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239101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Material para limpieza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1,000,000.00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1,000,000.00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5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1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1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1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1" w:lineRule="exact" w:before="0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1" w:lineRule="exact" w:before="0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1" w:lineRule="exact" w:before="0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239201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line="131" w:lineRule="exact" w:before="0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Utiles de escritorio, oficina informática y de enseñanza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line="131" w:lineRule="exact" w:before="0"/>
              <w:ind w:right="11"/>
              <w:rPr>
                <w:sz w:val="13"/>
              </w:rPr>
            </w:pPr>
            <w:r>
              <w:rPr>
                <w:sz w:val="13"/>
              </w:rPr>
              <w:t>6,012,000.00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line="131" w:lineRule="exact" w:before="0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spacing w:line="131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6,012,000.00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spacing w:line="131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1,486.80</w:t>
            </w:r>
          </w:p>
        </w:tc>
      </w:tr>
      <w:tr>
        <w:trPr>
          <w:trHeight w:val="15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1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1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1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1" w:lineRule="exact" w:before="0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1" w:lineRule="exact" w:before="0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1" w:lineRule="exact" w:before="0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239202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line="131" w:lineRule="exact" w:before="0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Útiles Escolares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line="131" w:lineRule="exact" w:before="0"/>
              <w:ind w:right="11"/>
              <w:rPr>
                <w:sz w:val="13"/>
              </w:rPr>
            </w:pPr>
            <w:r>
              <w:rPr>
                <w:sz w:val="13"/>
              </w:rPr>
              <w:t>354,387,807.00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line="131" w:lineRule="exact" w:before="0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spacing w:line="131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354,387,807.00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spacing w:line="131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2,027,414.92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239301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Utiles menores médico quirurgicos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6,107,112.00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2,700,000.00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8,807,112.00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6,732,670.96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239501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Utiles de cocina y comedor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600,580.00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-19,909.80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580,670.20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239601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Productos eléctricos y afines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623,000.00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-114,000.00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509,000.00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7,885.35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239701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Productos y Útiles Veterinarios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239801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Otros repuestos y accesorios menores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114,070.80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114,070.80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239901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Productos y Utiles Varios n.i.p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403,001.00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403,001.00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22,178.10</w:t>
            </w:r>
          </w:p>
        </w:tc>
      </w:tr>
      <w:tr>
        <w:trPr>
          <w:trHeight w:val="158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9BC2E6"/>
              <w:right w:val="nil"/>
            </w:tcBorders>
          </w:tcPr>
          <w:p>
            <w:pPr>
              <w:pStyle w:val="TableParagraph"/>
              <w:spacing w:line="139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9BC2E6"/>
              <w:right w:val="nil"/>
            </w:tcBorders>
          </w:tcPr>
          <w:p>
            <w:pPr>
              <w:pStyle w:val="TableParagraph"/>
              <w:spacing w:line="139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9BC2E6"/>
              <w:right w:val="nil"/>
            </w:tcBorders>
          </w:tcPr>
          <w:p>
            <w:pPr>
              <w:pStyle w:val="TableParagraph"/>
              <w:spacing w:line="139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9BC2E6"/>
              <w:right w:val="nil"/>
            </w:tcBorders>
          </w:tcPr>
          <w:p>
            <w:pPr>
              <w:pStyle w:val="TableParagraph"/>
              <w:spacing w:line="139" w:lineRule="exact" w:before="0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9BC2E6"/>
              <w:right w:val="nil"/>
            </w:tcBorders>
          </w:tcPr>
          <w:p>
            <w:pPr>
              <w:pStyle w:val="TableParagraph"/>
              <w:spacing w:line="139" w:lineRule="exact" w:before="0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9BC2E6"/>
              <w:right w:val="nil"/>
            </w:tcBorders>
          </w:tcPr>
          <w:p>
            <w:pPr>
              <w:pStyle w:val="TableParagraph"/>
              <w:spacing w:line="139" w:lineRule="exact" w:before="0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239902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Productos y utiles varios para actividades festivas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right="10"/>
              <w:rPr>
                <w:sz w:val="13"/>
              </w:rPr>
            </w:pPr>
            <w:r>
              <w:rPr>
                <w:sz w:val="13"/>
              </w:rPr>
              <w:t>1,180,000.00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9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1,180,000.00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9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52" w:hRule="atLeast"/>
        </w:trPr>
        <w:tc>
          <w:tcPr>
            <w:tcW w:w="1649" w:type="dxa"/>
            <w:gridSpan w:val="6"/>
            <w:tcBorders>
              <w:top w:val="single" w:sz="6" w:space="0" w:color="9BC2E6"/>
              <w:left w:val="single" w:sz="12" w:space="0" w:color="000000"/>
              <w:bottom w:val="single" w:sz="6" w:space="0" w:color="9BC2E6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32" w:lineRule="exact" w:before="0"/>
              <w:ind w:left="23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TRANSFERENCIAS CORRIENTES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32" w:lineRule="exact" w:before="0"/>
              <w:ind w:right="11"/>
              <w:rPr>
                <w:b/>
                <w:sz w:val="13"/>
              </w:rPr>
            </w:pPr>
            <w:r>
              <w:rPr>
                <w:b/>
                <w:sz w:val="13"/>
              </w:rPr>
              <w:t>22,400,000.00</w:t>
            </w:r>
          </w:p>
        </w:tc>
        <w:tc>
          <w:tcPr>
            <w:tcW w:w="15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32" w:lineRule="exact" w:before="0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173,212,520.00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2" w:lineRule="exact" w:before="0"/>
              <w:ind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195,612,520.00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2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4,000,000.00</w:t>
            </w:r>
          </w:p>
        </w:tc>
      </w:tr>
      <w:tr>
        <w:trPr>
          <w:trHeight w:val="154" w:hRule="atLeast"/>
        </w:trPr>
        <w:tc>
          <w:tcPr>
            <w:tcW w:w="175" w:type="dxa"/>
            <w:tcBorders>
              <w:top w:val="single" w:sz="6" w:space="0" w:color="9BC2E6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9BC2E6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75" w:type="dxa"/>
            <w:tcBorders>
              <w:top w:val="single" w:sz="6" w:space="0" w:color="9BC2E6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9BC2E6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9BC2E6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9BC2E6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241101</w:t>
            </w:r>
          </w:p>
        </w:tc>
        <w:tc>
          <w:tcPr>
            <w:tcW w:w="5619" w:type="dxa"/>
            <w:tcBorders>
              <w:top w:val="single" w:sz="12" w:space="0" w:color="000000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Pensiones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right="11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586" w:type="dxa"/>
            <w:tcBorders>
              <w:top w:val="single" w:sz="12" w:space="0" w:color="000000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spacing w:line="134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spacing w:line="134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241201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Ayudas y donaciones programadas a hogares y personas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2,300,000.00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2,300,000.00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241202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Ayudas y donaciones ocasionales a hogares y personas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241401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Becas nacionales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282,000.00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282,000.00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241402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Becas Extranjeras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241501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Transferencias Corrientes a Empresas del Sector Privado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241601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Transferencias corrientes a asociaciones sin fines de lucro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241605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Transferencias corrientes ocasionales a asociaciones sin fines de lucro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20,000,000.00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20,000,000.00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4,000,000.00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244102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Otras transferencias corrientes a empresas públicas no financieras nacionales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58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9BC2E6"/>
              <w:right w:val="nil"/>
            </w:tcBorders>
          </w:tcPr>
          <w:p>
            <w:pPr>
              <w:pStyle w:val="TableParagraph"/>
              <w:spacing w:line="139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9BC2E6"/>
              <w:right w:val="nil"/>
            </w:tcBorders>
          </w:tcPr>
          <w:p>
            <w:pPr>
              <w:pStyle w:val="TableParagraph"/>
              <w:spacing w:line="139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9BC2E6"/>
              <w:right w:val="nil"/>
            </w:tcBorders>
          </w:tcPr>
          <w:p>
            <w:pPr>
              <w:pStyle w:val="TableParagraph"/>
              <w:spacing w:line="139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9BC2E6"/>
              <w:right w:val="nil"/>
            </w:tcBorders>
          </w:tcPr>
          <w:p>
            <w:pPr>
              <w:pStyle w:val="TableParagraph"/>
              <w:spacing w:line="139" w:lineRule="exact" w:before="0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9BC2E6"/>
              <w:right w:val="nil"/>
            </w:tcBorders>
          </w:tcPr>
          <w:p>
            <w:pPr>
              <w:pStyle w:val="TableParagraph"/>
              <w:spacing w:line="139" w:lineRule="exact" w:before="0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9BC2E6"/>
              <w:right w:val="nil"/>
            </w:tcBorders>
          </w:tcPr>
          <w:p>
            <w:pPr>
              <w:pStyle w:val="TableParagraph"/>
              <w:spacing w:line="139" w:lineRule="exact" w:before="0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249101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Transf. Corrientes Destiandas a Otras Instit. Publicas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right="10"/>
              <w:rPr>
                <w:sz w:val="13"/>
              </w:rPr>
            </w:pPr>
            <w:r>
              <w:rPr>
                <w:sz w:val="13"/>
              </w:rPr>
              <w:t>172,930,520.00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9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172,930,520.00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9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52" w:hRule="atLeast"/>
        </w:trPr>
        <w:tc>
          <w:tcPr>
            <w:tcW w:w="1649" w:type="dxa"/>
            <w:gridSpan w:val="6"/>
            <w:tcBorders>
              <w:top w:val="single" w:sz="6" w:space="0" w:color="9BC2E6"/>
              <w:left w:val="single" w:sz="12" w:space="0" w:color="000000"/>
              <w:bottom w:val="single" w:sz="6" w:space="0" w:color="9BC2E6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32" w:lineRule="exact" w:before="0"/>
              <w:ind w:left="23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BIENES MUEBLES, INMUEBLES E INTANGIBLES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32" w:lineRule="exact" w:before="0"/>
              <w:ind w:right="11"/>
              <w:rPr>
                <w:b/>
                <w:sz w:val="13"/>
              </w:rPr>
            </w:pPr>
            <w:r>
              <w:rPr>
                <w:b/>
                <w:sz w:val="13"/>
              </w:rPr>
              <w:t>134,386,691.00</w:t>
            </w:r>
          </w:p>
        </w:tc>
        <w:tc>
          <w:tcPr>
            <w:tcW w:w="15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32" w:lineRule="exact" w:before="0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5,250,000.00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2" w:lineRule="exact" w:before="0"/>
              <w:ind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139,636,691.00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2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1,842,444.63</w:t>
            </w:r>
          </w:p>
        </w:tc>
      </w:tr>
      <w:tr>
        <w:trPr>
          <w:trHeight w:val="153" w:hRule="atLeast"/>
        </w:trPr>
        <w:tc>
          <w:tcPr>
            <w:tcW w:w="175" w:type="dxa"/>
            <w:tcBorders>
              <w:top w:val="single" w:sz="6" w:space="0" w:color="9BC2E6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9BC2E6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single" w:sz="6" w:space="0" w:color="9BC2E6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9BC2E6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9BC2E6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9BC2E6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261101</w:t>
            </w:r>
          </w:p>
        </w:tc>
        <w:tc>
          <w:tcPr>
            <w:tcW w:w="5619" w:type="dxa"/>
            <w:tcBorders>
              <w:top w:val="single" w:sz="12" w:space="0" w:color="000000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Muebles de oficina y estantería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right="11"/>
              <w:rPr>
                <w:sz w:val="13"/>
              </w:rPr>
            </w:pPr>
            <w:r>
              <w:rPr>
                <w:sz w:val="13"/>
              </w:rPr>
              <w:t>26,520,000.00</w:t>
            </w:r>
          </w:p>
        </w:tc>
        <w:tc>
          <w:tcPr>
            <w:tcW w:w="1586" w:type="dxa"/>
            <w:tcBorders>
              <w:top w:val="single" w:sz="12" w:space="0" w:color="000000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spacing w:line="134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26,520,000.00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spacing w:line="134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261301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Equipo computacional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6,623,500.00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6,623,500.00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261401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Electrodomésticos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5,498,711.00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5,498,711.00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261901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Otros Mobiliarios y Equipos no Identificados Precedentemente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262101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Equipos y Aparatos Audiovisuales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262301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Cámaras Fotográficas y de Video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263101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Equipo médico y de laboratorio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21,372,507.00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21,372,507.00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42,834.01</w:t>
            </w:r>
          </w:p>
        </w:tc>
      </w:tr>
    </w:tbl>
    <w:p>
      <w:pPr>
        <w:spacing w:after="0"/>
        <w:rPr>
          <w:sz w:val="13"/>
        </w:rPr>
        <w:sectPr>
          <w:pgSz w:w="18720" w:h="12240" w:orient="landscape"/>
          <w:pgMar w:header="640" w:footer="211" w:top="2180" w:bottom="400" w:left="2520" w:right="2500"/>
        </w:sectPr>
      </w:pPr>
    </w:p>
    <w:p>
      <w:pPr>
        <w:pStyle w:val="BodyText"/>
        <w:spacing w:before="9" w:after="1"/>
        <w:rPr>
          <w:rFonts w:ascii="Times New Roman"/>
          <w:sz w:val="14"/>
        </w:rPr>
      </w:pPr>
    </w:p>
    <w:tbl>
      <w:tblPr>
        <w:tblW w:w="0" w:type="auto"/>
        <w:jc w:val="left"/>
        <w:tblInd w:w="116" w:type="dxa"/>
        <w:tblBorders>
          <w:top w:val="single" w:sz="18" w:space="0" w:color="3076B6"/>
          <w:left w:val="single" w:sz="18" w:space="0" w:color="3076B6"/>
          <w:bottom w:val="single" w:sz="18" w:space="0" w:color="3076B6"/>
          <w:right w:val="single" w:sz="18" w:space="0" w:color="3076B6"/>
          <w:insideH w:val="single" w:sz="18" w:space="0" w:color="3076B6"/>
          <w:insideV w:val="single" w:sz="18" w:space="0" w:color="3076B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"/>
        <w:gridCol w:w="175"/>
        <w:gridCol w:w="175"/>
        <w:gridCol w:w="175"/>
        <w:gridCol w:w="233"/>
        <w:gridCol w:w="716"/>
        <w:gridCol w:w="5619"/>
        <w:gridCol w:w="1779"/>
        <w:gridCol w:w="1586"/>
        <w:gridCol w:w="1478"/>
        <w:gridCol w:w="1344"/>
      </w:tblGrid>
      <w:tr>
        <w:trPr>
          <w:trHeight w:val="692" w:hRule="atLeast"/>
        </w:trPr>
        <w:tc>
          <w:tcPr>
            <w:tcW w:w="175" w:type="dxa"/>
            <w:tcBorders>
              <w:left w:val="single" w:sz="12" w:space="0" w:color="000000"/>
              <w:bottom w:val="thinThickMediumGap" w:sz="9" w:space="0" w:color="5799D2"/>
              <w:right w:val="single" w:sz="12" w:space="0" w:color="000000"/>
            </w:tcBorders>
            <w:shd w:val="clear" w:color="auto" w:fill="4687C5"/>
            <w:textDirection w:val="btLr"/>
          </w:tcPr>
          <w:p>
            <w:pPr>
              <w:pStyle w:val="TableParagraph"/>
              <w:spacing w:line="122" w:lineRule="exact" w:before="2"/>
              <w:ind w:left="208" w:right="0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5"/>
                <w:sz w:val="14"/>
              </w:rPr>
              <w:t>Tipo</w:t>
            </w:r>
          </w:p>
        </w:tc>
        <w:tc>
          <w:tcPr>
            <w:tcW w:w="175" w:type="dxa"/>
            <w:tcBorders>
              <w:left w:val="single" w:sz="12" w:space="0" w:color="000000"/>
              <w:bottom w:val="thinThickMediumGap" w:sz="9" w:space="0" w:color="5799D2"/>
              <w:right w:val="single" w:sz="12" w:space="0" w:color="000000"/>
            </w:tcBorders>
            <w:shd w:val="clear" w:color="auto" w:fill="4687C5"/>
            <w:textDirection w:val="btLr"/>
          </w:tcPr>
          <w:p>
            <w:pPr>
              <w:pStyle w:val="TableParagraph"/>
              <w:spacing w:line="122" w:lineRule="exact" w:before="3"/>
              <w:ind w:left="146" w:right="0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5"/>
                <w:sz w:val="14"/>
              </w:rPr>
              <w:t>Objeto</w:t>
            </w:r>
          </w:p>
        </w:tc>
        <w:tc>
          <w:tcPr>
            <w:tcW w:w="175" w:type="dxa"/>
            <w:tcBorders>
              <w:left w:val="single" w:sz="12" w:space="0" w:color="000000"/>
              <w:bottom w:val="thinThickMediumGap" w:sz="9" w:space="0" w:color="5799D2"/>
              <w:right w:val="single" w:sz="12" w:space="0" w:color="000000"/>
            </w:tcBorders>
            <w:shd w:val="clear" w:color="auto" w:fill="4687C5"/>
            <w:textDirection w:val="btLr"/>
          </w:tcPr>
          <w:p>
            <w:pPr>
              <w:pStyle w:val="TableParagraph"/>
              <w:spacing w:line="122" w:lineRule="exact" w:before="3"/>
              <w:ind w:left="134" w:right="0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5"/>
                <w:sz w:val="14"/>
              </w:rPr>
              <w:t>Cuenta</w:t>
            </w:r>
          </w:p>
        </w:tc>
        <w:tc>
          <w:tcPr>
            <w:tcW w:w="175" w:type="dxa"/>
            <w:tcBorders>
              <w:left w:val="single" w:sz="12" w:space="0" w:color="000000"/>
              <w:bottom w:val="thinThickMediumGap" w:sz="9" w:space="0" w:color="5799D2"/>
              <w:right w:val="single" w:sz="12" w:space="0" w:color="000000"/>
            </w:tcBorders>
            <w:shd w:val="clear" w:color="auto" w:fill="4687C5"/>
            <w:textDirection w:val="btLr"/>
          </w:tcPr>
          <w:p>
            <w:pPr>
              <w:pStyle w:val="TableParagraph"/>
              <w:spacing w:line="122" w:lineRule="exact" w:before="3"/>
              <w:ind w:left="33" w:right="0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5"/>
                <w:sz w:val="14"/>
              </w:rPr>
              <w:t>Subcuenta</w:t>
            </w:r>
          </w:p>
        </w:tc>
        <w:tc>
          <w:tcPr>
            <w:tcW w:w="233" w:type="dxa"/>
            <w:tcBorders>
              <w:left w:val="single" w:sz="12" w:space="0" w:color="000000"/>
              <w:bottom w:val="thinThickMediumGap" w:sz="9" w:space="0" w:color="5799D2"/>
              <w:right w:val="single" w:sz="12" w:space="0" w:color="000000"/>
            </w:tcBorders>
            <w:shd w:val="clear" w:color="auto" w:fill="4687C5"/>
            <w:textDirection w:val="btLr"/>
          </w:tcPr>
          <w:p>
            <w:pPr>
              <w:pStyle w:val="TableParagraph"/>
              <w:spacing w:line="156" w:lineRule="exact" w:before="27"/>
              <w:ind w:left="115" w:right="0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5"/>
                <w:sz w:val="14"/>
              </w:rPr>
              <w:t>Auxiliar</w:t>
            </w:r>
          </w:p>
        </w:tc>
        <w:tc>
          <w:tcPr>
            <w:tcW w:w="716" w:type="dxa"/>
            <w:tcBorders>
              <w:left w:val="single" w:sz="12" w:space="0" w:color="000000"/>
              <w:bottom w:val="thinThickMediumGap" w:sz="9" w:space="0" w:color="5799D2"/>
              <w:right w:val="single" w:sz="12" w:space="0" w:color="000000"/>
            </w:tcBorders>
            <w:shd w:val="clear" w:color="auto" w:fill="4687C5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19" w:type="dxa"/>
            <w:tcBorders>
              <w:left w:val="single" w:sz="12" w:space="0" w:color="000000"/>
              <w:bottom w:val="thinThickMediumGap" w:sz="9" w:space="0" w:color="5799D2"/>
              <w:right w:val="single" w:sz="12" w:space="0" w:color="000000"/>
            </w:tcBorders>
            <w:shd w:val="clear" w:color="auto" w:fill="4687C5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0" w:lineRule="auto" w:before="0"/>
              <w:ind w:left="1979" w:right="1956"/>
              <w:jc w:val="center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5"/>
                <w:sz w:val="14"/>
              </w:rPr>
              <w:t>CONCEPTO DE LA CUENTA</w:t>
            </w:r>
          </w:p>
        </w:tc>
        <w:tc>
          <w:tcPr>
            <w:tcW w:w="1779" w:type="dxa"/>
            <w:tcBorders>
              <w:left w:val="single" w:sz="12" w:space="0" w:color="000000"/>
              <w:bottom w:val="single" w:sz="18" w:space="0" w:color="5799D2"/>
              <w:right w:val="single" w:sz="12" w:space="0" w:color="000000"/>
            </w:tcBorders>
            <w:shd w:val="clear" w:color="auto" w:fill="4687C5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6" w:lineRule="auto" w:before="0"/>
              <w:ind w:left="539" w:right="0" w:hanging="514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PRESUPUESTO AUTORIZADO </w:t>
            </w:r>
            <w:r>
              <w:rPr>
                <w:rFonts w:ascii="Arial Narrow"/>
                <w:b/>
                <w:w w:val="105"/>
                <w:sz w:val="14"/>
              </w:rPr>
              <w:t>INABIE 2018</w:t>
            </w:r>
          </w:p>
        </w:tc>
        <w:tc>
          <w:tcPr>
            <w:tcW w:w="1586" w:type="dxa"/>
            <w:tcBorders>
              <w:left w:val="single" w:sz="12" w:space="0" w:color="000000"/>
              <w:bottom w:val="single" w:sz="18" w:space="0" w:color="5799D2"/>
              <w:right w:val="single" w:sz="12" w:space="0" w:color="000000"/>
            </w:tcBorders>
            <w:shd w:val="clear" w:color="auto" w:fill="4687C5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6" w:lineRule="auto" w:before="0"/>
              <w:ind w:left="97" w:right="0" w:firstLine="172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w w:val="105"/>
                <w:sz w:val="14"/>
              </w:rPr>
              <w:t>MODIFICACIONES PRESUPUESTARIAS (M)</w:t>
            </w:r>
          </w:p>
        </w:tc>
        <w:tc>
          <w:tcPr>
            <w:tcW w:w="1478" w:type="dxa"/>
            <w:tcBorders>
              <w:left w:val="single" w:sz="12" w:space="0" w:color="000000"/>
              <w:bottom w:val="single" w:sz="18" w:space="0" w:color="5799D2"/>
              <w:right w:val="single" w:sz="12" w:space="0" w:color="000000"/>
            </w:tcBorders>
            <w:shd w:val="clear" w:color="auto" w:fill="4687C5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6" w:lineRule="auto" w:before="0"/>
              <w:ind w:left="324" w:right="256" w:hanging="34"/>
              <w:jc w:val="lef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PRESUPUESTO </w:t>
            </w:r>
            <w:r>
              <w:rPr>
                <w:rFonts w:ascii="Arial Narrow"/>
                <w:b/>
                <w:w w:val="105"/>
                <w:sz w:val="14"/>
              </w:rPr>
              <w:t>VIGENTE (I+M)</w:t>
            </w:r>
          </w:p>
        </w:tc>
        <w:tc>
          <w:tcPr>
            <w:tcW w:w="1344" w:type="dxa"/>
            <w:tcBorders>
              <w:left w:val="single" w:sz="12" w:space="0" w:color="000000"/>
              <w:bottom w:val="single" w:sz="18" w:space="0" w:color="5799D2"/>
              <w:right w:val="single" w:sz="12" w:space="0" w:color="000000"/>
            </w:tcBorders>
            <w:shd w:val="clear" w:color="auto" w:fill="4687C5"/>
            <w:textDirection w:val="btLr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-20" w:right="0"/>
              <w:jc w:val="left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sz w:val="19"/>
              </w:rPr>
              <w:t>ABRIL</w:t>
            </w:r>
          </w:p>
        </w:tc>
      </w:tr>
      <w:tr>
        <w:trPr>
          <w:trHeight w:val="154" w:hRule="atLeast"/>
        </w:trPr>
        <w:tc>
          <w:tcPr>
            <w:tcW w:w="175" w:type="dxa"/>
            <w:tcBorders>
              <w:top w:val="thickThinMediumGap" w:sz="9" w:space="0" w:color="5799D2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thickThinMediumGap" w:sz="9" w:space="0" w:color="5799D2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thickThinMediumGap" w:sz="9" w:space="0" w:color="5799D2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5" w:type="dxa"/>
            <w:tcBorders>
              <w:top w:val="thickThinMediumGap" w:sz="9" w:space="0" w:color="5799D2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thickThinMediumGap" w:sz="9" w:space="0" w:color="5799D2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thickThinMediumGap" w:sz="9" w:space="0" w:color="5799D2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134" w:lineRule="exact" w:before="0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263201</w:t>
            </w:r>
          </w:p>
        </w:tc>
        <w:tc>
          <w:tcPr>
            <w:tcW w:w="5619" w:type="dxa"/>
            <w:tcBorders>
              <w:top w:val="thickThinMediumGap" w:sz="9" w:space="0" w:color="5799D2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Instrumental médico y de laboratorio</w:t>
            </w:r>
          </w:p>
        </w:tc>
        <w:tc>
          <w:tcPr>
            <w:tcW w:w="1779" w:type="dxa"/>
            <w:tcBorders>
              <w:top w:val="single" w:sz="18" w:space="0" w:color="5799D2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right="11"/>
              <w:rPr>
                <w:sz w:val="13"/>
              </w:rPr>
            </w:pPr>
            <w:r>
              <w:rPr>
                <w:sz w:val="13"/>
              </w:rPr>
              <w:t>381,630.00</w:t>
            </w:r>
          </w:p>
        </w:tc>
        <w:tc>
          <w:tcPr>
            <w:tcW w:w="1586" w:type="dxa"/>
            <w:tcBorders>
              <w:top w:val="single" w:sz="18" w:space="0" w:color="5799D2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18" w:space="0" w:color="5799D2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spacing w:line="134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381,630.00</w:t>
            </w:r>
          </w:p>
        </w:tc>
        <w:tc>
          <w:tcPr>
            <w:tcW w:w="1344" w:type="dxa"/>
            <w:tcBorders>
              <w:top w:val="single" w:sz="18" w:space="0" w:color="5799D2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spacing w:line="134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333,223.44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264101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Automóviles y camiones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16,250,400.00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5,250,000.00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21,500,400.00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264701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Equipos de Elevación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1,100,000.00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1,100,000.00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264801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Otros equipos de transporte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265401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Sistemas de Aire Acondicionado, Calefacción y Refrigeración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12,000,000.00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12,000,000.00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265501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Equipo de comunicación, telecomunicaciones y señalamiento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2,689,943.00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2,689,943.00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before="5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before="5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before="5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265601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Equipo de generación eléctrica, aparatos y accesorios eléctricos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3"/>
              </w:rPr>
            </w:pPr>
            <w:r>
              <w:rPr>
                <w:sz w:val="13"/>
              </w:rPr>
              <w:t>24,000,000.00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"/>
              <w:rPr>
                <w:sz w:val="13"/>
              </w:rPr>
            </w:pPr>
            <w:r>
              <w:rPr>
                <w:sz w:val="13"/>
              </w:rPr>
              <w:t>-300,000.00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3"/>
              </w:rPr>
            </w:pPr>
            <w:r>
              <w:rPr>
                <w:sz w:val="13"/>
              </w:rPr>
              <w:t>23,700,000.00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3"/>
              </w:rPr>
            </w:pPr>
            <w:r>
              <w:rPr>
                <w:sz w:val="13"/>
              </w:rPr>
              <w:t>1,365,216.93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265701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Herramientas y máquinas-herramientas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300,000.00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300,000.00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265801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Otros equipos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266201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Equipos de seguridad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268301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Programas de informática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15,000,000.00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15,000,000.00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268302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Base de datos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39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ind w:left="161" w:right="118"/>
              <w:jc w:val="center"/>
              <w:rPr>
                <w:sz w:val="13"/>
              </w:rPr>
            </w:pPr>
            <w:r>
              <w:rPr>
                <w:sz w:val="13"/>
              </w:rPr>
              <w:t>268801</w:t>
            </w: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sz w:val="13"/>
              </w:rPr>
            </w:pPr>
            <w:r>
              <w:rPr>
                <w:sz w:val="13"/>
              </w:rPr>
              <w:t>Informáticas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2,950,000.00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2,950,000.00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101,170.25</w:t>
            </w:r>
          </w:p>
        </w:tc>
      </w:tr>
      <w:tr>
        <w:trPr>
          <w:trHeight w:val="160" w:hRule="atLeast"/>
        </w:trPr>
        <w:tc>
          <w:tcPr>
            <w:tcW w:w="175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75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33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19" w:type="dxa"/>
            <w:tcBorders>
              <w:top w:val="single" w:sz="6" w:space="0" w:color="2E75B5"/>
              <w:left w:val="nil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left="38" w:right="0"/>
              <w:jc w:val="left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Transf. recibida (Minerd) aumento por modificacion Presupuestaria (RD$)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6" w:space="0" w:color="2E75B5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158" w:hRule="atLeast"/>
        </w:trPr>
        <w:tc>
          <w:tcPr>
            <w:tcW w:w="7268" w:type="dxa"/>
            <w:gridSpan w:val="7"/>
            <w:tcBorders>
              <w:top w:val="single" w:sz="6" w:space="0" w:color="2E75B5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left="1672" w:right="0"/>
              <w:jc w:val="left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Transf. del 2017 recibida en el 2018 (RD$)</w:t>
            </w:r>
          </w:p>
        </w:tc>
        <w:tc>
          <w:tcPr>
            <w:tcW w:w="1779" w:type="dxa"/>
            <w:tcBorders>
              <w:top w:val="single" w:sz="6" w:space="0" w:color="2E75B5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86" w:type="dxa"/>
            <w:tcBorders>
              <w:top w:val="single" w:sz="6" w:space="0" w:color="2E75B5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right="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2E75B5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9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344" w:type="dxa"/>
            <w:tcBorders>
              <w:top w:val="single" w:sz="6" w:space="0" w:color="2E75B5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9" w:lineRule="exact" w:before="0"/>
              <w:ind w:right="-1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248" w:hRule="atLeast"/>
        </w:trPr>
        <w:tc>
          <w:tcPr>
            <w:tcW w:w="164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39"/>
              <w:ind w:left="26" w:right="0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 GENERAL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39"/>
              <w:rPr>
                <w:b/>
                <w:sz w:val="14"/>
              </w:rPr>
            </w:pPr>
            <w:r>
              <w:rPr>
                <w:b/>
                <w:sz w:val="14"/>
              </w:rPr>
              <w:t>21,902,335,356.00</w:t>
            </w:r>
          </w:p>
        </w:tc>
        <w:tc>
          <w:tcPr>
            <w:tcW w:w="15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39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0.00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39"/>
              <w:ind w:right="0"/>
              <w:rPr>
                <w:b/>
                <w:sz w:val="14"/>
              </w:rPr>
            </w:pPr>
            <w:r>
              <w:rPr>
                <w:b/>
                <w:sz w:val="14"/>
              </w:rPr>
              <w:t>21,902,335,356.00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39"/>
              <w:ind w:right="0"/>
              <w:rPr>
                <w:b/>
                <w:sz w:val="14"/>
              </w:rPr>
            </w:pPr>
            <w:r>
              <w:rPr>
                <w:b/>
                <w:sz w:val="14"/>
              </w:rPr>
              <w:t>1,479,022,050.48</w:t>
            </w:r>
          </w:p>
        </w:tc>
      </w:tr>
    </w:tbl>
    <w:p>
      <w:pPr>
        <w:pStyle w:val="BodyText"/>
        <w:spacing w:before="5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pgSz w:w="18720" w:h="12240" w:orient="landscape"/>
          <w:pgMar w:header="640" w:footer="211" w:top="2180" w:bottom="400" w:left="2520" w:right="2500"/>
        </w:sectPr>
      </w:pPr>
    </w:p>
    <w:p>
      <w:pPr>
        <w:pStyle w:val="BodyText"/>
        <w:spacing w:line="244" w:lineRule="auto" w:before="41"/>
        <w:ind w:left="3807" w:right="332" w:firstLine="2"/>
        <w:jc w:val="center"/>
      </w:pPr>
      <w:r>
        <w:rPr/>
        <w:t>Preparado por: Lic. Joanel George</w:t>
      </w:r>
    </w:p>
    <w:p>
      <w:pPr>
        <w:pStyle w:val="BodyText"/>
        <w:ind w:left="3505" w:right="31"/>
        <w:jc w:val="center"/>
      </w:pPr>
      <w:r>
        <w:rPr/>
        <w:t>Ejecucion Presupuestaria</w:t>
      </w:r>
    </w:p>
    <w:p>
      <w:pPr>
        <w:pStyle w:val="BodyText"/>
        <w:spacing w:line="244" w:lineRule="auto" w:before="41"/>
        <w:ind w:left="3514" w:right="665" w:firstLine="3"/>
        <w:jc w:val="center"/>
      </w:pPr>
      <w:r>
        <w:rPr/>
        <w:br w:type="column"/>
      </w:r>
      <w:r>
        <w:rPr/>
        <w:t>Revisado por:  Licda. Elena Ovalle Directora</w:t>
      </w:r>
      <w:r>
        <w:rPr>
          <w:spacing w:val="10"/>
        </w:rPr>
        <w:t> </w:t>
      </w:r>
      <w:r>
        <w:rPr/>
        <w:t>Financiera</w:t>
      </w:r>
    </w:p>
    <w:p>
      <w:pPr>
        <w:spacing w:after="0" w:line="244" w:lineRule="auto"/>
        <w:jc w:val="center"/>
        <w:sectPr>
          <w:type w:val="continuous"/>
          <w:pgSz w:w="18720" w:h="12240" w:orient="landscape"/>
          <w:pgMar w:top="2180" w:bottom="400" w:left="2520" w:right="2500"/>
          <w:cols w:num="2" w:equalWidth="0">
            <w:col w:w="5687" w:space="2097"/>
            <w:col w:w="591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44" w:lineRule="auto" w:before="41"/>
        <w:ind w:left="7981" w:right="3470" w:firstLine="398"/>
      </w:pPr>
      <w:r>
        <w:rPr/>
        <w:t>Autorizado por: Licda. Isabel Morel Morel</w:t>
      </w:r>
    </w:p>
    <w:p>
      <w:pPr>
        <w:pStyle w:val="BodyText"/>
        <w:spacing w:before="1"/>
        <w:ind w:left="7532"/>
      </w:pPr>
      <w:r>
        <w:rPr/>
        <w:t>Directora Administrativa Financiera</w:t>
      </w:r>
    </w:p>
    <w:sectPr>
      <w:type w:val="continuous"/>
      <w:pgSz w:w="18720" w:h="12240" w:orient="landscape"/>
      <w:pgMar w:top="2180" w:bottom="400" w:left="2520" w:right="2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1.950012pt;margin-top:590.450012pt;width:31.4pt;height:8.6pt;mso-position-horizontal-relative:page;mso-position-vertical-relative:page;z-index:-134824" type="#_x0000_t202" filled="false" stroked="false">
          <v:textbox inset="0,0,0,0">
            <w:txbxContent>
              <w:p>
                <w:pPr>
                  <w:spacing w:line="154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3"/>
                  </w:rPr>
                  <w:t> of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00559">
          <wp:simplePos x="0" y="0"/>
          <wp:positionH relativeFrom="page">
            <wp:posOffset>5109971</wp:posOffset>
          </wp:positionH>
          <wp:positionV relativeFrom="page">
            <wp:posOffset>406171</wp:posOffset>
          </wp:positionV>
          <wp:extent cx="725703" cy="273405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703" cy="273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300583">
          <wp:simplePos x="0" y="0"/>
          <wp:positionH relativeFrom="page">
            <wp:posOffset>5948679</wp:posOffset>
          </wp:positionH>
          <wp:positionV relativeFrom="page">
            <wp:posOffset>435203</wp:posOffset>
          </wp:positionV>
          <wp:extent cx="963701" cy="25402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3701" cy="25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5.609985pt;margin-top:55.759998pt;width:184.55pt;height:54.8pt;mso-position-horizontal-relative:page;mso-position-vertical-relative:page;z-index:-134848" type="#_x0000_t202" filled="false" stroked="false">
          <v:textbox inset="0,0,0,0">
            <w:txbxContent>
              <w:p>
                <w:pPr>
                  <w:spacing w:line="166" w:lineRule="exact" w:before="0"/>
                  <w:ind w:left="344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105"/>
                    <w:sz w:val="14"/>
                  </w:rPr>
                  <w:t>INSTITUTO NACIONAL DE BIENESTAR ESTUDIANTIL</w:t>
                </w:r>
              </w:p>
              <w:p>
                <w:pPr>
                  <w:spacing w:before="4"/>
                  <w:ind w:left="824" w:right="0" w:firstLine="0"/>
                  <w:jc w:val="left"/>
                  <w:rPr>
                    <w:rFonts w:ascii="Times New Roman" w:hAnsi="Times New Roman"/>
                    <w:i/>
                    <w:sz w:val="14"/>
                  </w:rPr>
                </w:pPr>
                <w:r>
                  <w:rPr>
                    <w:rFonts w:ascii="Times New Roman" w:hAnsi="Times New Roman"/>
                    <w:i/>
                    <w:w w:val="105"/>
                    <w:sz w:val="14"/>
                  </w:rPr>
                  <w:t>"Año del Desarrollo Agroforestal".</w:t>
                </w:r>
              </w:p>
              <w:p>
                <w:pPr>
                  <w:spacing w:line="256" w:lineRule="auto" w:before="29"/>
                  <w:ind w:left="20" w:right="18" w:hanging="4"/>
                  <w:jc w:val="center"/>
                  <w:rPr>
                    <w:b/>
                    <w:i/>
                    <w:sz w:val="14"/>
                  </w:rPr>
                </w:pPr>
                <w:r>
                  <w:rPr>
                    <w:b/>
                    <w:i/>
                    <w:w w:val="105"/>
                    <w:sz w:val="14"/>
                  </w:rPr>
                  <w:t>Dirección Financiera-División Ejecución Presupuestal </w:t>
                </w:r>
                <w:r>
                  <w:rPr>
                    <w:b/>
                    <w:i/>
                    <w:w w:val="105"/>
                    <w:sz w:val="14"/>
                  </w:rPr>
                  <w:t>EJECUCIÓN</w:t>
                </w:r>
                <w:r>
                  <w:rPr>
                    <w:b/>
                    <w:i/>
                    <w:spacing w:val="-17"/>
                    <w:w w:val="105"/>
                    <w:sz w:val="14"/>
                  </w:rPr>
                  <w:t> </w:t>
                </w:r>
                <w:r>
                  <w:rPr>
                    <w:b/>
                    <w:i/>
                    <w:w w:val="105"/>
                    <w:sz w:val="14"/>
                  </w:rPr>
                  <w:t>PRESUPUESTARIA</w:t>
                </w:r>
                <w:r>
                  <w:rPr>
                    <w:b/>
                    <w:i/>
                    <w:spacing w:val="-17"/>
                    <w:w w:val="105"/>
                    <w:sz w:val="14"/>
                  </w:rPr>
                  <w:t> </w:t>
                </w:r>
                <w:r>
                  <w:rPr>
                    <w:b/>
                    <w:i/>
                    <w:w w:val="105"/>
                    <w:sz w:val="14"/>
                  </w:rPr>
                  <w:t>POR</w:t>
                </w:r>
                <w:r>
                  <w:rPr>
                    <w:b/>
                    <w:i/>
                    <w:spacing w:val="-16"/>
                    <w:w w:val="105"/>
                    <w:sz w:val="14"/>
                  </w:rPr>
                  <w:t> </w:t>
                </w:r>
                <w:r>
                  <w:rPr>
                    <w:b/>
                    <w:i/>
                    <w:w w:val="105"/>
                    <w:sz w:val="14"/>
                  </w:rPr>
                  <w:t>OBJETAL</w:t>
                </w:r>
                <w:r>
                  <w:rPr>
                    <w:b/>
                    <w:i/>
                    <w:spacing w:val="-17"/>
                    <w:w w:val="105"/>
                    <w:sz w:val="14"/>
                  </w:rPr>
                  <w:t> </w:t>
                </w:r>
                <w:r>
                  <w:rPr>
                    <w:b/>
                    <w:i/>
                    <w:w w:val="105"/>
                    <w:sz w:val="14"/>
                  </w:rPr>
                  <w:t>ETAPA</w:t>
                </w:r>
                <w:r>
                  <w:rPr>
                    <w:b/>
                    <w:i/>
                    <w:spacing w:val="-16"/>
                    <w:w w:val="105"/>
                    <w:sz w:val="14"/>
                  </w:rPr>
                  <w:t> </w:t>
                </w:r>
                <w:r>
                  <w:rPr>
                    <w:b/>
                    <w:i/>
                    <w:w w:val="105"/>
                    <w:sz w:val="14"/>
                  </w:rPr>
                  <w:t>-</w:t>
                </w:r>
                <w:r>
                  <w:rPr>
                    <w:b/>
                    <w:i/>
                    <w:spacing w:val="-17"/>
                    <w:w w:val="105"/>
                    <w:sz w:val="14"/>
                  </w:rPr>
                  <w:t> </w:t>
                </w:r>
                <w:r>
                  <w:rPr>
                    <w:b/>
                    <w:i/>
                    <w:w w:val="105"/>
                    <w:sz w:val="14"/>
                  </w:rPr>
                  <w:t>PAGADO</w:t>
                </w:r>
              </w:p>
              <w:p>
                <w:pPr>
                  <w:spacing w:line="256" w:lineRule="auto" w:before="0"/>
                  <w:ind w:left="646" w:right="646" w:firstLine="0"/>
                  <w:jc w:val="center"/>
                  <w:rPr>
                    <w:b/>
                    <w:i/>
                    <w:sz w:val="14"/>
                  </w:rPr>
                </w:pPr>
                <w:r>
                  <w:rPr>
                    <w:b/>
                    <w:i/>
                    <w:w w:val="105"/>
                    <w:sz w:val="14"/>
                  </w:rPr>
                  <w:t>Correspondiente al Periodo ABRIL 2018 </w:t>
                </w:r>
                <w:r>
                  <w:rPr>
                    <w:b/>
                    <w:i/>
                    <w:w w:val="105"/>
                    <w:sz w:val="14"/>
                  </w:rPr>
                  <w:t>VALORES EN RD$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19"/>
      <w:szCs w:val="19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4" w:line="136" w:lineRule="exact"/>
      <w:ind w:right="12"/>
      <w:jc w:val="right"/>
    </w:pPr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dcterms:created xsi:type="dcterms:W3CDTF">2018-05-10T18:29:40Z</dcterms:created>
  <dcterms:modified xsi:type="dcterms:W3CDTF">2018-05-10T18:29:40Z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2018-05-10T00:00:00Z</vt:filetime>
  </property>
</Properties>
</file>