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AA588" w14:textId="09AAE6B4" w:rsidR="0088458C" w:rsidRDefault="00EA2328" w:rsidP="00F4136F">
      <w:pPr>
        <w:autoSpaceDE w:val="0"/>
        <w:autoSpaceDN w:val="0"/>
        <w:jc w:val="center"/>
        <w:rPr>
          <w:rFonts w:ascii="Arial Narrow" w:hAnsi="Arial Narrow" w:cs="Arial"/>
        </w:rPr>
      </w:pPr>
      <w:bookmarkStart w:id="0" w:name="_Toc185953108"/>
      <w:r>
        <w:rPr>
          <w:rFonts w:ascii="Arial Narrow" w:hAnsi="Arial Narrow" w:cs="Arial"/>
          <w:noProof/>
          <w:lang w:eastAsia="es-DO"/>
        </w:rPr>
        <w:drawing>
          <wp:inline distT="0" distB="0" distL="0" distR="0" wp14:anchorId="29F4F5A2" wp14:editId="3D01D090">
            <wp:extent cx="3310255" cy="79883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0255" cy="798830"/>
                    </a:xfrm>
                    <a:prstGeom prst="rect">
                      <a:avLst/>
                    </a:prstGeom>
                    <a:noFill/>
                  </pic:spPr>
                </pic:pic>
              </a:graphicData>
            </a:graphic>
          </wp:inline>
        </w:drawing>
      </w:r>
    </w:p>
    <w:p w14:paraId="671D0E0C" w14:textId="4E1FCCE6" w:rsidR="0088458C" w:rsidRPr="00671E3B" w:rsidRDefault="0088458C" w:rsidP="00F4136F">
      <w:pPr>
        <w:autoSpaceDE w:val="0"/>
        <w:autoSpaceDN w:val="0"/>
        <w:jc w:val="center"/>
        <w:rPr>
          <w:rFonts w:ascii="Arial Narrow" w:hAnsi="Arial Narrow" w:cs="Arial"/>
        </w:rPr>
      </w:pPr>
    </w:p>
    <w:p w14:paraId="60B0D2AD" w14:textId="77777777" w:rsidR="0088458C" w:rsidRPr="00671E3B" w:rsidRDefault="0088458C" w:rsidP="00F4136F">
      <w:pPr>
        <w:autoSpaceDE w:val="0"/>
        <w:autoSpaceDN w:val="0"/>
        <w:jc w:val="center"/>
        <w:rPr>
          <w:rFonts w:ascii="Arial Narrow" w:hAnsi="Arial Narrow" w:cs="Arial"/>
        </w:rPr>
      </w:pPr>
    </w:p>
    <w:p w14:paraId="7A8F1B66"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F1B0F1D" w14:textId="3FBDCD98" w:rsidR="0088458C" w:rsidRPr="00671E3B" w:rsidRDefault="0088458C" w:rsidP="00F4136F">
      <w:pPr>
        <w:autoSpaceDE w:val="0"/>
        <w:autoSpaceDN w:val="0"/>
        <w:jc w:val="center"/>
        <w:rPr>
          <w:rFonts w:ascii="Arial Narrow" w:hAnsi="Arial Narrow" w:cs="Arial"/>
        </w:rPr>
      </w:pPr>
    </w:p>
    <w:p w14:paraId="304919F9"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58B5BBE7" w14:textId="7239D90F" w:rsidR="00B94D22" w:rsidRDefault="00B94D22" w:rsidP="00451060">
      <w:pPr>
        <w:autoSpaceDE w:val="0"/>
        <w:autoSpaceDN w:val="0"/>
        <w:jc w:val="center"/>
        <w:rPr>
          <w:rFonts w:ascii="Arial Narrow" w:hAnsi="Arial Narrow" w:cs="Arial"/>
          <w:b/>
          <w:bCs/>
        </w:rPr>
      </w:pPr>
    </w:p>
    <w:p w14:paraId="3391A430" w14:textId="77777777" w:rsidR="002E6EF5" w:rsidRPr="00451060" w:rsidRDefault="002E6EF5" w:rsidP="00451060">
      <w:pPr>
        <w:autoSpaceDE w:val="0"/>
        <w:autoSpaceDN w:val="0"/>
        <w:jc w:val="center"/>
        <w:rPr>
          <w:rFonts w:ascii="Arial Narrow" w:hAnsi="Arial Narrow" w:cs="Arial"/>
          <w:b/>
          <w:bCs/>
        </w:rPr>
      </w:pPr>
    </w:p>
    <w:p w14:paraId="4EF6760B"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601B57C4" w14:textId="36E82B0B" w:rsidR="00451060" w:rsidRDefault="00EA2328" w:rsidP="00451060">
      <w:pPr>
        <w:autoSpaceDE w:val="0"/>
        <w:autoSpaceDN w:val="0"/>
        <w:jc w:val="center"/>
        <w:rPr>
          <w:rFonts w:ascii="Arial Narrow" w:hAnsi="Arial Narrow" w:cs="Arial"/>
          <w:b/>
          <w:bCs/>
        </w:rPr>
      </w:pPr>
      <w:r w:rsidRPr="00EA2328">
        <w:rPr>
          <w:rFonts w:ascii="Arial Narrow" w:hAnsi="Arial Narrow" w:cs="Arial"/>
          <w:b/>
          <w:bCs/>
          <w:sz w:val="22"/>
          <w:szCs w:val="22"/>
        </w:rPr>
        <w:t>INABIE-CCC-LPN-2019-0002</w:t>
      </w:r>
    </w:p>
    <w:p w14:paraId="1402D6E4" w14:textId="77777777" w:rsidR="00451060" w:rsidRDefault="00451060" w:rsidP="00451060">
      <w:pPr>
        <w:autoSpaceDE w:val="0"/>
        <w:autoSpaceDN w:val="0"/>
        <w:jc w:val="center"/>
        <w:rPr>
          <w:rFonts w:ascii="Arial Narrow" w:hAnsi="Arial Narrow" w:cs="Arial"/>
          <w:b/>
          <w:bCs/>
          <w:color w:val="000000"/>
        </w:rPr>
      </w:pPr>
    </w:p>
    <w:p w14:paraId="4BFAB6C1" w14:textId="77777777" w:rsidR="00B94D22" w:rsidRDefault="00B94D22" w:rsidP="00451060">
      <w:pPr>
        <w:autoSpaceDE w:val="0"/>
        <w:autoSpaceDN w:val="0"/>
        <w:jc w:val="center"/>
        <w:rPr>
          <w:rFonts w:ascii="Arial Narrow" w:hAnsi="Arial Narrow" w:cs="Arial"/>
          <w:b/>
          <w:bCs/>
          <w:color w:val="000000"/>
        </w:rPr>
      </w:pPr>
    </w:p>
    <w:p w14:paraId="6C41E05A" w14:textId="77777777" w:rsidR="00B94D22" w:rsidRDefault="00B94D22" w:rsidP="00451060">
      <w:pPr>
        <w:autoSpaceDE w:val="0"/>
        <w:autoSpaceDN w:val="0"/>
        <w:jc w:val="center"/>
        <w:rPr>
          <w:rFonts w:ascii="Arial Narrow" w:hAnsi="Arial Narrow" w:cs="Arial"/>
          <w:b/>
          <w:bCs/>
          <w:color w:val="000000"/>
        </w:rPr>
      </w:pPr>
    </w:p>
    <w:p w14:paraId="3648DF85" w14:textId="77777777" w:rsidR="00B94D22" w:rsidRDefault="00B94D22" w:rsidP="00451060">
      <w:pPr>
        <w:autoSpaceDE w:val="0"/>
        <w:autoSpaceDN w:val="0"/>
        <w:jc w:val="center"/>
        <w:rPr>
          <w:rFonts w:ascii="Arial Narrow" w:hAnsi="Arial Narrow" w:cs="Arial"/>
          <w:b/>
          <w:bCs/>
          <w:color w:val="000000"/>
        </w:rPr>
      </w:pPr>
    </w:p>
    <w:p w14:paraId="24B3D0DA" w14:textId="77777777" w:rsidR="00B94D22" w:rsidRDefault="00B94D22" w:rsidP="00451060">
      <w:pPr>
        <w:autoSpaceDE w:val="0"/>
        <w:autoSpaceDN w:val="0"/>
        <w:jc w:val="center"/>
        <w:rPr>
          <w:rFonts w:ascii="Arial Narrow" w:hAnsi="Arial Narrow" w:cs="Arial"/>
          <w:b/>
          <w:bCs/>
          <w:color w:val="000000"/>
        </w:rPr>
      </w:pPr>
    </w:p>
    <w:p w14:paraId="21600560" w14:textId="77777777" w:rsidR="00935612" w:rsidRPr="00671E3B" w:rsidRDefault="00935612" w:rsidP="00F4136F">
      <w:pPr>
        <w:autoSpaceDE w:val="0"/>
        <w:autoSpaceDN w:val="0"/>
        <w:jc w:val="center"/>
        <w:rPr>
          <w:rFonts w:ascii="Arial Narrow" w:hAnsi="Arial Narrow" w:cs="Arial"/>
          <w:b/>
          <w:bCs/>
          <w:color w:val="000000"/>
        </w:rPr>
      </w:pPr>
    </w:p>
    <w:p w14:paraId="7BBB06F8"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10742CA"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13FF8C3C" w14:textId="4DB39511" w:rsidR="00EA2328" w:rsidRDefault="00E14808" w:rsidP="00EA2328">
      <w:pPr>
        <w:autoSpaceDE w:val="0"/>
        <w:autoSpaceDN w:val="0"/>
        <w:jc w:val="both"/>
        <w:rPr>
          <w:rFonts w:ascii="Arial Narrow" w:hAnsi="Arial Narrow" w:cs="Arial"/>
          <w:b/>
          <w:bCs/>
        </w:rPr>
      </w:pPr>
      <w:r w:rsidRPr="00EA2328">
        <w:rPr>
          <w:rFonts w:ascii="Arial Narrow" w:hAnsi="Arial Narrow" w:cs="Arial"/>
          <w:b/>
        </w:rPr>
        <w:t xml:space="preserve">Adquisición de </w:t>
      </w:r>
      <w:r w:rsidR="003E7D81" w:rsidRPr="00EA2328">
        <w:rPr>
          <w:rFonts w:ascii="Arial Narrow" w:hAnsi="Arial Narrow" w:cs="Arial"/>
          <w:b/>
        </w:rPr>
        <w:t>Mochilas Escolares</w:t>
      </w:r>
      <w:r w:rsidR="00D82297" w:rsidRPr="00EA2328">
        <w:rPr>
          <w:rFonts w:ascii="Arial Narrow" w:hAnsi="Arial Narrow" w:cs="Arial"/>
          <w:b/>
        </w:rPr>
        <w:t xml:space="preserve"> con Kits de </w:t>
      </w:r>
      <w:r w:rsidR="00FD15D2" w:rsidRPr="00EA2328">
        <w:rPr>
          <w:rFonts w:ascii="Arial Narrow" w:hAnsi="Arial Narrow" w:cs="Arial"/>
          <w:b/>
        </w:rPr>
        <w:t>Útiles</w:t>
      </w:r>
      <w:r w:rsidRPr="00EA2328">
        <w:rPr>
          <w:rFonts w:ascii="Arial Narrow" w:hAnsi="Arial Narrow" w:cs="Arial"/>
          <w:b/>
        </w:rPr>
        <w:t xml:space="preserve"> para el año escolar 201</w:t>
      </w:r>
      <w:r w:rsidR="00EB38DD" w:rsidRPr="00EA2328">
        <w:rPr>
          <w:rFonts w:ascii="Arial Narrow" w:hAnsi="Arial Narrow" w:cs="Arial"/>
          <w:b/>
        </w:rPr>
        <w:t>9</w:t>
      </w:r>
      <w:r w:rsidRPr="00EA2328">
        <w:rPr>
          <w:rFonts w:ascii="Arial Narrow" w:hAnsi="Arial Narrow" w:cs="Arial"/>
          <w:b/>
        </w:rPr>
        <w:t>-</w:t>
      </w:r>
      <w:r w:rsidR="00EB38DD" w:rsidRPr="00EA2328">
        <w:rPr>
          <w:rFonts w:ascii="Arial Narrow" w:hAnsi="Arial Narrow" w:cs="Arial"/>
          <w:b/>
        </w:rPr>
        <w:t>2020</w:t>
      </w:r>
      <w:r w:rsidRPr="00EA2328">
        <w:rPr>
          <w:rFonts w:ascii="Arial Narrow" w:hAnsi="Arial Narrow" w:cs="Arial"/>
          <w:b/>
        </w:rPr>
        <w:t xml:space="preserve">; </w:t>
      </w:r>
      <w:r w:rsidRPr="00EA2328">
        <w:rPr>
          <w:rFonts w:ascii="Arial Narrow" w:hAnsi="Arial Narrow" w:cs="Arial"/>
          <w:b/>
          <w:lang w:val="es-ES"/>
        </w:rPr>
        <w:t>llevada a cabo por</w:t>
      </w:r>
      <w:r w:rsidRPr="00EA2328">
        <w:rPr>
          <w:rFonts w:ascii="Arial Narrow" w:hAnsi="Arial Narrow" w:cs="Arial"/>
          <w:lang w:val="es-ES"/>
        </w:rPr>
        <w:t xml:space="preserve"> </w:t>
      </w:r>
      <w:r w:rsidRPr="00EA2328">
        <w:rPr>
          <w:rFonts w:ascii="Arial Narrow" w:hAnsi="Arial Narrow" w:cs="Arial"/>
          <w:b/>
          <w:lang w:val="es-ES"/>
        </w:rPr>
        <w:t>el</w:t>
      </w:r>
      <w:r w:rsidRPr="00EA2328">
        <w:rPr>
          <w:rFonts w:ascii="Arial Narrow" w:hAnsi="Arial Narrow" w:cs="Arial"/>
          <w:lang w:val="es-ES"/>
        </w:rPr>
        <w:t xml:space="preserve"> </w:t>
      </w:r>
      <w:r w:rsidRPr="00EA2328">
        <w:rPr>
          <w:rFonts w:ascii="Arial Narrow" w:hAnsi="Arial Narrow" w:cs="Arial"/>
          <w:b/>
          <w:lang w:val="es-ES"/>
        </w:rPr>
        <w:t xml:space="preserve">Instituto Nacional de Bienestar Estudiantil, Ministerio de Educación; </w:t>
      </w:r>
      <w:r w:rsidR="00F86765" w:rsidRPr="00EA2328">
        <w:rPr>
          <w:rFonts w:ascii="Arial Narrow" w:hAnsi="Arial Narrow" w:cs="Arial"/>
          <w:b/>
          <w:lang w:val="es-ES"/>
        </w:rPr>
        <w:t>para</w:t>
      </w:r>
      <w:r w:rsidR="005D07A0" w:rsidRPr="00EA2328">
        <w:rPr>
          <w:rFonts w:ascii="Arial Narrow" w:hAnsi="Arial Narrow" w:cs="Arial"/>
          <w:b/>
          <w:lang w:val="es-ES"/>
        </w:rPr>
        <w:t xml:space="preserve"> Micros, Peque</w:t>
      </w:r>
      <w:r w:rsidR="003F2832" w:rsidRPr="00EA2328">
        <w:rPr>
          <w:rFonts w:ascii="Arial Narrow" w:hAnsi="Arial Narrow" w:cs="Arial"/>
          <w:b/>
          <w:lang w:val="es-ES"/>
        </w:rPr>
        <w:t>ñas y Medianas Empresas (MIPYMES</w:t>
      </w:r>
      <w:r w:rsidR="005D07A0" w:rsidRPr="00EA2328">
        <w:rPr>
          <w:rFonts w:ascii="Arial Narrow" w:hAnsi="Arial Narrow" w:cs="Arial"/>
          <w:b/>
          <w:lang w:val="es-ES"/>
        </w:rPr>
        <w:t>)</w:t>
      </w:r>
      <w:r w:rsidRPr="00EA2328">
        <w:rPr>
          <w:rFonts w:ascii="Arial Narrow" w:hAnsi="Arial Narrow" w:cs="Arial"/>
          <w:b/>
          <w:lang w:val="es-ES"/>
        </w:rPr>
        <w:t xml:space="preserve">, no adheridas al Régimen de Zonas Francas </w:t>
      </w:r>
      <w:r w:rsidRPr="00EA2328">
        <w:rPr>
          <w:rFonts w:ascii="Arial Narrow" w:hAnsi="Arial Narrow" w:cs="Arial"/>
          <w:b/>
          <w:sz w:val="22"/>
          <w:szCs w:val="22"/>
          <w:lang w:val="es-ES_tradnl"/>
        </w:rPr>
        <w:t>(</w:t>
      </w:r>
      <w:r w:rsidR="00EA2328" w:rsidRPr="00EA2328">
        <w:rPr>
          <w:rFonts w:ascii="Arial Narrow" w:hAnsi="Arial Narrow" w:cs="Arial"/>
          <w:b/>
          <w:bCs/>
          <w:sz w:val="22"/>
          <w:szCs w:val="22"/>
        </w:rPr>
        <w:t>INABIE-CCC-LPN-2019-0002).</w:t>
      </w:r>
    </w:p>
    <w:p w14:paraId="1E9A3266" w14:textId="75BAA2AC" w:rsidR="00E14808" w:rsidRPr="001B09A0" w:rsidRDefault="00E14808"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1C8C45EE"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4C636AE4" w14:textId="77777777" w:rsidR="0088458C" w:rsidRDefault="0088458C" w:rsidP="00F4136F"/>
    <w:p w14:paraId="1D0885D8" w14:textId="77777777" w:rsidR="0088458C" w:rsidRDefault="0088458C" w:rsidP="00F4136F"/>
    <w:p w14:paraId="6B038137" w14:textId="77777777" w:rsidR="00986E34" w:rsidRDefault="00986E34" w:rsidP="00F4136F"/>
    <w:p w14:paraId="0080FB58" w14:textId="77777777" w:rsidR="00986E34" w:rsidRDefault="00986E34" w:rsidP="00F4136F"/>
    <w:p w14:paraId="6F3702DB" w14:textId="77777777" w:rsidR="00986E34" w:rsidRDefault="00986E34" w:rsidP="00F4136F"/>
    <w:p w14:paraId="1CEF8D9A" w14:textId="0C900403" w:rsidR="00556114" w:rsidRDefault="00556114" w:rsidP="00F4136F"/>
    <w:p w14:paraId="0BF6B04C" w14:textId="77777777" w:rsidR="00556114" w:rsidRDefault="00556114" w:rsidP="00F4136F"/>
    <w:p w14:paraId="11D618D9" w14:textId="77777777" w:rsidR="00556114" w:rsidRDefault="00556114" w:rsidP="00F4136F"/>
    <w:p w14:paraId="685929BC" w14:textId="77777777" w:rsidR="0088458C" w:rsidRDefault="0088458C" w:rsidP="00F4136F"/>
    <w:p w14:paraId="3FA2F22E" w14:textId="77777777" w:rsidR="0088458C" w:rsidRDefault="0088458C" w:rsidP="00F4136F"/>
    <w:p w14:paraId="6931A33A" w14:textId="77777777" w:rsidR="00C17994" w:rsidRPr="00C273A4" w:rsidRDefault="00C17994" w:rsidP="00C273A4">
      <w:pPr>
        <w:jc w:val="center"/>
        <w:rPr>
          <w:b/>
          <w:color w:val="FF0000"/>
          <w:sz w:val="32"/>
          <w:szCs w:val="32"/>
        </w:rPr>
      </w:pPr>
    </w:p>
    <w:p w14:paraId="304FE414" w14:textId="77777777" w:rsidR="0088458C" w:rsidRPr="007512D4" w:rsidRDefault="007512D4" w:rsidP="007512D4">
      <w:pPr>
        <w:jc w:val="center"/>
        <w:rPr>
          <w:rFonts w:ascii="Arial Narrow" w:hAnsi="Arial Narrow"/>
        </w:rPr>
      </w:pPr>
      <w:r w:rsidRPr="007512D4">
        <w:rPr>
          <w:rFonts w:ascii="Arial Narrow" w:hAnsi="Arial Narrow"/>
        </w:rPr>
        <w:t>Santo Domingo</w:t>
      </w:r>
      <w:r w:rsidR="000C216D" w:rsidRPr="007512D4">
        <w:rPr>
          <w:rFonts w:ascii="Arial Narrow" w:hAnsi="Arial Narrow"/>
        </w:rPr>
        <w:t>, República</w:t>
      </w:r>
      <w:r w:rsidRPr="007512D4">
        <w:rPr>
          <w:rFonts w:ascii="Arial Narrow" w:hAnsi="Arial Narrow"/>
        </w:rPr>
        <w:t xml:space="preserve"> Dominicana</w:t>
      </w:r>
    </w:p>
    <w:p w14:paraId="03ED9E59" w14:textId="30C04322" w:rsidR="00D15009" w:rsidRDefault="00EA2328" w:rsidP="00D15009">
      <w:pPr>
        <w:jc w:val="center"/>
        <w:rPr>
          <w:rFonts w:ascii="Arial Narrow" w:hAnsi="Arial Narrow"/>
        </w:rPr>
      </w:pPr>
      <w:r w:rsidRPr="00EA2328">
        <w:rPr>
          <w:rFonts w:ascii="Arial Narrow" w:hAnsi="Arial Narrow"/>
        </w:rPr>
        <w:t>Enero 2019</w:t>
      </w:r>
    </w:p>
    <w:p w14:paraId="4DE06FF5" w14:textId="77777777" w:rsidR="00F86765" w:rsidRDefault="00F86765" w:rsidP="00D15009">
      <w:pPr>
        <w:jc w:val="center"/>
        <w:rPr>
          <w:rFonts w:ascii="Arial Narrow" w:hAnsi="Arial Narrow"/>
        </w:rPr>
      </w:pPr>
    </w:p>
    <w:p w14:paraId="3633E99D" w14:textId="77777777" w:rsidR="00F86765" w:rsidRDefault="00F86765" w:rsidP="00D15009">
      <w:pPr>
        <w:jc w:val="center"/>
        <w:rPr>
          <w:rFonts w:ascii="Arial Narrow" w:hAnsi="Arial Narrow"/>
        </w:rPr>
      </w:pPr>
    </w:p>
    <w:p w14:paraId="0095FD30"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151EC30D" w14:textId="77777777" w:rsidR="008E4499" w:rsidRDefault="008E4499" w:rsidP="00B71B08">
      <w:pPr>
        <w:pStyle w:val="Heading1"/>
      </w:pPr>
      <w:bookmarkStart w:id="1" w:name="_Toc185953109"/>
      <w:bookmarkEnd w:id="0"/>
    </w:p>
    <w:p w14:paraId="7D6A7AA6" w14:textId="77777777" w:rsidR="00EA2328" w:rsidRPr="00EA2328" w:rsidRDefault="00EA2328" w:rsidP="00EA2328"/>
    <w:p w14:paraId="582D8E6F" w14:textId="77777777" w:rsidR="00451060" w:rsidRPr="001B5BC9" w:rsidRDefault="00D23329" w:rsidP="008E4499">
      <w:pPr>
        <w:jc w:val="center"/>
        <w:rPr>
          <w:rFonts w:ascii="Arial Narrow" w:hAnsi="Arial Narrow"/>
          <w:b/>
          <w:color w:val="FF0000"/>
        </w:rPr>
      </w:pPr>
      <w:r w:rsidRPr="001B5BC9">
        <w:rPr>
          <w:rFonts w:ascii="Arial Narrow" w:hAnsi="Arial Narrow"/>
          <w:b/>
        </w:rPr>
        <w:lastRenderedPageBreak/>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66BE0CF4" w14:textId="77777777" w:rsidR="008E4499" w:rsidRPr="001B5BC9" w:rsidRDefault="008E4499">
          <w:pPr>
            <w:pStyle w:val="TOCHeading"/>
            <w:rPr>
              <w:rFonts w:ascii="Arial Narrow" w:hAnsi="Arial Narrow"/>
              <w:sz w:val="24"/>
              <w:szCs w:val="24"/>
            </w:rPr>
          </w:pPr>
        </w:p>
        <w:p w14:paraId="198469B0" w14:textId="77777777" w:rsidR="001B5BC9" w:rsidRPr="001B5BC9" w:rsidRDefault="008E4499">
          <w:pPr>
            <w:pStyle w:val="TOC1"/>
            <w:rPr>
              <w:rFonts w:ascii="Arial Narrow" w:eastAsiaTheme="minorEastAsia" w:hAnsi="Arial Narrow" w:cstheme="minorBidi"/>
              <w:b w:val="0"/>
              <w:bCs w:val="0"/>
              <w:iCs w:val="0"/>
              <w:lang w:val="es-DO" w:eastAsia="ja-JP"/>
            </w:rPr>
          </w:pPr>
          <w:r w:rsidRPr="001B5BC9">
            <w:rPr>
              <w:rFonts w:ascii="Arial Narrow" w:hAnsi="Arial Narrow"/>
              <w:lang w:val="es-ES"/>
            </w:rPr>
            <w:fldChar w:fldCharType="begin"/>
          </w:r>
          <w:r w:rsidRPr="001B5BC9">
            <w:rPr>
              <w:rFonts w:ascii="Arial Narrow" w:hAnsi="Arial Narrow"/>
              <w:lang w:val="es-ES"/>
            </w:rPr>
            <w:instrText xml:space="preserve"> TOC \o "1-3" \h \z \u </w:instrText>
          </w:r>
          <w:r w:rsidRPr="001B5BC9">
            <w:rPr>
              <w:rFonts w:ascii="Arial Narrow" w:hAnsi="Arial Narrow"/>
              <w:lang w:val="es-ES"/>
            </w:rPr>
            <w:fldChar w:fldCharType="separate"/>
          </w:r>
          <w:r w:rsidR="001B5BC9" w:rsidRPr="001B5BC9">
            <w:rPr>
              <w:rFonts w:ascii="Arial Narrow" w:hAnsi="Arial Narrow"/>
            </w:rPr>
            <w:t>GENERALIDADES</w:t>
          </w:r>
          <w:r w:rsidR="001B5BC9" w:rsidRPr="001B5BC9">
            <w:rPr>
              <w:rFonts w:ascii="Arial Narrow" w:hAnsi="Arial Narrow"/>
            </w:rPr>
            <w:tab/>
          </w:r>
          <w:r w:rsidR="001B5BC9" w:rsidRPr="001B5BC9">
            <w:rPr>
              <w:rFonts w:ascii="Arial Narrow" w:hAnsi="Arial Narrow"/>
            </w:rPr>
            <w:fldChar w:fldCharType="begin"/>
          </w:r>
          <w:r w:rsidR="001B5BC9" w:rsidRPr="001B5BC9">
            <w:rPr>
              <w:rFonts w:ascii="Arial Narrow" w:hAnsi="Arial Narrow"/>
            </w:rPr>
            <w:instrText xml:space="preserve"> PAGEREF _Toc343081931 \h </w:instrText>
          </w:r>
          <w:r w:rsidR="001B5BC9" w:rsidRPr="001B5BC9">
            <w:rPr>
              <w:rFonts w:ascii="Arial Narrow" w:hAnsi="Arial Narrow"/>
            </w:rPr>
          </w:r>
          <w:r w:rsidR="001B5BC9" w:rsidRPr="001B5BC9">
            <w:rPr>
              <w:rFonts w:ascii="Arial Narrow" w:hAnsi="Arial Narrow"/>
            </w:rPr>
            <w:fldChar w:fldCharType="separate"/>
          </w:r>
          <w:r w:rsidR="00026CF6">
            <w:rPr>
              <w:rFonts w:ascii="Arial Narrow" w:hAnsi="Arial Narrow"/>
            </w:rPr>
            <w:t>5</w:t>
          </w:r>
          <w:r w:rsidR="001B5BC9" w:rsidRPr="001B5BC9">
            <w:rPr>
              <w:rFonts w:ascii="Arial Narrow" w:hAnsi="Arial Narrow"/>
            </w:rPr>
            <w:fldChar w:fldCharType="end"/>
          </w:r>
        </w:p>
        <w:p w14:paraId="07D7563D"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Prefacio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w:t>
          </w:r>
          <w:r w:rsidRPr="001B5BC9">
            <w:rPr>
              <w:rFonts w:ascii="Arial Narrow" w:hAnsi="Arial Narrow"/>
            </w:rPr>
            <w:fldChar w:fldCharType="end"/>
          </w:r>
        </w:p>
        <w:p w14:paraId="6B1418B5"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ESQUEMA GENERAL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w:t>
          </w:r>
          <w:r w:rsidRPr="001B5BC9">
            <w:rPr>
              <w:rFonts w:ascii="Arial Narrow" w:hAnsi="Arial Narrow"/>
            </w:rPr>
            <w:fldChar w:fldCharType="end"/>
          </w:r>
        </w:p>
        <w:p w14:paraId="7D04BA95"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PARTE I</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3976D672"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PROCEDIMIENTOS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1F0DB80C"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_Toc343081936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7</w:t>
          </w:r>
          <w:r w:rsidRPr="001B5BC9">
            <w:rPr>
              <w:rFonts w:ascii="Arial Narrow" w:hAnsi="Arial Narrow"/>
              <w:noProof/>
            </w:rPr>
            <w:fldChar w:fldCharType="end"/>
          </w:r>
        </w:p>
        <w:p w14:paraId="6C5A55A9"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Instrucciones a los Oferentes (IAO)</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_Toc343081937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7</w:t>
          </w:r>
          <w:r w:rsidRPr="001B5BC9">
            <w:rPr>
              <w:rFonts w:ascii="Arial Narrow" w:hAnsi="Arial Narrow"/>
              <w:noProof/>
            </w:rPr>
            <w:fldChar w:fldCharType="end"/>
          </w:r>
        </w:p>
        <w:p w14:paraId="6095222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 Objetivos y Alcance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544C832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 Definiciones e Interpretaciones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_Toc343081939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7</w:t>
          </w:r>
          <w:r w:rsidRPr="001B5BC9">
            <w:rPr>
              <w:rFonts w:ascii="Arial Narrow" w:hAnsi="Arial Narrow"/>
            </w:rPr>
            <w:fldChar w:fldCharType="end"/>
          </w:r>
        </w:p>
        <w:p w14:paraId="164FECC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1.3 Idioma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11</w:t>
          </w:r>
          <w:r w:rsidRPr="001B5BC9">
            <w:rPr>
              <w:rFonts w:ascii="Arial Narrow" w:hAnsi="Arial Narrow"/>
            </w:rPr>
            <w:fldChar w:fldCharType="end"/>
          </w:r>
        </w:p>
        <w:p w14:paraId="133B229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1.4 Precio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12</w:t>
          </w:r>
          <w:r w:rsidRPr="001B5BC9">
            <w:rPr>
              <w:rFonts w:ascii="Arial Narrow" w:hAnsi="Arial Narrow"/>
            </w:rPr>
            <w:fldChar w:fldCharType="end"/>
          </w:r>
        </w:p>
        <w:p w14:paraId="5EAB2A0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1.5 Moneda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12</w:t>
          </w:r>
          <w:r w:rsidRPr="001B5BC9">
            <w:rPr>
              <w:rFonts w:ascii="Arial Narrow" w:hAnsi="Arial Narrow"/>
            </w:rPr>
            <w:fldChar w:fldCharType="end"/>
          </w:r>
        </w:p>
        <w:p w14:paraId="67788F0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1.6 Normativa Aplicable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13</w:t>
          </w:r>
          <w:r w:rsidRPr="001B5BC9">
            <w:rPr>
              <w:rFonts w:ascii="Arial Narrow" w:hAnsi="Arial Narrow"/>
            </w:rPr>
            <w:fldChar w:fldCharType="end"/>
          </w:r>
        </w:p>
        <w:p w14:paraId="1714181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1.7 Competencia Judicial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13</w:t>
          </w:r>
          <w:r w:rsidRPr="001B5BC9">
            <w:rPr>
              <w:rFonts w:ascii="Arial Narrow" w:hAnsi="Arial Narrow"/>
            </w:rPr>
            <w:fldChar w:fldCharType="end"/>
          </w:r>
        </w:p>
        <w:p w14:paraId="78ED4A0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1.8 De la Publicidad</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14</w:t>
          </w:r>
          <w:r w:rsidRPr="001B5BC9">
            <w:rPr>
              <w:rFonts w:ascii="Arial Narrow" w:hAnsi="Arial Narrow"/>
            </w:rPr>
            <w:fldChar w:fldCharType="end"/>
          </w:r>
        </w:p>
        <w:p w14:paraId="423DCB4E"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1.9 Etapas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14</w:t>
          </w:r>
          <w:r w:rsidRPr="001B5BC9">
            <w:rPr>
              <w:rFonts w:ascii="Arial Narrow" w:hAnsi="Arial Narrow"/>
            </w:rPr>
            <w:fldChar w:fldCharType="end"/>
          </w:r>
        </w:p>
        <w:p w14:paraId="57AD446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1.10 Órgano de Contratación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15</w:t>
          </w:r>
          <w:r w:rsidRPr="001B5BC9">
            <w:rPr>
              <w:rFonts w:ascii="Arial Narrow" w:hAnsi="Arial Narrow"/>
            </w:rPr>
            <w:fldChar w:fldCharType="end"/>
          </w:r>
        </w:p>
        <w:p w14:paraId="2D251D4C"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1.11 Atribuciones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15</w:t>
          </w:r>
          <w:r w:rsidRPr="001B5BC9">
            <w:rPr>
              <w:rFonts w:ascii="Arial Narrow" w:hAnsi="Arial Narrow"/>
            </w:rPr>
            <w:fldChar w:fldCharType="end"/>
          </w:r>
        </w:p>
        <w:p w14:paraId="03E1C135"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1.12 Órgano Responsable del Proceso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_Toc343081949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15</w:t>
          </w:r>
          <w:r w:rsidRPr="001B5BC9">
            <w:rPr>
              <w:rFonts w:ascii="Arial Narrow" w:hAnsi="Arial Narrow"/>
            </w:rPr>
            <w:fldChar w:fldCharType="end"/>
          </w:r>
        </w:p>
        <w:p w14:paraId="06BDC48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1.13 Exención de Responsabilidades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16</w:t>
          </w:r>
          <w:r w:rsidRPr="001B5BC9">
            <w:rPr>
              <w:rFonts w:ascii="Arial Narrow" w:hAnsi="Arial Narrow"/>
            </w:rPr>
            <w:fldChar w:fldCharType="end"/>
          </w:r>
        </w:p>
        <w:p w14:paraId="39284FD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1.14 Prácticas Corruptas o Fraudulentas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16</w:t>
          </w:r>
          <w:r w:rsidRPr="001B5BC9">
            <w:rPr>
              <w:rFonts w:ascii="Arial Narrow" w:hAnsi="Arial Narrow"/>
            </w:rPr>
            <w:fldChar w:fldCharType="end"/>
          </w:r>
        </w:p>
        <w:p w14:paraId="5A8B05A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1.15 De los Oferentes/Proponentes Hábiles e Inhábiles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16</w:t>
          </w:r>
          <w:r w:rsidRPr="001B5BC9">
            <w:rPr>
              <w:rFonts w:ascii="Arial Narrow" w:hAnsi="Arial Narrow"/>
            </w:rPr>
            <w:fldChar w:fldCharType="end"/>
          </w:r>
        </w:p>
        <w:p w14:paraId="2264B3C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1.16 Prohibición de Contratar</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17</w:t>
          </w:r>
          <w:r w:rsidRPr="001B5BC9">
            <w:rPr>
              <w:rFonts w:ascii="Arial Narrow" w:hAnsi="Arial Narrow"/>
            </w:rPr>
            <w:fldChar w:fldCharType="end"/>
          </w:r>
        </w:p>
        <w:p w14:paraId="0C50D60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1.17 Demostración de Capacidad para Contratar</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18</w:t>
          </w:r>
          <w:r w:rsidRPr="001B5BC9">
            <w:rPr>
              <w:rFonts w:ascii="Arial Narrow" w:hAnsi="Arial Narrow"/>
            </w:rPr>
            <w:fldChar w:fldCharType="end"/>
          </w:r>
        </w:p>
        <w:p w14:paraId="142F4EA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1.18 Representante Legal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19</w:t>
          </w:r>
          <w:r w:rsidRPr="001B5BC9">
            <w:rPr>
              <w:rFonts w:ascii="Arial Narrow" w:hAnsi="Arial Narrow"/>
            </w:rPr>
            <w:fldChar w:fldCharType="end"/>
          </w:r>
        </w:p>
        <w:p w14:paraId="200DC4E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1.20 Subsanaciones.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20</w:t>
          </w:r>
          <w:r w:rsidRPr="001B5BC9">
            <w:rPr>
              <w:rFonts w:ascii="Arial Narrow" w:hAnsi="Arial Narrow"/>
            </w:rPr>
            <w:fldChar w:fldCharType="end"/>
          </w:r>
        </w:p>
        <w:p w14:paraId="4B4799A0" w14:textId="119A236F"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1.21 Rectificaciones Aritméticas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21</w:t>
          </w:r>
          <w:r w:rsidRPr="001B5BC9">
            <w:rPr>
              <w:rFonts w:ascii="Arial Narrow" w:hAnsi="Arial Narrow"/>
            </w:rPr>
            <w:fldChar w:fldCharType="end"/>
          </w:r>
        </w:p>
        <w:p w14:paraId="14DD627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 Garantías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_Toc343081959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21</w:t>
          </w:r>
          <w:r w:rsidRPr="001B5BC9">
            <w:rPr>
              <w:rFonts w:ascii="Arial Narrow" w:hAnsi="Arial Narrow"/>
            </w:rPr>
            <w:fldChar w:fldCharType="end"/>
          </w:r>
        </w:p>
        <w:p w14:paraId="0C1688A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1.22.1 Garantía de la Seriedad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22</w:t>
          </w:r>
          <w:r w:rsidRPr="001B5BC9">
            <w:rPr>
              <w:rFonts w:ascii="Arial Narrow" w:hAnsi="Arial Narrow"/>
            </w:rPr>
            <w:fldChar w:fldCharType="end"/>
          </w:r>
        </w:p>
        <w:p w14:paraId="5785555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1.22.2 Garantía de Fiel Cumplimiento de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22</w:t>
          </w:r>
          <w:r w:rsidRPr="001B5BC9">
            <w:rPr>
              <w:rFonts w:ascii="Arial Narrow" w:hAnsi="Arial Narrow"/>
            </w:rPr>
            <w:fldChar w:fldCharType="end"/>
          </w:r>
        </w:p>
        <w:p w14:paraId="3126FEC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1.22.3 Alcances de las Garantías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4009303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1.23 Devolución de las Garantías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3B8CC8D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1.24 Consultas, Circulares y Enmiendas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2300AAEE"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1.25 Dirección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23</w:t>
          </w:r>
          <w:r w:rsidRPr="001B5BC9">
            <w:rPr>
              <w:rFonts w:ascii="Arial Narrow" w:hAnsi="Arial Narrow"/>
            </w:rPr>
            <w:fldChar w:fldCharType="end"/>
          </w:r>
        </w:p>
        <w:p w14:paraId="6BAA3E5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1.26 Circulares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24</w:t>
          </w:r>
          <w:r w:rsidRPr="001B5BC9">
            <w:rPr>
              <w:rFonts w:ascii="Arial Narrow" w:hAnsi="Arial Narrow"/>
            </w:rPr>
            <w:fldChar w:fldCharType="end"/>
          </w:r>
        </w:p>
        <w:p w14:paraId="7D27175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1.27 Enmiendas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24</w:t>
          </w:r>
          <w:r w:rsidRPr="001B5BC9">
            <w:rPr>
              <w:rFonts w:ascii="Arial Narrow" w:hAnsi="Arial Narrow"/>
            </w:rPr>
            <w:fldChar w:fldCharType="end"/>
          </w:r>
        </w:p>
        <w:p w14:paraId="5FB7BFE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1.28 Reclamos, Impugnaciones y Controversias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_Toc343081968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24</w:t>
          </w:r>
          <w:r w:rsidRPr="001B5BC9">
            <w:rPr>
              <w:rFonts w:ascii="Arial Narrow" w:hAnsi="Arial Narrow"/>
            </w:rPr>
            <w:fldChar w:fldCharType="end"/>
          </w:r>
        </w:p>
        <w:p w14:paraId="274A8DB0"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_Toc343081969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27</w:t>
          </w:r>
          <w:r w:rsidRPr="001B5BC9">
            <w:rPr>
              <w:rFonts w:ascii="Arial Narrow" w:hAnsi="Arial Narrow"/>
              <w:noProof/>
            </w:rPr>
            <w:fldChar w:fldCharType="end"/>
          </w:r>
        </w:p>
        <w:p w14:paraId="722A6151"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Datos de la Licitación (DDL)</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_Toc343081970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27</w:t>
          </w:r>
          <w:r w:rsidRPr="001B5BC9">
            <w:rPr>
              <w:rFonts w:ascii="Arial Narrow" w:hAnsi="Arial Narrow"/>
              <w:noProof/>
            </w:rPr>
            <w:fldChar w:fldCharType="end"/>
          </w:r>
        </w:p>
        <w:p w14:paraId="5EE44C1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 Objeto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774835AB" w14:textId="77777777" w:rsidR="001B5BC9" w:rsidRPr="001B5BC9" w:rsidRDefault="001B5BC9">
          <w:pPr>
            <w:pStyle w:val="TOC3"/>
            <w:tabs>
              <w:tab w:val="left" w:pos="970"/>
            </w:tabs>
            <w:rPr>
              <w:rFonts w:ascii="Arial Narrow" w:eastAsiaTheme="minorEastAsia" w:hAnsi="Arial Narrow" w:cstheme="minorBidi"/>
              <w:bCs w:val="0"/>
              <w:sz w:val="24"/>
              <w:szCs w:val="24"/>
              <w:lang w:val="es-DO" w:eastAsia="ja-JP"/>
            </w:rPr>
          </w:pPr>
          <w:r w:rsidRPr="001B5BC9">
            <w:rPr>
              <w:rFonts w:ascii="Arial Narrow" w:hAnsi="Arial Narrow"/>
            </w:rPr>
            <w:t>2.2</w:t>
          </w:r>
          <w:r w:rsidRPr="001B5BC9">
            <w:rPr>
              <w:rFonts w:ascii="Arial Narrow" w:eastAsiaTheme="minorEastAsia" w:hAnsi="Arial Narrow" w:cstheme="minorBidi"/>
              <w:bCs w:val="0"/>
              <w:sz w:val="24"/>
              <w:szCs w:val="24"/>
              <w:lang w:val="es-DO" w:eastAsia="ja-JP"/>
            </w:rPr>
            <w:tab/>
          </w:r>
          <w:r w:rsidRPr="001B5BC9">
            <w:rPr>
              <w:rFonts w:ascii="Arial Narrow" w:hAnsi="Arial Narrow"/>
            </w:rPr>
            <w:t>Procedimiento de Selección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283FD21D"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2.3 Fuente de Recursos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336C791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2.4 Condiciones de Pago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27</w:t>
          </w:r>
          <w:r w:rsidRPr="001B5BC9">
            <w:rPr>
              <w:rFonts w:ascii="Arial Narrow" w:hAnsi="Arial Narrow"/>
            </w:rPr>
            <w:fldChar w:fldCharType="end"/>
          </w:r>
        </w:p>
        <w:p w14:paraId="636DC63C"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lastRenderedPageBreak/>
            <w:t>2.5 Cronograma de la Licitación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28</w:t>
          </w:r>
          <w:r w:rsidRPr="001B5BC9">
            <w:rPr>
              <w:rFonts w:ascii="Arial Narrow" w:hAnsi="Arial Narrow"/>
            </w:rPr>
            <w:fldChar w:fldCharType="end"/>
          </w:r>
        </w:p>
        <w:p w14:paraId="055AE11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2.6 Disponibilidad y Adquisición del Pliego de Condiciones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29</w:t>
          </w:r>
          <w:r w:rsidRPr="001B5BC9">
            <w:rPr>
              <w:rFonts w:ascii="Arial Narrow" w:hAnsi="Arial Narrow"/>
            </w:rPr>
            <w:fldChar w:fldCharType="end"/>
          </w:r>
        </w:p>
        <w:p w14:paraId="0A78E08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2.7 Conocimiento y Aceptación del Pliego de Condiciones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29</w:t>
          </w:r>
          <w:r w:rsidRPr="001B5BC9">
            <w:rPr>
              <w:rFonts w:ascii="Arial Narrow" w:hAnsi="Arial Narrow"/>
            </w:rPr>
            <w:fldChar w:fldCharType="end"/>
          </w:r>
        </w:p>
        <w:p w14:paraId="5A4B74D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2.8 Descripción de los Bienes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30</w:t>
          </w:r>
          <w:r w:rsidRPr="001B5BC9">
            <w:rPr>
              <w:rFonts w:ascii="Arial Narrow" w:hAnsi="Arial Narrow"/>
            </w:rPr>
            <w:fldChar w:fldCharType="end"/>
          </w:r>
        </w:p>
        <w:p w14:paraId="1BCE1A0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2.8.1 Fichas Técnicas Mochilas Nivel Básico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_Toc343081979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33</w:t>
          </w:r>
          <w:r w:rsidRPr="001B5BC9">
            <w:rPr>
              <w:rFonts w:ascii="Arial Narrow" w:hAnsi="Arial Narrow"/>
            </w:rPr>
            <w:fldChar w:fldCharType="end"/>
          </w:r>
        </w:p>
        <w:p w14:paraId="4CC826D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2.9 Duración del Suministro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40</w:t>
          </w:r>
          <w:r w:rsidRPr="001B5BC9">
            <w:rPr>
              <w:rFonts w:ascii="Arial Narrow" w:hAnsi="Arial Narrow"/>
            </w:rPr>
            <w:fldChar w:fldCharType="end"/>
          </w:r>
        </w:p>
        <w:p w14:paraId="358648A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2.10 Programa de Suministro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40</w:t>
          </w:r>
          <w:r w:rsidRPr="001B5BC9">
            <w:rPr>
              <w:rFonts w:ascii="Arial Narrow" w:hAnsi="Arial Narrow"/>
            </w:rPr>
            <w:fldChar w:fldCharType="end"/>
          </w:r>
        </w:p>
        <w:p w14:paraId="7B9E7DB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2.11 Presentación de Propuestas Técnica “Sobre A” y Económica “Sobre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40</w:t>
          </w:r>
          <w:r w:rsidRPr="001B5BC9">
            <w:rPr>
              <w:rFonts w:ascii="Arial Narrow" w:hAnsi="Arial Narrow"/>
            </w:rPr>
            <w:fldChar w:fldCharType="end"/>
          </w:r>
        </w:p>
        <w:p w14:paraId="0A48EAA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2.12 Lugar, Fecha y Hora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41</w:t>
          </w:r>
          <w:r w:rsidRPr="001B5BC9">
            <w:rPr>
              <w:rFonts w:ascii="Arial Narrow" w:hAnsi="Arial Narrow"/>
            </w:rPr>
            <w:fldChar w:fldCharType="end"/>
          </w:r>
        </w:p>
        <w:p w14:paraId="2A5E221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 Documentación a Presentar en SOBRE A (Oferta Técnica)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42</w:t>
          </w:r>
          <w:r w:rsidRPr="001B5BC9">
            <w:rPr>
              <w:rFonts w:ascii="Arial Narrow" w:hAnsi="Arial Narrow"/>
            </w:rPr>
            <w:fldChar w:fldCharType="end"/>
          </w:r>
        </w:p>
        <w:p w14:paraId="784EB301" w14:textId="77777777" w:rsidR="001B5BC9" w:rsidRPr="001B5BC9" w:rsidRDefault="001B5BC9">
          <w:pPr>
            <w:pStyle w:val="TOC3"/>
            <w:tabs>
              <w:tab w:val="left" w:pos="1220"/>
            </w:tabs>
            <w:rPr>
              <w:rFonts w:ascii="Arial Narrow" w:eastAsiaTheme="minorEastAsia" w:hAnsi="Arial Narrow" w:cstheme="minorBidi"/>
              <w:bCs w:val="0"/>
              <w:sz w:val="24"/>
              <w:szCs w:val="24"/>
              <w:lang w:val="es-DO" w:eastAsia="ja-JP"/>
            </w:rPr>
          </w:pPr>
          <w:r w:rsidRPr="001B5BC9">
            <w:rPr>
              <w:rFonts w:ascii="Arial Narrow" w:hAnsi="Arial Narrow"/>
            </w:rPr>
            <w:t>2.14.1</w:t>
          </w:r>
          <w:r w:rsidRPr="001B5BC9">
            <w:rPr>
              <w:rFonts w:ascii="Arial Narrow" w:eastAsiaTheme="minorEastAsia" w:hAnsi="Arial Narrow" w:cstheme="minorBidi"/>
              <w:bCs w:val="0"/>
              <w:sz w:val="24"/>
              <w:szCs w:val="24"/>
              <w:lang w:val="es-DO" w:eastAsia="ja-JP"/>
            </w:rPr>
            <w:tab/>
          </w:r>
          <w:r w:rsidRPr="001B5BC9">
            <w:rPr>
              <w:rFonts w:ascii="Arial Narrow" w:hAnsi="Arial Narrow"/>
            </w:rPr>
            <w:t>Documentación a Presentar para MIPYMES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43</w:t>
          </w:r>
          <w:r w:rsidRPr="001B5BC9">
            <w:rPr>
              <w:rFonts w:ascii="Arial Narrow" w:hAnsi="Arial Narrow"/>
            </w:rPr>
            <w:fldChar w:fldCharType="end"/>
          </w:r>
        </w:p>
        <w:p w14:paraId="7E3627B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2.14.1.1 Documentos para Evaluación Técnica: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43</w:t>
          </w:r>
          <w:r w:rsidRPr="001B5BC9">
            <w:rPr>
              <w:rFonts w:ascii="Arial Narrow" w:hAnsi="Arial Narrow"/>
            </w:rPr>
            <w:fldChar w:fldCharType="end"/>
          </w:r>
        </w:p>
        <w:p w14:paraId="7E9EAF8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2.14.1.2 Documentos para Evaluación Financiera: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45</w:t>
          </w:r>
          <w:r w:rsidRPr="001B5BC9">
            <w:rPr>
              <w:rFonts w:ascii="Arial Narrow" w:hAnsi="Arial Narrow"/>
            </w:rPr>
            <w:fldChar w:fldCharType="end"/>
          </w:r>
        </w:p>
        <w:p w14:paraId="28BFFD3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2.14.1.3 Documentos para Evaluación Legal: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45</w:t>
          </w:r>
          <w:r w:rsidRPr="001B5BC9">
            <w:rPr>
              <w:rFonts w:ascii="Arial Narrow" w:hAnsi="Arial Narrow"/>
            </w:rPr>
            <w:fldChar w:fldCharType="end"/>
          </w:r>
        </w:p>
        <w:p w14:paraId="6861417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2.15 Forma de Presentación de las Muestras de los Productos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_Toc343081989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50</w:t>
          </w:r>
          <w:r w:rsidRPr="001B5BC9">
            <w:rPr>
              <w:rFonts w:ascii="Arial Narrow" w:hAnsi="Arial Narrow"/>
            </w:rPr>
            <w:fldChar w:fldCharType="end"/>
          </w:r>
        </w:p>
        <w:p w14:paraId="7618D44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2.16 Presentación de la Documentación Contenida en el “Sobre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50</w:t>
          </w:r>
          <w:r w:rsidRPr="001B5BC9">
            <w:rPr>
              <w:rFonts w:ascii="Arial Narrow" w:hAnsi="Arial Narrow"/>
            </w:rPr>
            <w:fldChar w:fldCharType="end"/>
          </w:r>
        </w:p>
        <w:p w14:paraId="3193CF01"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III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_Toc343081991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52</w:t>
          </w:r>
          <w:r w:rsidRPr="001B5BC9">
            <w:rPr>
              <w:rFonts w:ascii="Arial Narrow" w:hAnsi="Arial Narrow"/>
              <w:noProof/>
            </w:rPr>
            <w:fldChar w:fldCharType="end"/>
          </w:r>
        </w:p>
        <w:p w14:paraId="0E7929EA"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Apertura y Validación de Ofertas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_Toc343081992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52</w:t>
          </w:r>
          <w:r w:rsidRPr="001B5BC9">
            <w:rPr>
              <w:rFonts w:ascii="Arial Narrow" w:hAnsi="Arial Narrow"/>
              <w:noProof/>
            </w:rPr>
            <w:fldChar w:fldCharType="end"/>
          </w:r>
        </w:p>
        <w:p w14:paraId="5949B39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3.1 Procedimiento de Apertura de Sobres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52</w:t>
          </w:r>
          <w:r w:rsidRPr="001B5BC9">
            <w:rPr>
              <w:rFonts w:ascii="Arial Narrow" w:hAnsi="Arial Narrow"/>
            </w:rPr>
            <w:fldChar w:fldCharType="end"/>
          </w:r>
        </w:p>
        <w:p w14:paraId="7B7BDA4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3.2 Apertura de los “Sobre A”, contentivos de Propuestas Técnicas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52</w:t>
          </w:r>
          <w:r w:rsidRPr="001B5BC9">
            <w:rPr>
              <w:rFonts w:ascii="Arial Narrow" w:hAnsi="Arial Narrow"/>
            </w:rPr>
            <w:fldChar w:fldCharType="end"/>
          </w:r>
        </w:p>
        <w:p w14:paraId="5971027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3.3 Validación y Verificación de Documentos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53</w:t>
          </w:r>
          <w:r w:rsidRPr="001B5BC9">
            <w:rPr>
              <w:rFonts w:ascii="Arial Narrow" w:hAnsi="Arial Narrow"/>
            </w:rPr>
            <w:fldChar w:fldCharType="end"/>
          </w:r>
        </w:p>
        <w:p w14:paraId="5F78B665"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3.4 Criterios de Evaluación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53</w:t>
          </w:r>
          <w:r w:rsidRPr="001B5BC9">
            <w:rPr>
              <w:rFonts w:ascii="Arial Narrow" w:hAnsi="Arial Narrow"/>
            </w:rPr>
            <w:fldChar w:fldCharType="end"/>
          </w:r>
        </w:p>
        <w:p w14:paraId="34FA23B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3.4.1 Situación Financiera: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54</w:t>
          </w:r>
          <w:r w:rsidRPr="001B5BC9">
            <w:rPr>
              <w:rFonts w:ascii="Arial Narrow" w:hAnsi="Arial Narrow"/>
            </w:rPr>
            <w:fldChar w:fldCharType="end"/>
          </w:r>
        </w:p>
        <w:p w14:paraId="7B3A352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3.5 Fase de Homologación en la Evaluación Técnica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55</w:t>
          </w:r>
          <w:r w:rsidRPr="001B5BC9">
            <w:rPr>
              <w:rFonts w:ascii="Arial Narrow" w:hAnsi="Arial Narrow"/>
            </w:rPr>
            <w:fldChar w:fldCharType="end"/>
          </w:r>
        </w:p>
        <w:p w14:paraId="0316AA3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3.6 Apertura de los “Sobres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_Toc343081999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55</w:t>
          </w:r>
          <w:r w:rsidRPr="001B5BC9">
            <w:rPr>
              <w:rFonts w:ascii="Arial Narrow" w:hAnsi="Arial Narrow"/>
            </w:rPr>
            <w:fldChar w:fldCharType="end"/>
          </w:r>
        </w:p>
        <w:p w14:paraId="178C893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lang w:val="es-DO"/>
            </w:rPr>
            <w:t xml:space="preserve">3.7 </w:t>
          </w:r>
          <w:r w:rsidRPr="001B5BC9">
            <w:rPr>
              <w:rFonts w:ascii="Arial Narrow" w:hAnsi="Arial Narrow"/>
            </w:rPr>
            <w:t>Confidencialidad del Proceso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56</w:t>
          </w:r>
          <w:r w:rsidRPr="001B5BC9">
            <w:rPr>
              <w:rFonts w:ascii="Arial Narrow" w:hAnsi="Arial Narrow"/>
            </w:rPr>
            <w:fldChar w:fldCharType="end"/>
          </w:r>
        </w:p>
        <w:p w14:paraId="05782A1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3.8 Plazo de Mantenimiento de la Oferta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56</w:t>
          </w:r>
          <w:r w:rsidRPr="001B5BC9">
            <w:rPr>
              <w:rFonts w:ascii="Arial Narrow" w:hAnsi="Arial Narrow"/>
            </w:rPr>
            <w:fldChar w:fldCharType="end"/>
          </w:r>
        </w:p>
        <w:p w14:paraId="6DF4A16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3.9 Evaluación Oferta Económica (Documentos contenidos en el Sobre B)</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57</w:t>
          </w:r>
          <w:r w:rsidRPr="001B5BC9">
            <w:rPr>
              <w:rFonts w:ascii="Arial Narrow" w:hAnsi="Arial Narrow"/>
            </w:rPr>
            <w:fldChar w:fldCharType="end"/>
          </w:r>
        </w:p>
        <w:p w14:paraId="5CE0EAD2"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IV</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_Toc343082003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57</w:t>
          </w:r>
          <w:r w:rsidRPr="001B5BC9">
            <w:rPr>
              <w:rFonts w:ascii="Arial Narrow" w:hAnsi="Arial Narrow"/>
              <w:noProof/>
            </w:rPr>
            <w:fldChar w:fldCharType="end"/>
          </w:r>
        </w:p>
        <w:p w14:paraId="3B9D649D"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Adjudicación</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_Toc343082004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57</w:t>
          </w:r>
          <w:r w:rsidRPr="001B5BC9">
            <w:rPr>
              <w:rFonts w:ascii="Arial Narrow" w:hAnsi="Arial Narrow"/>
              <w:noProof/>
            </w:rPr>
            <w:fldChar w:fldCharType="end"/>
          </w:r>
        </w:p>
        <w:p w14:paraId="2029AB3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4.1 Criterios de Adjudicación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57</w:t>
          </w:r>
          <w:r w:rsidRPr="001B5BC9">
            <w:rPr>
              <w:rFonts w:ascii="Arial Narrow" w:hAnsi="Arial Narrow"/>
            </w:rPr>
            <w:fldChar w:fldCharType="end"/>
          </w:r>
        </w:p>
        <w:p w14:paraId="7999F7B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O lo que es igual: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58</w:t>
          </w:r>
          <w:r w:rsidRPr="001B5BC9">
            <w:rPr>
              <w:rFonts w:ascii="Arial Narrow" w:hAnsi="Arial Narrow"/>
            </w:rPr>
            <w:fldChar w:fldCharType="end"/>
          </w:r>
        </w:p>
        <w:p w14:paraId="22C194D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Preferencia: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777859D1"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Ubicación del Local: Tendrán la preferencia los oferentes que presenten un mínimo de 5 años de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5F1A92F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establecidos en una de las provincias pertenecientes al Sub-Lote licitado, realizando la confección de</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_Toc343082009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1985319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mochilas u otros bienes similares.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59</w:t>
          </w:r>
          <w:r w:rsidRPr="001B5BC9">
            <w:rPr>
              <w:rFonts w:ascii="Arial Narrow" w:hAnsi="Arial Narrow"/>
            </w:rPr>
            <w:fldChar w:fldCharType="end"/>
          </w:r>
        </w:p>
        <w:p w14:paraId="25CC9DF0"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4.2 Empate entre Oferentes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60</w:t>
          </w:r>
          <w:r w:rsidRPr="001B5BC9">
            <w:rPr>
              <w:rFonts w:ascii="Arial Narrow" w:hAnsi="Arial Narrow"/>
            </w:rPr>
            <w:fldChar w:fldCharType="end"/>
          </w:r>
        </w:p>
        <w:p w14:paraId="35D3D47C" w14:textId="1AE39C62"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4.2.1 Adjudicación de Lotes desiertos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60</w:t>
          </w:r>
          <w:r w:rsidRPr="001B5BC9">
            <w:rPr>
              <w:rFonts w:ascii="Arial Narrow" w:hAnsi="Arial Narrow"/>
            </w:rPr>
            <w:fldChar w:fldCharType="end"/>
          </w:r>
        </w:p>
        <w:p w14:paraId="1A8B59CA"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4.3 Acuerdo de Adjudicación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60</w:t>
          </w:r>
          <w:r w:rsidRPr="001B5BC9">
            <w:rPr>
              <w:rFonts w:ascii="Arial Narrow" w:hAnsi="Arial Narrow"/>
            </w:rPr>
            <w:fldChar w:fldCharType="end"/>
          </w:r>
        </w:p>
        <w:p w14:paraId="6F004B75"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4.4 Adjudicaciones Posteriores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795BC6BB"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lang w:val="es-MX"/>
            </w:rPr>
            <w:t>PARTE 2</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50E3DE42"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50D25A39"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V</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_Toc343082017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61</w:t>
          </w:r>
          <w:r w:rsidRPr="001B5BC9">
            <w:rPr>
              <w:rFonts w:ascii="Arial Narrow" w:hAnsi="Arial Narrow"/>
              <w:noProof/>
            </w:rPr>
            <w:fldChar w:fldCharType="end"/>
          </w:r>
        </w:p>
        <w:p w14:paraId="30DC2B27"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Disposiciones Sobre los Contratos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_Toc343082018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61</w:t>
          </w:r>
          <w:r w:rsidRPr="001B5BC9">
            <w:rPr>
              <w:rFonts w:ascii="Arial Narrow" w:hAnsi="Arial Narrow"/>
              <w:noProof/>
            </w:rPr>
            <w:fldChar w:fldCharType="end"/>
          </w:r>
        </w:p>
        <w:p w14:paraId="097046F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 Condiciones Generales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_Toc343082019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61</w:t>
          </w:r>
          <w:r w:rsidRPr="001B5BC9">
            <w:rPr>
              <w:rFonts w:ascii="Arial Narrow" w:hAnsi="Arial Narrow"/>
            </w:rPr>
            <w:fldChar w:fldCharType="end"/>
          </w:r>
        </w:p>
        <w:p w14:paraId="335F5CB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5.1.1 Validez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6C75341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5.1.2 Garantía de Fiel Cumplimiento de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675C657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5.1.3 Perfeccionamiento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5EAD8409"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5.1.4 Plazo para la Suscripción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41AF262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lastRenderedPageBreak/>
            <w:t>5.1.5 Incumplimiento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62</w:t>
          </w:r>
          <w:r w:rsidRPr="001B5BC9">
            <w:rPr>
              <w:rFonts w:ascii="Arial Narrow" w:hAnsi="Arial Narrow"/>
            </w:rPr>
            <w:fldChar w:fldCharType="end"/>
          </w:r>
        </w:p>
        <w:p w14:paraId="7756D086"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5.1.6 Efectos del Incumplimiento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588A8D4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5.1.7 Ampliación o Reducción de la Contratación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_Toc343082026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565ACC83"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5.1.8 Finalización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_Toc343082027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746490C2"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5.1.9 Subcontratos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63</w:t>
          </w:r>
          <w:r w:rsidRPr="001B5BC9">
            <w:rPr>
              <w:rFonts w:ascii="Arial Narrow" w:hAnsi="Arial Narrow"/>
            </w:rPr>
            <w:fldChar w:fldCharType="end"/>
          </w:r>
        </w:p>
        <w:p w14:paraId="5112542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 Condiciones Específicas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_Toc343082029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4732D80C"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5.2.1 Vigencia del Contrato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04971E94"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5.2.2 Inicio del Suministro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347CBB8E"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5.2.3 Modificación del Cronograma de Entrega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_Toc343082032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3033FB5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5.2.4 Entregas Subsiguientes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_Toc343082033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64</w:t>
          </w:r>
          <w:r w:rsidRPr="001B5BC9">
            <w:rPr>
              <w:rFonts w:ascii="Arial Narrow" w:hAnsi="Arial Narrow"/>
            </w:rPr>
            <w:fldChar w:fldCharType="end"/>
          </w:r>
        </w:p>
        <w:p w14:paraId="553F3B9C"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PARTE 3</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75DEB02D" w14:textId="77777777" w:rsidR="001B5BC9" w:rsidRPr="001B5BC9" w:rsidRDefault="001B5BC9">
          <w:pPr>
            <w:pStyle w:val="TOC1"/>
            <w:rPr>
              <w:rFonts w:ascii="Arial Narrow" w:eastAsiaTheme="minorEastAsia" w:hAnsi="Arial Narrow" w:cstheme="minorBidi"/>
              <w:b w:val="0"/>
              <w:bCs w:val="0"/>
              <w:iCs w:val="0"/>
              <w:lang w:val="es-DO" w:eastAsia="ja-JP"/>
            </w:rPr>
          </w:pPr>
          <w:r w:rsidRPr="001B5BC9">
            <w:rPr>
              <w:rFonts w:ascii="Arial Narrow" w:hAnsi="Arial Narrow"/>
            </w:rPr>
            <w:t>ENTREGA Y RECEPCIÓN</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7B19ACC0"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VI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_Toc343082036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65</w:t>
          </w:r>
          <w:r w:rsidRPr="001B5BC9">
            <w:rPr>
              <w:rFonts w:ascii="Arial Narrow" w:hAnsi="Arial Narrow"/>
              <w:noProof/>
            </w:rPr>
            <w:fldChar w:fldCharType="end"/>
          </w:r>
        </w:p>
        <w:p w14:paraId="23052C13"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Recepción de los Productos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_Toc343082037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65</w:t>
          </w:r>
          <w:r w:rsidRPr="001B5BC9">
            <w:rPr>
              <w:rFonts w:ascii="Arial Narrow" w:hAnsi="Arial Narrow"/>
              <w:noProof/>
            </w:rPr>
            <w:fldChar w:fldCharType="end"/>
          </w:r>
        </w:p>
        <w:p w14:paraId="1878A527"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6.1 Requisitos de Entrega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_Toc343082038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6764913F"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6.2 Recepción Provisional</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_Toc343082039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65</w:t>
          </w:r>
          <w:r w:rsidRPr="001B5BC9">
            <w:rPr>
              <w:rFonts w:ascii="Arial Narrow" w:hAnsi="Arial Narrow"/>
            </w:rPr>
            <w:fldChar w:fldCharType="end"/>
          </w:r>
        </w:p>
        <w:p w14:paraId="1825140D"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6.3 Recepción Definitiva</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_Toc343082040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617EFB5B"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6.4 Obligaciones del Proveedor</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_Toc343082041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5F7DBA95"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Sección VII</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_Toc343082042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66</w:t>
          </w:r>
          <w:r w:rsidRPr="001B5BC9">
            <w:rPr>
              <w:rFonts w:ascii="Arial Narrow" w:hAnsi="Arial Narrow"/>
              <w:noProof/>
            </w:rPr>
            <w:fldChar w:fldCharType="end"/>
          </w:r>
        </w:p>
        <w:p w14:paraId="756BCEE0" w14:textId="77777777" w:rsidR="001B5BC9" w:rsidRPr="001B5BC9" w:rsidRDefault="001B5BC9">
          <w:pPr>
            <w:pStyle w:val="TOC2"/>
            <w:tabs>
              <w:tab w:val="right" w:leader="dot" w:pos="9352"/>
            </w:tabs>
            <w:rPr>
              <w:rFonts w:ascii="Arial Narrow" w:eastAsiaTheme="minorEastAsia" w:hAnsi="Arial Narrow" w:cstheme="minorBidi"/>
              <w:b w:val="0"/>
              <w:bCs w:val="0"/>
              <w:noProof/>
              <w:sz w:val="24"/>
              <w:szCs w:val="24"/>
              <w:lang w:eastAsia="ja-JP"/>
            </w:rPr>
          </w:pPr>
          <w:r w:rsidRPr="001B5BC9">
            <w:rPr>
              <w:rFonts w:ascii="Arial Narrow" w:hAnsi="Arial Narrow"/>
              <w:noProof/>
            </w:rPr>
            <w:t>Documentos y Formularios</w:t>
          </w:r>
          <w:r w:rsidRPr="001B5BC9">
            <w:rPr>
              <w:rFonts w:ascii="Arial Narrow" w:hAnsi="Arial Narrow"/>
              <w:noProof/>
            </w:rPr>
            <w:tab/>
          </w:r>
          <w:r w:rsidRPr="001B5BC9">
            <w:rPr>
              <w:rFonts w:ascii="Arial Narrow" w:hAnsi="Arial Narrow"/>
              <w:noProof/>
            </w:rPr>
            <w:fldChar w:fldCharType="begin"/>
          </w:r>
          <w:r w:rsidRPr="001B5BC9">
            <w:rPr>
              <w:rFonts w:ascii="Arial Narrow" w:hAnsi="Arial Narrow"/>
              <w:noProof/>
            </w:rPr>
            <w:instrText xml:space="preserve"> PAGEREF _Toc343082043 \h </w:instrText>
          </w:r>
          <w:r w:rsidRPr="001B5BC9">
            <w:rPr>
              <w:rFonts w:ascii="Arial Narrow" w:hAnsi="Arial Narrow"/>
              <w:noProof/>
            </w:rPr>
          </w:r>
          <w:r w:rsidRPr="001B5BC9">
            <w:rPr>
              <w:rFonts w:ascii="Arial Narrow" w:hAnsi="Arial Narrow"/>
              <w:noProof/>
            </w:rPr>
            <w:fldChar w:fldCharType="separate"/>
          </w:r>
          <w:r w:rsidR="00026CF6">
            <w:rPr>
              <w:rFonts w:ascii="Arial Narrow" w:hAnsi="Arial Narrow"/>
              <w:noProof/>
            </w:rPr>
            <w:t>66</w:t>
          </w:r>
          <w:r w:rsidRPr="001B5BC9">
            <w:rPr>
              <w:rFonts w:ascii="Arial Narrow" w:hAnsi="Arial Narrow"/>
              <w:noProof/>
            </w:rPr>
            <w:fldChar w:fldCharType="end"/>
          </w:r>
        </w:p>
        <w:p w14:paraId="43EC650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7.1 Documentos y Formularios Tipo</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_Toc343082044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5EECAEE8" w14:textId="77777777" w:rsidR="001B5BC9" w:rsidRPr="001B5BC9" w:rsidRDefault="001B5BC9">
          <w:pPr>
            <w:pStyle w:val="TOC3"/>
            <w:rPr>
              <w:rFonts w:ascii="Arial Narrow" w:eastAsiaTheme="minorEastAsia" w:hAnsi="Arial Narrow" w:cstheme="minorBidi"/>
              <w:bCs w:val="0"/>
              <w:sz w:val="24"/>
              <w:szCs w:val="24"/>
              <w:lang w:val="es-DO" w:eastAsia="ja-JP"/>
            </w:rPr>
          </w:pPr>
          <w:r w:rsidRPr="001B5BC9">
            <w:rPr>
              <w:rFonts w:ascii="Arial Narrow" w:hAnsi="Arial Narrow"/>
            </w:rPr>
            <w:t>7.2 Anexos</w:t>
          </w:r>
          <w:r w:rsidRPr="001B5BC9">
            <w:rPr>
              <w:rFonts w:ascii="Arial Narrow" w:hAnsi="Arial Narrow"/>
            </w:rPr>
            <w:tab/>
          </w:r>
          <w:r w:rsidRPr="001B5BC9">
            <w:rPr>
              <w:rFonts w:ascii="Arial Narrow" w:hAnsi="Arial Narrow"/>
            </w:rPr>
            <w:fldChar w:fldCharType="begin"/>
          </w:r>
          <w:r w:rsidRPr="001B5BC9">
            <w:rPr>
              <w:rFonts w:ascii="Arial Narrow" w:hAnsi="Arial Narrow"/>
            </w:rPr>
            <w:instrText xml:space="preserve"> PAGEREF _Toc343082045 \h </w:instrText>
          </w:r>
          <w:r w:rsidRPr="001B5BC9">
            <w:rPr>
              <w:rFonts w:ascii="Arial Narrow" w:hAnsi="Arial Narrow"/>
            </w:rPr>
          </w:r>
          <w:r w:rsidRPr="001B5BC9">
            <w:rPr>
              <w:rFonts w:ascii="Arial Narrow" w:hAnsi="Arial Narrow"/>
            </w:rPr>
            <w:fldChar w:fldCharType="separate"/>
          </w:r>
          <w:r w:rsidR="00026CF6">
            <w:rPr>
              <w:rFonts w:ascii="Arial Narrow" w:hAnsi="Arial Narrow"/>
            </w:rPr>
            <w:t>66</w:t>
          </w:r>
          <w:r w:rsidRPr="001B5BC9">
            <w:rPr>
              <w:rFonts w:ascii="Arial Narrow" w:hAnsi="Arial Narrow"/>
            </w:rPr>
            <w:fldChar w:fldCharType="end"/>
          </w:r>
        </w:p>
        <w:p w14:paraId="292E10FA" w14:textId="77777777" w:rsidR="008E4499" w:rsidRPr="001B5BC9" w:rsidRDefault="008E4499">
          <w:pPr>
            <w:rPr>
              <w:rFonts w:ascii="Arial Narrow" w:hAnsi="Arial Narrow"/>
              <w:lang w:val="es-ES"/>
            </w:rPr>
          </w:pPr>
          <w:r w:rsidRPr="001B5BC9">
            <w:rPr>
              <w:rFonts w:ascii="Arial Narrow" w:hAnsi="Arial Narrow"/>
              <w:lang w:val="es-ES"/>
            </w:rPr>
            <w:fldChar w:fldCharType="end"/>
          </w:r>
        </w:p>
      </w:sdtContent>
    </w:sdt>
    <w:p w14:paraId="674E00AA" w14:textId="77777777" w:rsidR="009C093A" w:rsidRPr="001B5BC9" w:rsidRDefault="009C093A" w:rsidP="009C093A">
      <w:pPr>
        <w:ind w:left="426"/>
        <w:rPr>
          <w:rFonts w:ascii="Arial Narrow" w:hAnsi="Arial Narrow"/>
        </w:rPr>
      </w:pPr>
    </w:p>
    <w:bookmarkEnd w:id="1"/>
    <w:p w14:paraId="367C5C4A" w14:textId="77777777" w:rsidR="00B71B08" w:rsidRPr="001B5BC9" w:rsidRDefault="00B71B08">
      <w:pPr>
        <w:rPr>
          <w:rFonts w:ascii="Arial Narrow" w:hAnsi="Arial Narrow" w:cs="Arial"/>
          <w:b/>
          <w:bCs/>
        </w:rPr>
      </w:pPr>
      <w:r w:rsidRPr="001B5BC9">
        <w:rPr>
          <w:rFonts w:ascii="Arial Narrow" w:hAnsi="Arial Narrow"/>
        </w:rPr>
        <w:br w:type="page"/>
      </w:r>
    </w:p>
    <w:p w14:paraId="5BED5740" w14:textId="77777777" w:rsidR="00124567" w:rsidRPr="001B5BC9" w:rsidRDefault="00F14CFC" w:rsidP="00B71B08">
      <w:pPr>
        <w:pStyle w:val="Heading1"/>
        <w:rPr>
          <w:sz w:val="24"/>
        </w:rPr>
      </w:pPr>
      <w:bookmarkStart w:id="2" w:name="_Toc343081931"/>
      <w:r w:rsidRPr="001B5BC9">
        <w:rPr>
          <w:sz w:val="24"/>
        </w:rPr>
        <w:lastRenderedPageBreak/>
        <w:t>GENERALIDADES</w:t>
      </w:r>
      <w:bookmarkEnd w:id="2"/>
    </w:p>
    <w:p w14:paraId="3B392052" w14:textId="77777777" w:rsidR="00F14CFC" w:rsidRPr="001B5BC9" w:rsidRDefault="00F14CFC" w:rsidP="00F14CFC">
      <w:pPr>
        <w:rPr>
          <w:rFonts w:ascii="Arial Narrow" w:hAnsi="Arial Narrow"/>
        </w:rPr>
      </w:pPr>
    </w:p>
    <w:p w14:paraId="1999BD1D" w14:textId="77777777" w:rsidR="00F14CFC" w:rsidRDefault="00F14CFC" w:rsidP="000C003A">
      <w:pPr>
        <w:pStyle w:val="Heading1"/>
        <w:rPr>
          <w:sz w:val="24"/>
        </w:rPr>
      </w:pPr>
      <w:bookmarkStart w:id="3" w:name="_Toc343081932"/>
      <w:r w:rsidRPr="001B5BC9">
        <w:rPr>
          <w:sz w:val="24"/>
        </w:rPr>
        <w:t>Prefacio</w:t>
      </w:r>
      <w:bookmarkEnd w:id="3"/>
    </w:p>
    <w:p w14:paraId="26BAF6BC" w14:textId="77777777" w:rsidR="00354D63" w:rsidRPr="00354D63" w:rsidRDefault="00354D63" w:rsidP="00354D63"/>
    <w:p w14:paraId="04AF69B0" w14:textId="77777777" w:rsidR="00CB7FD8" w:rsidRPr="00826A48" w:rsidRDefault="00CB7FD8" w:rsidP="00CB7FD8">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Además, en su estructuración </w:t>
      </w:r>
      <w:r w:rsidRPr="005F2051">
        <w:rPr>
          <w:rFonts w:ascii="Arial Narrow" w:hAnsi="Arial Narrow" w:cs="Arial"/>
          <w:lang w:val="es-ES"/>
        </w:rPr>
        <w:t>se incorporan las directrices contenidas en el Decreto 164-13 de fecha 10 de junio del 2013; en el cual se considera el fomento de la producción nacional y el fortalecimiento competitivo de las Micros, Pequeñas y Medianas Empresas (MIPYMES)</w:t>
      </w:r>
      <w:r w:rsidRPr="005F2051">
        <w:rPr>
          <w:rFonts w:ascii="Arial Narrow" w:hAnsi="Arial Narrow" w:cs="Arial"/>
          <w:lang w:val="es-DO"/>
        </w:rPr>
        <w:t>.</w:t>
      </w:r>
      <w:r w:rsidRPr="001161DB">
        <w:rPr>
          <w:rFonts w:ascii="Arial Narrow" w:hAnsi="Arial Narrow" w:cs="Arial"/>
          <w:lang w:val="es-DO"/>
        </w:rPr>
        <w:t xml:space="preserve"> </w:t>
      </w:r>
      <w:r w:rsidRPr="005F2051">
        <w:rPr>
          <w:rFonts w:ascii="Arial Narrow" w:hAnsi="Arial Narrow" w:cs="Arial"/>
          <w:lang w:val="es-DO"/>
        </w:rPr>
        <w:t xml:space="preserve">Además, en su </w:t>
      </w:r>
      <w:r w:rsidRPr="001161DB">
        <w:rPr>
          <w:rFonts w:ascii="Arial Narrow" w:hAnsi="Arial Narrow" w:cs="Arial"/>
          <w:lang w:val="es-DO"/>
        </w:rPr>
        <w:t xml:space="preserve">estructuración </w:t>
      </w:r>
      <w:r w:rsidRPr="001161DB">
        <w:rPr>
          <w:rFonts w:ascii="Arial Narrow" w:hAnsi="Arial Narrow" w:cs="Arial"/>
          <w:lang w:val="es-ES"/>
        </w:rPr>
        <w:t>se incorporan las directrices contenidas en la ley 488 del 2008 su reglamento de aplicación número 284 -12  y en el Decreto 164-13 de fecha 10 de junio del 2013; en el cual se considera el fomento de la producción nacional y el fortalecimiento competitivo de las Micros, Pequeñas y Medianas Empresas (MIPYMES)</w:t>
      </w:r>
      <w:r w:rsidRPr="001161DB">
        <w:rPr>
          <w:rFonts w:ascii="Arial Narrow" w:hAnsi="Arial Narrow" w:cs="Arial"/>
          <w:lang w:val="es-DO"/>
        </w:rPr>
        <w:t>.</w:t>
      </w:r>
    </w:p>
    <w:p w14:paraId="21C7941B" w14:textId="77777777" w:rsidR="000D0C10" w:rsidRPr="001B5BC9" w:rsidRDefault="000D0C10" w:rsidP="00F4136F">
      <w:pPr>
        <w:tabs>
          <w:tab w:val="left" w:pos="9192"/>
        </w:tabs>
        <w:ind w:right="146"/>
        <w:rPr>
          <w:rFonts w:ascii="Arial Narrow" w:hAnsi="Arial Narrow" w:cs="Arial"/>
        </w:rPr>
      </w:pPr>
    </w:p>
    <w:p w14:paraId="00899B0A" w14:textId="77777777" w:rsidR="00186ABB" w:rsidRPr="001B5BC9" w:rsidRDefault="00DB4CDC" w:rsidP="00F4136F">
      <w:pPr>
        <w:tabs>
          <w:tab w:val="left" w:pos="9192"/>
        </w:tabs>
        <w:ind w:right="-22"/>
        <w:rPr>
          <w:rFonts w:ascii="Arial Narrow" w:hAnsi="Arial Narrow" w:cs="Arial"/>
        </w:rPr>
      </w:pPr>
      <w:r w:rsidRPr="001B5BC9">
        <w:rPr>
          <w:rFonts w:ascii="Arial Narrow" w:hAnsi="Arial Narrow" w:cs="Arial"/>
        </w:rPr>
        <w:t>El presente documento contiene los requisitos y normativa para participar en este proceso de Licitación Pública Nacional de Etapas Múltiples</w:t>
      </w:r>
      <w:r w:rsidR="00F02E86" w:rsidRPr="001B5BC9">
        <w:rPr>
          <w:rFonts w:ascii="Arial Narrow" w:hAnsi="Arial Narrow" w:cs="Arial"/>
        </w:rPr>
        <w:t xml:space="preserve">. </w:t>
      </w:r>
      <w:r w:rsidRPr="001B5BC9">
        <w:rPr>
          <w:rFonts w:ascii="Arial Narrow" w:hAnsi="Arial Narrow" w:cs="Arial"/>
        </w:rPr>
        <w:t xml:space="preserve"> </w:t>
      </w:r>
    </w:p>
    <w:p w14:paraId="3A0D9032" w14:textId="77777777" w:rsidR="00186ABB" w:rsidRPr="001B5BC9" w:rsidRDefault="00186ABB" w:rsidP="00F4136F">
      <w:pPr>
        <w:tabs>
          <w:tab w:val="left" w:pos="9192"/>
        </w:tabs>
        <w:ind w:right="-22"/>
        <w:rPr>
          <w:rFonts w:ascii="Arial Narrow" w:hAnsi="Arial Narrow" w:cs="Arial"/>
        </w:rPr>
      </w:pPr>
    </w:p>
    <w:p w14:paraId="3561A588" w14:textId="2F520BD7" w:rsidR="000D0C10" w:rsidRPr="001B5BC9" w:rsidRDefault="000D0C10" w:rsidP="001B5BC9">
      <w:pPr>
        <w:tabs>
          <w:tab w:val="right" w:pos="9384"/>
        </w:tabs>
        <w:ind w:right="-22"/>
        <w:rPr>
          <w:rFonts w:ascii="Arial Narrow" w:hAnsi="Arial Narrow" w:cs="Arial"/>
        </w:rPr>
      </w:pPr>
      <w:r w:rsidRPr="001B5BC9">
        <w:rPr>
          <w:rFonts w:ascii="Arial Narrow" w:hAnsi="Arial Narrow" w:cs="Arial"/>
        </w:rPr>
        <w:t>A c</w:t>
      </w:r>
      <w:r w:rsidR="004705DD" w:rsidRPr="001B5BC9">
        <w:rPr>
          <w:rFonts w:ascii="Arial Narrow" w:hAnsi="Arial Narrow" w:cs="Arial"/>
        </w:rPr>
        <w:t xml:space="preserve">ontinuación se incluye la </w:t>
      </w:r>
      <w:r w:rsidRPr="001B5BC9">
        <w:rPr>
          <w:rFonts w:ascii="Arial Narrow" w:hAnsi="Arial Narrow" w:cs="Arial"/>
        </w:rPr>
        <w:t>descripción de su contenido.</w:t>
      </w:r>
      <w:r w:rsidR="001B5BC9">
        <w:rPr>
          <w:rFonts w:ascii="Arial Narrow" w:hAnsi="Arial Narrow" w:cs="Arial"/>
        </w:rPr>
        <w:tab/>
      </w:r>
    </w:p>
    <w:p w14:paraId="7E182FC3" w14:textId="77777777" w:rsidR="003C69CA" w:rsidRPr="001B5BC9" w:rsidRDefault="003C69CA" w:rsidP="00F4136F">
      <w:pPr>
        <w:tabs>
          <w:tab w:val="left" w:pos="9192"/>
        </w:tabs>
        <w:ind w:right="-22"/>
        <w:rPr>
          <w:rFonts w:ascii="Arial Narrow" w:hAnsi="Arial Narrow" w:cs="Arial"/>
        </w:rPr>
      </w:pPr>
    </w:p>
    <w:p w14:paraId="00ED587C" w14:textId="77777777" w:rsidR="003C69CA" w:rsidRPr="001A036A" w:rsidRDefault="003C69CA" w:rsidP="00F4136F">
      <w:pPr>
        <w:tabs>
          <w:tab w:val="left" w:pos="9192"/>
        </w:tabs>
        <w:ind w:right="-22"/>
        <w:rPr>
          <w:rFonts w:ascii="Arial Narrow" w:hAnsi="Arial Narrow" w:cs="Arial"/>
        </w:rPr>
      </w:pPr>
    </w:p>
    <w:p w14:paraId="2C683E47" w14:textId="77777777" w:rsidR="003C69CA" w:rsidRPr="001A036A" w:rsidRDefault="003C69CA" w:rsidP="00F4136F">
      <w:pPr>
        <w:tabs>
          <w:tab w:val="left" w:pos="9192"/>
        </w:tabs>
        <w:ind w:right="-22"/>
        <w:rPr>
          <w:rFonts w:ascii="Arial Narrow" w:hAnsi="Arial Narrow" w:cs="Arial"/>
        </w:rPr>
      </w:pPr>
    </w:p>
    <w:p w14:paraId="3629EA3C" w14:textId="77777777" w:rsidR="003C69CA" w:rsidRPr="001A036A" w:rsidRDefault="003C69CA" w:rsidP="00F4136F">
      <w:pPr>
        <w:tabs>
          <w:tab w:val="left" w:pos="9192"/>
        </w:tabs>
        <w:ind w:right="-22"/>
        <w:rPr>
          <w:rFonts w:ascii="Arial Narrow" w:hAnsi="Arial Narrow" w:cs="Arial"/>
        </w:rPr>
      </w:pPr>
    </w:p>
    <w:p w14:paraId="010BC6DF" w14:textId="77777777" w:rsidR="003C69CA" w:rsidRPr="001A036A" w:rsidRDefault="003C69CA" w:rsidP="00F4136F">
      <w:pPr>
        <w:tabs>
          <w:tab w:val="left" w:pos="9192"/>
        </w:tabs>
        <w:ind w:right="-22"/>
        <w:rPr>
          <w:rFonts w:ascii="Arial Narrow" w:hAnsi="Arial Narrow" w:cs="Arial"/>
        </w:rPr>
      </w:pPr>
    </w:p>
    <w:p w14:paraId="3BD90452" w14:textId="77777777" w:rsidR="003C69CA" w:rsidRPr="001A036A" w:rsidRDefault="003C69CA" w:rsidP="00F4136F">
      <w:pPr>
        <w:tabs>
          <w:tab w:val="left" w:pos="9192"/>
        </w:tabs>
        <w:ind w:right="-22"/>
        <w:rPr>
          <w:rFonts w:ascii="Arial Narrow" w:hAnsi="Arial Narrow" w:cs="Arial"/>
        </w:rPr>
      </w:pPr>
    </w:p>
    <w:p w14:paraId="0F87972F" w14:textId="77777777" w:rsidR="003C69CA" w:rsidRPr="001A036A" w:rsidRDefault="003C69CA" w:rsidP="00F4136F">
      <w:pPr>
        <w:tabs>
          <w:tab w:val="left" w:pos="9192"/>
        </w:tabs>
        <w:ind w:right="-22"/>
        <w:rPr>
          <w:rFonts w:ascii="Arial Narrow" w:hAnsi="Arial Narrow" w:cs="Arial"/>
        </w:rPr>
      </w:pPr>
    </w:p>
    <w:p w14:paraId="5FBF9966" w14:textId="77777777" w:rsidR="003C69CA" w:rsidRPr="001A036A" w:rsidRDefault="003C69CA" w:rsidP="00F4136F">
      <w:pPr>
        <w:tabs>
          <w:tab w:val="left" w:pos="9192"/>
        </w:tabs>
        <w:ind w:right="-22"/>
        <w:rPr>
          <w:rFonts w:ascii="Arial Narrow" w:hAnsi="Arial Narrow" w:cs="Arial"/>
        </w:rPr>
      </w:pPr>
    </w:p>
    <w:p w14:paraId="546CC827" w14:textId="77777777" w:rsidR="003C69CA" w:rsidRPr="001A036A" w:rsidRDefault="003C69CA" w:rsidP="00F4136F">
      <w:pPr>
        <w:tabs>
          <w:tab w:val="left" w:pos="9192"/>
        </w:tabs>
        <w:ind w:right="-22"/>
        <w:rPr>
          <w:rFonts w:ascii="Arial Narrow" w:hAnsi="Arial Narrow" w:cs="Arial"/>
        </w:rPr>
      </w:pPr>
    </w:p>
    <w:p w14:paraId="6C4761CC" w14:textId="77777777" w:rsidR="003C69CA" w:rsidRDefault="003C69CA" w:rsidP="00F4136F">
      <w:pPr>
        <w:tabs>
          <w:tab w:val="left" w:pos="9192"/>
        </w:tabs>
        <w:ind w:right="-22"/>
        <w:rPr>
          <w:rFonts w:ascii="Arial Narrow" w:hAnsi="Arial Narrow" w:cs="Arial"/>
        </w:rPr>
      </w:pPr>
    </w:p>
    <w:p w14:paraId="097FC2F4" w14:textId="77777777" w:rsidR="00DA2121" w:rsidRDefault="00DA2121" w:rsidP="00F4136F">
      <w:pPr>
        <w:tabs>
          <w:tab w:val="left" w:pos="9192"/>
        </w:tabs>
        <w:ind w:right="-22"/>
        <w:rPr>
          <w:rFonts w:ascii="Arial Narrow" w:hAnsi="Arial Narrow" w:cs="Arial"/>
        </w:rPr>
      </w:pPr>
    </w:p>
    <w:p w14:paraId="0566B73A" w14:textId="77777777" w:rsidR="00DA2121" w:rsidRDefault="00DA2121" w:rsidP="00F4136F">
      <w:pPr>
        <w:tabs>
          <w:tab w:val="left" w:pos="9192"/>
        </w:tabs>
        <w:ind w:right="-22"/>
        <w:rPr>
          <w:rFonts w:ascii="Arial Narrow" w:hAnsi="Arial Narrow" w:cs="Arial"/>
        </w:rPr>
      </w:pPr>
    </w:p>
    <w:p w14:paraId="508FE278" w14:textId="77777777" w:rsidR="00DA2121" w:rsidRDefault="00DA2121" w:rsidP="00F4136F">
      <w:pPr>
        <w:tabs>
          <w:tab w:val="left" w:pos="9192"/>
        </w:tabs>
        <w:ind w:right="-22"/>
        <w:rPr>
          <w:rFonts w:ascii="Arial Narrow" w:hAnsi="Arial Narrow" w:cs="Arial"/>
        </w:rPr>
      </w:pPr>
    </w:p>
    <w:p w14:paraId="3AEFEA7D" w14:textId="77777777" w:rsidR="00DA2121" w:rsidRDefault="00DA2121" w:rsidP="00F4136F">
      <w:pPr>
        <w:tabs>
          <w:tab w:val="left" w:pos="9192"/>
        </w:tabs>
        <w:ind w:right="-22"/>
        <w:rPr>
          <w:rFonts w:ascii="Arial Narrow" w:hAnsi="Arial Narrow" w:cs="Arial"/>
        </w:rPr>
      </w:pPr>
    </w:p>
    <w:p w14:paraId="21038F89" w14:textId="77777777" w:rsidR="00DA2121" w:rsidRDefault="00DA2121" w:rsidP="00F4136F">
      <w:pPr>
        <w:tabs>
          <w:tab w:val="left" w:pos="9192"/>
        </w:tabs>
        <w:ind w:right="-22"/>
        <w:rPr>
          <w:rFonts w:ascii="Arial Narrow" w:hAnsi="Arial Narrow" w:cs="Arial"/>
        </w:rPr>
      </w:pPr>
    </w:p>
    <w:p w14:paraId="20A6313F" w14:textId="77777777" w:rsidR="004A7EEC" w:rsidRDefault="004A7EEC" w:rsidP="00F4136F">
      <w:pPr>
        <w:tabs>
          <w:tab w:val="left" w:pos="9192"/>
        </w:tabs>
        <w:ind w:right="-22"/>
        <w:rPr>
          <w:rFonts w:ascii="Arial Narrow" w:hAnsi="Arial Narrow" w:cs="Arial"/>
        </w:rPr>
      </w:pPr>
    </w:p>
    <w:p w14:paraId="22BBF363" w14:textId="77777777" w:rsidR="000D3BC7" w:rsidRDefault="000D3BC7" w:rsidP="00F4136F">
      <w:pPr>
        <w:tabs>
          <w:tab w:val="left" w:pos="9192"/>
        </w:tabs>
        <w:ind w:right="-22"/>
        <w:rPr>
          <w:rFonts w:ascii="Arial Narrow" w:hAnsi="Arial Narrow" w:cs="Arial"/>
        </w:rPr>
      </w:pPr>
    </w:p>
    <w:p w14:paraId="1F74EAF8" w14:textId="77777777" w:rsidR="00391A82" w:rsidRDefault="00391A82" w:rsidP="00F4136F">
      <w:pPr>
        <w:tabs>
          <w:tab w:val="left" w:pos="9192"/>
        </w:tabs>
        <w:ind w:right="-22"/>
        <w:rPr>
          <w:rFonts w:ascii="Arial Narrow" w:hAnsi="Arial Narrow" w:cs="Arial"/>
        </w:rPr>
      </w:pPr>
    </w:p>
    <w:p w14:paraId="6366E2F0" w14:textId="77777777" w:rsidR="00391A82" w:rsidRDefault="00391A82" w:rsidP="00F4136F">
      <w:pPr>
        <w:tabs>
          <w:tab w:val="left" w:pos="9192"/>
        </w:tabs>
        <w:ind w:right="-22"/>
        <w:rPr>
          <w:rFonts w:ascii="Arial Narrow" w:hAnsi="Arial Narrow" w:cs="Arial"/>
        </w:rPr>
      </w:pPr>
    </w:p>
    <w:p w14:paraId="7D1D0FE3" w14:textId="77777777" w:rsidR="00E035D6" w:rsidRDefault="00E035D6" w:rsidP="00F4136F">
      <w:pPr>
        <w:tabs>
          <w:tab w:val="left" w:pos="9192"/>
        </w:tabs>
        <w:ind w:right="-22"/>
        <w:rPr>
          <w:rFonts w:ascii="Arial Narrow" w:hAnsi="Arial Narrow" w:cs="Arial"/>
        </w:rPr>
      </w:pPr>
    </w:p>
    <w:p w14:paraId="5EF77D96" w14:textId="77777777" w:rsidR="00391A82" w:rsidRDefault="00391A82" w:rsidP="00F4136F">
      <w:pPr>
        <w:tabs>
          <w:tab w:val="left" w:pos="9192"/>
        </w:tabs>
        <w:ind w:right="-22"/>
        <w:rPr>
          <w:rFonts w:ascii="Arial Narrow" w:hAnsi="Arial Narrow" w:cs="Arial"/>
        </w:rPr>
      </w:pPr>
    </w:p>
    <w:p w14:paraId="5799C2BA" w14:textId="77777777" w:rsidR="008733AC" w:rsidRPr="001A036A" w:rsidRDefault="008733AC" w:rsidP="00F4136F">
      <w:pPr>
        <w:tabs>
          <w:tab w:val="left" w:pos="9192"/>
        </w:tabs>
        <w:ind w:right="-22"/>
        <w:rPr>
          <w:rFonts w:ascii="Arial Narrow" w:hAnsi="Arial Narrow" w:cs="Arial"/>
        </w:rPr>
      </w:pPr>
    </w:p>
    <w:p w14:paraId="40D02E3D" w14:textId="6D984E7B" w:rsidR="00B71B08" w:rsidRDefault="00B71B08">
      <w:pPr>
        <w:rPr>
          <w:rFonts w:ascii="Arial Narrow" w:hAnsi="Arial Narrow" w:cs="Arial"/>
          <w:b/>
        </w:rPr>
      </w:pPr>
    </w:p>
    <w:p w14:paraId="0D8ABDBE" w14:textId="77777777" w:rsidR="00A40537" w:rsidRPr="00E43D2E" w:rsidRDefault="00A1243B" w:rsidP="00B71B08">
      <w:pPr>
        <w:pStyle w:val="Heading1"/>
      </w:pPr>
      <w:bookmarkStart w:id="4" w:name="_Toc343081933"/>
      <w:r>
        <w:lastRenderedPageBreak/>
        <w:t>ESQUEMA GENERAL</w:t>
      </w:r>
      <w:bookmarkEnd w:id="4"/>
    </w:p>
    <w:p w14:paraId="1E9DE4DD" w14:textId="77777777" w:rsidR="00A40537" w:rsidRPr="001A036A" w:rsidRDefault="00A40537" w:rsidP="00F4136F">
      <w:pPr>
        <w:tabs>
          <w:tab w:val="left" w:pos="9192"/>
        </w:tabs>
        <w:ind w:right="-22"/>
        <w:rPr>
          <w:rFonts w:ascii="Arial Narrow" w:hAnsi="Arial Narrow" w:cs="Arial"/>
        </w:rPr>
      </w:pPr>
    </w:p>
    <w:p w14:paraId="2A61A6A9" w14:textId="77777777"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14:paraId="7F4379F5" w14:textId="77777777" w:rsidR="003C69CA" w:rsidRPr="00DE5A0A" w:rsidRDefault="003C69CA" w:rsidP="00694B4A">
      <w:pPr>
        <w:spacing w:line="200" w:lineRule="exact"/>
        <w:ind w:left="1440" w:right="760" w:hanging="1440"/>
        <w:rPr>
          <w:rFonts w:ascii="Arial Narrow" w:hAnsi="Arial Narrow" w:cs="Arial"/>
          <w:b/>
          <w:bCs/>
        </w:rPr>
      </w:pPr>
    </w:p>
    <w:p w14:paraId="5AAAA0AA" w14:textId="77777777"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14:paraId="5EE292EA"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352B1032" w14:textId="77777777" w:rsidR="003C69CA" w:rsidRPr="00DE5A0A" w:rsidRDefault="003C69CA" w:rsidP="00694B4A">
      <w:pPr>
        <w:spacing w:line="200" w:lineRule="exact"/>
        <w:ind w:left="1440" w:right="760" w:hanging="1440"/>
        <w:rPr>
          <w:rFonts w:ascii="Arial Narrow" w:hAnsi="Arial Narrow" w:cs="Arial"/>
          <w:b/>
        </w:rPr>
      </w:pPr>
    </w:p>
    <w:p w14:paraId="50192B4D" w14:textId="7777777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14:paraId="709EFA58"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1DF6E5DA" w14:textId="77777777" w:rsidR="003C69CA" w:rsidRPr="00DE5A0A" w:rsidRDefault="003C69CA" w:rsidP="00F4136F">
      <w:pPr>
        <w:tabs>
          <w:tab w:val="left" w:pos="9192"/>
        </w:tabs>
        <w:ind w:left="1440" w:right="-22"/>
        <w:rPr>
          <w:rFonts w:ascii="Arial Narrow" w:hAnsi="Arial Narrow" w:cs="Arial"/>
        </w:rPr>
      </w:pPr>
    </w:p>
    <w:p w14:paraId="23DC949E" w14:textId="77777777"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14:paraId="603E429E"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4F8EA3B4" w14:textId="77777777" w:rsidR="003C69CA" w:rsidRPr="00DE5A0A" w:rsidRDefault="003C69CA" w:rsidP="00694B4A">
      <w:pPr>
        <w:tabs>
          <w:tab w:val="left" w:pos="9192"/>
        </w:tabs>
        <w:spacing w:line="200" w:lineRule="exact"/>
        <w:ind w:right="-23"/>
        <w:rPr>
          <w:rFonts w:ascii="Arial Narrow" w:hAnsi="Arial Narrow" w:cs="Arial"/>
        </w:rPr>
      </w:pPr>
    </w:p>
    <w:p w14:paraId="2E2B1758" w14:textId="77777777"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14:paraId="462B5479"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7548711" w14:textId="77777777" w:rsidR="003C69CA" w:rsidRPr="001A036A" w:rsidRDefault="003C69CA" w:rsidP="00694B4A">
      <w:pPr>
        <w:pStyle w:val="Heading8"/>
        <w:spacing w:line="200" w:lineRule="exact"/>
        <w:ind w:right="760"/>
        <w:rPr>
          <w:rFonts w:ascii="Arial Narrow" w:hAnsi="Arial Narrow"/>
        </w:rPr>
      </w:pPr>
    </w:p>
    <w:p w14:paraId="50CE5A3C" w14:textId="77777777"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14:paraId="17689F71" w14:textId="77777777" w:rsidR="003C69CA" w:rsidRPr="001A036A" w:rsidRDefault="003C69CA" w:rsidP="00694B4A">
      <w:pPr>
        <w:spacing w:line="200" w:lineRule="exact"/>
        <w:ind w:left="1440" w:right="760" w:hanging="1440"/>
        <w:rPr>
          <w:rFonts w:ascii="Arial Narrow" w:hAnsi="Arial Narrow" w:cs="Arial"/>
          <w:b/>
          <w:bCs/>
        </w:rPr>
      </w:pPr>
    </w:p>
    <w:p w14:paraId="23B97E4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1E2D530A"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4BD76ECA" w14:textId="77777777" w:rsidR="00E8698A" w:rsidRPr="001A036A" w:rsidRDefault="00E8698A" w:rsidP="00F4136F">
      <w:pPr>
        <w:pStyle w:val="List"/>
        <w:ind w:left="1416" w:right="-22" w:firstLine="0"/>
        <w:jc w:val="both"/>
        <w:rPr>
          <w:rFonts w:ascii="Arial Narrow" w:hAnsi="Arial Narrow" w:cs="Arial"/>
        </w:rPr>
      </w:pPr>
    </w:p>
    <w:p w14:paraId="22C21227" w14:textId="77777777"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14:paraId="0A3F22AF" w14:textId="77777777" w:rsidR="005131F2" w:rsidRPr="001A036A" w:rsidRDefault="005131F2" w:rsidP="00694B4A">
      <w:pPr>
        <w:spacing w:line="200" w:lineRule="exact"/>
        <w:ind w:right="760"/>
        <w:rPr>
          <w:rFonts w:ascii="Arial Narrow" w:hAnsi="Arial Narrow" w:cs="Arial"/>
          <w:b/>
          <w:bCs/>
        </w:rPr>
      </w:pPr>
    </w:p>
    <w:p w14:paraId="3322561D"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474E556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232F131B" w14:textId="77777777" w:rsidR="003C69CA" w:rsidRPr="001A036A" w:rsidRDefault="003C69CA" w:rsidP="00694B4A">
      <w:pPr>
        <w:spacing w:line="200" w:lineRule="exact"/>
        <w:ind w:right="760"/>
        <w:rPr>
          <w:rFonts w:ascii="Arial Narrow" w:hAnsi="Arial Narrow" w:cs="Arial"/>
          <w:b/>
          <w:bCs/>
        </w:rPr>
      </w:pPr>
    </w:p>
    <w:p w14:paraId="5FFCBF9C" w14:textId="77777777"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14:paraId="7E4FA47A"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5065D03C" w14:textId="77777777" w:rsidR="00FC6D5D" w:rsidRPr="006968D7" w:rsidRDefault="00FC6D5D" w:rsidP="00B71B08">
      <w:pPr>
        <w:pStyle w:val="Heading1"/>
      </w:pPr>
      <w:bookmarkStart w:id="6" w:name="_Toc343081934"/>
      <w:bookmarkStart w:id="7" w:name="_Toc185953110"/>
      <w:r w:rsidRPr="001A036A">
        <w:lastRenderedPageBreak/>
        <w:t>PARTE I</w:t>
      </w:r>
      <w:bookmarkEnd w:id="6"/>
    </w:p>
    <w:p w14:paraId="6CF267A2" w14:textId="77777777" w:rsidR="00FC6D5D" w:rsidRPr="006968D7" w:rsidRDefault="00FC6D5D" w:rsidP="00B71B08">
      <w:pPr>
        <w:pStyle w:val="Heading1"/>
      </w:pPr>
      <w:bookmarkStart w:id="8" w:name="_Toc343081935"/>
      <w:r w:rsidRPr="001A036A">
        <w:t>PROCEDIMIENTOS DE LA LICITACIÓN</w:t>
      </w:r>
      <w:bookmarkEnd w:id="8"/>
    </w:p>
    <w:p w14:paraId="2A7EA9E3" w14:textId="77777777" w:rsidR="00FC6D5D" w:rsidRPr="001A036A" w:rsidRDefault="00FC6D5D" w:rsidP="00F4136F">
      <w:pPr>
        <w:jc w:val="center"/>
        <w:rPr>
          <w:rFonts w:ascii="Arial Narrow" w:hAnsi="Arial Narrow" w:cs="Arial"/>
          <w:b/>
        </w:rPr>
      </w:pPr>
    </w:p>
    <w:p w14:paraId="58484301" w14:textId="77777777" w:rsidR="00FC6D5D" w:rsidRPr="004705DD" w:rsidRDefault="00FC6D5D" w:rsidP="00AF653E">
      <w:pPr>
        <w:pStyle w:val="Heading2"/>
      </w:pPr>
      <w:bookmarkStart w:id="9" w:name="_Toc343081936"/>
      <w:r w:rsidRPr="004705DD">
        <w:t>Sección I</w:t>
      </w:r>
      <w:bookmarkEnd w:id="9"/>
    </w:p>
    <w:p w14:paraId="673F5986" w14:textId="77777777" w:rsidR="00FC6D5D" w:rsidRPr="00B46B69" w:rsidRDefault="00FC6D5D" w:rsidP="00AF653E">
      <w:pPr>
        <w:pStyle w:val="Heading2"/>
        <w:rPr>
          <w:color w:val="FF0000"/>
        </w:rPr>
      </w:pPr>
      <w:bookmarkStart w:id="10" w:name="_Toc343081937"/>
      <w:r w:rsidRPr="004705DD">
        <w:t>Instrucciones a los Oferentes (IAO)</w:t>
      </w:r>
      <w:bookmarkEnd w:id="10"/>
    </w:p>
    <w:p w14:paraId="045A538F" w14:textId="77777777" w:rsidR="00FC6D5D" w:rsidRPr="001A036A" w:rsidRDefault="00FC6D5D" w:rsidP="00AF653E">
      <w:pPr>
        <w:pStyle w:val="Heading2"/>
      </w:pPr>
    </w:p>
    <w:p w14:paraId="18443B51" w14:textId="77777777" w:rsidR="00FC6D5D" w:rsidRPr="001A036A" w:rsidRDefault="00FC6D5D" w:rsidP="00AF653E">
      <w:pPr>
        <w:pStyle w:val="Heading2"/>
      </w:pPr>
    </w:p>
    <w:p w14:paraId="0CA445E8" w14:textId="77777777" w:rsidR="00124567" w:rsidRPr="002E2754" w:rsidRDefault="005359D4" w:rsidP="00F5472B">
      <w:pPr>
        <w:pStyle w:val="Heading3"/>
        <w:rPr>
          <w:color w:val="FF0000"/>
        </w:rPr>
      </w:pPr>
      <w:bookmarkStart w:id="11" w:name="_Toc343081938"/>
      <w:r w:rsidRPr="001A036A">
        <w:t xml:space="preserve">1.1 </w:t>
      </w:r>
      <w:r w:rsidR="00124567" w:rsidRPr="001A036A">
        <w:t>Objetivos y Alcance</w:t>
      </w:r>
      <w:bookmarkEnd w:id="7"/>
      <w:bookmarkEnd w:id="11"/>
      <w:r w:rsidR="00124567" w:rsidRPr="001A036A">
        <w:t xml:space="preserve"> </w:t>
      </w:r>
      <w:r w:rsidR="002E2754">
        <w:rPr>
          <w:color w:val="FF0000"/>
        </w:rPr>
        <w:t xml:space="preserve"> </w:t>
      </w:r>
    </w:p>
    <w:p w14:paraId="151A8098" w14:textId="77777777" w:rsidR="00124567" w:rsidRPr="001A036A" w:rsidRDefault="00124567" w:rsidP="00F4136F">
      <w:pPr>
        <w:pStyle w:val="BodyText"/>
        <w:rPr>
          <w:rFonts w:ascii="Arial Narrow" w:hAnsi="Arial Narrow" w:cs="Arial"/>
          <w:color w:val="auto"/>
          <w:sz w:val="14"/>
        </w:rPr>
      </w:pPr>
    </w:p>
    <w:p w14:paraId="34C3FA3F" w14:textId="090A89A1" w:rsidR="00B30E28" w:rsidRPr="00456FF8" w:rsidRDefault="00A578D7"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w:t>
      </w:r>
      <w:r w:rsidR="00D75CE2">
        <w:rPr>
          <w:rFonts w:ascii="Arial Narrow" w:hAnsi="Arial Narrow" w:cs="Arial"/>
          <w:lang w:val="es-ES_tradnl"/>
        </w:rPr>
        <w:t xml:space="preserve"> y físicas</w:t>
      </w:r>
      <w:r w:rsidRPr="006971F4">
        <w:rPr>
          <w:rFonts w:ascii="Arial Narrow" w:hAnsi="Arial Narrow" w:cs="Arial"/>
          <w:lang w:val="es-ES_tradnl"/>
        </w:rPr>
        <w:t>,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00407312">
        <w:rPr>
          <w:rFonts w:ascii="Arial Narrow" w:hAnsi="Arial Narrow" w:cs="Arial"/>
          <w:b/>
          <w:lang w:val="es-ES"/>
        </w:rPr>
        <w:t>Confecc</w:t>
      </w:r>
      <w:r w:rsidRPr="00456FF8">
        <w:rPr>
          <w:rFonts w:ascii="Arial Narrow" w:hAnsi="Arial Narrow" w:cs="Arial"/>
          <w:b/>
          <w:lang w:val="es-ES"/>
        </w:rPr>
        <w:t xml:space="preserve">ión de </w:t>
      </w:r>
      <w:r w:rsidR="00C40B37">
        <w:rPr>
          <w:rFonts w:ascii="Arial Narrow" w:hAnsi="Arial Narrow" w:cs="Arial"/>
          <w:b/>
          <w:lang w:val="es-ES"/>
        </w:rPr>
        <w:t>Mochilas</w:t>
      </w:r>
      <w:r>
        <w:rPr>
          <w:rFonts w:ascii="Arial Narrow" w:hAnsi="Arial Narrow" w:cs="Arial"/>
          <w:b/>
          <w:lang w:val="es-ES"/>
        </w:rPr>
        <w:t xml:space="preserve"> Escolares</w:t>
      </w:r>
      <w:r w:rsidRPr="00456FF8">
        <w:rPr>
          <w:rFonts w:ascii="Arial Narrow" w:hAnsi="Arial Narrow" w:cs="Arial"/>
          <w:b/>
          <w:lang w:val="es-ES"/>
        </w:rPr>
        <w:t xml:space="preserve"> para</w:t>
      </w:r>
      <w:r w:rsidRPr="00456FF8">
        <w:rPr>
          <w:rFonts w:ascii="Arial Narrow" w:hAnsi="Arial Narrow" w:cs="Arial"/>
          <w:b/>
          <w:lang w:val="es-DO"/>
        </w:rPr>
        <w:t xml:space="preserve"> el año escolar 201</w:t>
      </w:r>
      <w:r w:rsidR="00EB38DD">
        <w:rPr>
          <w:rFonts w:ascii="Arial Narrow" w:hAnsi="Arial Narrow" w:cs="Arial"/>
          <w:b/>
          <w:lang w:val="es-DO"/>
        </w:rPr>
        <w:t>9-2020</w:t>
      </w:r>
      <w:r w:rsidRPr="00456FF8">
        <w:rPr>
          <w:rFonts w:ascii="Arial Narrow" w:hAnsi="Arial Narrow" w:cs="Arial"/>
          <w:b/>
          <w:lang w:val="es-DO"/>
        </w:rPr>
        <w:t>; llevada a cabo por el Instituto Nacional de Bienestar Estudiantil, del Ministerio de Educación</w:t>
      </w:r>
      <w:r>
        <w:rPr>
          <w:rFonts w:ascii="Arial Narrow" w:hAnsi="Arial Narrow" w:cs="Arial"/>
          <w:b/>
          <w:lang w:val="es-DO"/>
        </w:rPr>
        <w:t xml:space="preserve">, </w:t>
      </w:r>
      <w:r w:rsidR="005D07A0">
        <w:rPr>
          <w:rFonts w:ascii="Arial Narrow" w:hAnsi="Arial Narrow" w:cs="Arial"/>
          <w:b/>
          <w:lang w:val="es-DO"/>
        </w:rPr>
        <w:t xml:space="preserve">para </w:t>
      </w:r>
      <w:r w:rsidR="005D07A0" w:rsidRPr="005D07A0">
        <w:rPr>
          <w:rFonts w:ascii="Arial Narrow" w:hAnsi="Arial Narrow" w:cs="Arial"/>
          <w:b/>
          <w:lang w:val="es-DO"/>
        </w:rPr>
        <w:t>Micros, Peque</w:t>
      </w:r>
      <w:r w:rsidR="003F2832">
        <w:rPr>
          <w:rFonts w:ascii="Arial Narrow" w:hAnsi="Arial Narrow" w:cs="Arial"/>
          <w:b/>
          <w:lang w:val="es-DO"/>
        </w:rPr>
        <w:t>ñas y Medianas Empresas (MIPYMES</w:t>
      </w:r>
      <w:r w:rsidR="005D07A0" w:rsidRPr="005D07A0">
        <w:rPr>
          <w:rFonts w:ascii="Arial Narrow" w:hAnsi="Arial Narrow" w:cs="Arial"/>
          <w:b/>
          <w:lang w:val="es-DO"/>
        </w:rPr>
        <w:t>)</w:t>
      </w:r>
      <w:r w:rsidR="00D424AF">
        <w:rPr>
          <w:rFonts w:ascii="Arial Narrow" w:hAnsi="Arial Narrow" w:cs="Arial"/>
          <w:b/>
          <w:lang w:val="es-ES"/>
        </w:rPr>
        <w:t xml:space="preserve">, </w:t>
      </w:r>
      <w:r w:rsidRPr="00CA362D">
        <w:rPr>
          <w:rFonts w:ascii="Arial Narrow" w:hAnsi="Arial Narrow" w:cs="Arial"/>
          <w:b/>
          <w:lang w:val="es-ES"/>
        </w:rPr>
        <w:t>no adheridas al Régimen de Zonas Francas</w:t>
      </w:r>
      <w:r w:rsidRPr="00CA362D">
        <w:rPr>
          <w:rFonts w:ascii="Arial Narrow" w:hAnsi="Arial Narrow" w:cs="Arial"/>
          <w:b/>
          <w:lang w:val="es-DO"/>
        </w:rPr>
        <w:t xml:space="preserve"> </w:t>
      </w:r>
      <w:r w:rsidRPr="00BD4482">
        <w:rPr>
          <w:rFonts w:ascii="Arial Narrow" w:hAnsi="Arial Narrow" w:cs="Arial"/>
          <w:b/>
          <w:lang w:val="es-DO"/>
        </w:rPr>
        <w:t xml:space="preserve">(Referencia: </w:t>
      </w:r>
      <w:r w:rsidR="00BD4482" w:rsidRPr="00BD4482">
        <w:rPr>
          <w:rFonts w:ascii="Arial Narrow" w:hAnsi="Arial Narrow" w:cs="Arial"/>
          <w:b/>
          <w:lang w:val="es-DO"/>
        </w:rPr>
        <w:t>INABIE-CCC-LPN-2019-0002</w:t>
      </w:r>
      <w:r w:rsidR="004705DD" w:rsidRPr="00BD4482">
        <w:rPr>
          <w:rFonts w:ascii="Arial Narrow" w:hAnsi="Arial Narrow" w:cs="Arial"/>
          <w:b/>
          <w:lang w:val="es-DO"/>
        </w:rPr>
        <w:t>)</w:t>
      </w:r>
      <w:r w:rsidR="00C975DC" w:rsidRPr="00BD4482">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5D64111C"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62F15149" w14:textId="77777777" w:rsidR="006502C7" w:rsidRDefault="006502C7" w:rsidP="00F4136F">
      <w:pPr>
        <w:pStyle w:val="NormalWeb"/>
        <w:spacing w:before="0" w:beforeAutospacing="0" w:after="0" w:afterAutospacing="0"/>
        <w:jc w:val="both"/>
        <w:rPr>
          <w:rFonts w:ascii="Arial Narrow" w:hAnsi="Arial Narrow" w:cs="Arial"/>
          <w:lang w:val="es-ES"/>
        </w:rPr>
      </w:pPr>
      <w:r w:rsidRPr="008C02A5">
        <w:rPr>
          <w:rFonts w:ascii="Arial Narrow" w:hAnsi="Arial Narrow"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 del Reglamento de aplicación de la Ley 340-06 y lo estipulado en el Articulo No. 5 del citado Reglamento. Además, se considera lo indicado en el Articulo No. 1 del Decreto 164-13 de fecha 10 de junio del 2013</w:t>
      </w:r>
      <w:r>
        <w:rPr>
          <w:rFonts w:ascii="Arial Narrow" w:hAnsi="Arial Narrow" w:cs="Arial"/>
          <w:lang w:val="es-ES"/>
        </w:rPr>
        <w:t>.</w:t>
      </w:r>
    </w:p>
    <w:p w14:paraId="5EC84FDC" w14:textId="77777777" w:rsidR="006502C7" w:rsidRDefault="006502C7" w:rsidP="00F4136F">
      <w:pPr>
        <w:pStyle w:val="NormalWeb"/>
        <w:spacing w:before="0" w:beforeAutospacing="0" w:after="0" w:afterAutospacing="0"/>
        <w:jc w:val="both"/>
        <w:rPr>
          <w:rFonts w:ascii="Arial Narrow" w:hAnsi="Arial Narrow" w:cs="Arial"/>
          <w:lang w:val="es-ES"/>
        </w:rPr>
      </w:pPr>
    </w:p>
    <w:p w14:paraId="45AC8BCE"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077C325C"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2A4A2B4" w14:textId="77777777" w:rsidR="00DE3D5C" w:rsidRPr="001A036A" w:rsidRDefault="007F3AF9" w:rsidP="00F5472B">
      <w:pPr>
        <w:pStyle w:val="Heading3"/>
      </w:pPr>
      <w:bookmarkStart w:id="12" w:name="_Toc185953111"/>
      <w:bookmarkStart w:id="13" w:name="_Toc343081939"/>
      <w:r w:rsidRPr="001A036A">
        <w:t>1.2</w:t>
      </w:r>
      <w:r w:rsidR="00DE3D5C" w:rsidRPr="001A036A">
        <w:t xml:space="preserve"> Definiciones e Interpretaciones</w:t>
      </w:r>
      <w:bookmarkEnd w:id="12"/>
      <w:bookmarkEnd w:id="13"/>
      <w:r w:rsidR="00E0388A">
        <w:t xml:space="preserve">   </w:t>
      </w:r>
    </w:p>
    <w:p w14:paraId="41029E78" w14:textId="77777777" w:rsidR="00DE3D5C" w:rsidRPr="001A036A" w:rsidRDefault="00DE3D5C" w:rsidP="00F4136F">
      <w:pPr>
        <w:jc w:val="both"/>
        <w:rPr>
          <w:rFonts w:ascii="Arial Narrow" w:hAnsi="Arial Narrow" w:cs="Arial"/>
          <w:sz w:val="14"/>
        </w:rPr>
      </w:pPr>
    </w:p>
    <w:p w14:paraId="1C863B96" w14:textId="77777777" w:rsidR="00DE3D5C"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1D2D8917" w14:textId="4ABC155C" w:rsidR="00743636" w:rsidRPr="004E7EDB" w:rsidRDefault="00743636" w:rsidP="004E7EDB">
      <w:pPr>
        <w:pStyle w:val="NormalWeb"/>
        <w:rPr>
          <w:rFonts w:ascii="Times" w:hAnsi="Times"/>
          <w:sz w:val="20"/>
          <w:szCs w:val="20"/>
          <w:lang w:val="es-DO" w:eastAsia="es-ES"/>
        </w:rPr>
      </w:pPr>
      <w:bookmarkStart w:id="14" w:name="_Toc212535907"/>
      <w:bookmarkStart w:id="15" w:name="_Toc212602066"/>
      <w:bookmarkStart w:id="16" w:name="_Toc212620571"/>
      <w:r w:rsidRPr="002A25C1">
        <w:rPr>
          <w:rFonts w:ascii="Arial Narrow" w:hAnsi="Arial Narrow" w:cs="Arial"/>
          <w:b/>
          <w:u w:val="single"/>
          <w:lang w:val="es-DO"/>
        </w:rPr>
        <w:t>Acto Administrativo:</w:t>
      </w:r>
      <w:r w:rsidRPr="002A25C1">
        <w:rPr>
          <w:rFonts w:ascii="Arial Narrow" w:hAnsi="Arial Narrow" w:cs="Arial"/>
          <w:b/>
          <w:color w:val="FF0000"/>
          <w:u w:val="single"/>
          <w:lang w:val="es-DO"/>
        </w:rPr>
        <w:t xml:space="preserve"> </w:t>
      </w:r>
      <w:r w:rsidR="004E7EDB" w:rsidRPr="00BF2F1B">
        <w:rPr>
          <w:rFonts w:ascii="Arial Narrow" w:hAnsi="Arial Narrow"/>
          <w:lang w:val="es-DO" w:eastAsia="es-ES"/>
        </w:rPr>
        <w:t>son</w:t>
      </w:r>
      <w:r w:rsidR="004E7EDB">
        <w:rPr>
          <w:rFonts w:ascii="Arial Narrow" w:hAnsi="Arial Narrow"/>
          <w:lang w:val="es-DO" w:eastAsia="es-ES"/>
        </w:rPr>
        <w:t xml:space="preserve"> actos jurí</w:t>
      </w:r>
      <w:r w:rsidR="004E7EDB" w:rsidRPr="004E7EDB">
        <w:rPr>
          <w:rFonts w:ascii="Arial Narrow" w:hAnsi="Arial Narrow"/>
          <w:lang w:val="es-DO" w:eastAsia="es-ES"/>
        </w:rPr>
        <w:t>d</w:t>
      </w:r>
      <w:r w:rsidR="004E7EDB">
        <w:rPr>
          <w:rFonts w:ascii="Arial Narrow" w:hAnsi="Arial Narrow"/>
          <w:lang w:val="es-DO" w:eastAsia="es-ES"/>
        </w:rPr>
        <w:t>icos que suponen una declaración de la Administración Pú</w:t>
      </w:r>
      <w:r w:rsidR="004E7EDB" w:rsidRPr="004E7EDB">
        <w:rPr>
          <w:rFonts w:ascii="Arial Narrow" w:hAnsi="Arial Narrow"/>
          <w:lang w:val="es-DO" w:eastAsia="es-ES"/>
        </w:rPr>
        <w:t>blica. En la mayor pa</w:t>
      </w:r>
      <w:r w:rsidR="004E7EDB">
        <w:rPr>
          <w:rFonts w:ascii="Arial Narrow" w:hAnsi="Arial Narrow"/>
          <w:lang w:val="es-DO" w:eastAsia="es-ES"/>
        </w:rPr>
        <w:t>rte de los casos una declaración de voluntad pero tambié</w:t>
      </w:r>
      <w:r w:rsidR="004E7EDB" w:rsidRPr="004E7EDB">
        <w:rPr>
          <w:rFonts w:ascii="Arial Narrow" w:hAnsi="Arial Narrow"/>
          <w:lang w:val="es-DO" w:eastAsia="es-ES"/>
        </w:rPr>
        <w:t>n de simple conocimiento</w:t>
      </w:r>
      <w:r w:rsidR="004E7EDB">
        <w:rPr>
          <w:rFonts w:ascii="Arial Narrow" w:hAnsi="Arial Narrow"/>
          <w:lang w:val="es-DO" w:eastAsia="es-ES"/>
        </w:rPr>
        <w:t xml:space="preserve"> (certificados) o juicio (dictá</w:t>
      </w:r>
      <w:r w:rsidR="004E7EDB" w:rsidRPr="004E7EDB">
        <w:rPr>
          <w:rFonts w:ascii="Arial Narrow" w:hAnsi="Arial Narrow"/>
          <w:lang w:val="es-DO" w:eastAsia="es-ES"/>
        </w:rPr>
        <w:t>menes, informes, consultas, etc.).</w:t>
      </w:r>
      <w:r w:rsidR="004E7EDB" w:rsidRPr="004E7EDB">
        <w:rPr>
          <w:rFonts w:ascii="Calibri" w:hAnsi="Calibri"/>
          <w:lang w:val="es-DO" w:eastAsia="es-ES"/>
        </w:rPr>
        <w:t xml:space="preserve"> </w:t>
      </w:r>
    </w:p>
    <w:p w14:paraId="3477FDCF"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7A50BD2C" w14:textId="77777777" w:rsidR="00E8498E" w:rsidRPr="001A036A" w:rsidRDefault="00E8498E" w:rsidP="00E8498E">
      <w:pPr>
        <w:jc w:val="both"/>
        <w:rPr>
          <w:rFonts w:ascii="Arial Narrow" w:hAnsi="Arial Narrow" w:cs="Arial"/>
        </w:rPr>
      </w:pPr>
    </w:p>
    <w:p w14:paraId="50106644"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20301240" w14:textId="77777777" w:rsidR="00E8498E" w:rsidRPr="001A036A" w:rsidRDefault="00E8498E" w:rsidP="00E8498E">
      <w:pPr>
        <w:pStyle w:val="BodyText3"/>
        <w:ind w:left="1440"/>
        <w:rPr>
          <w:rFonts w:ascii="Arial Narrow" w:hAnsi="Arial Narrow" w:cs="Arial"/>
          <w:b w:val="0"/>
          <w:bCs w:val="0"/>
          <w:color w:val="auto"/>
          <w:sz w:val="24"/>
          <w:szCs w:val="24"/>
        </w:rPr>
      </w:pPr>
    </w:p>
    <w:p w14:paraId="6F38E907"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7550B231" w14:textId="77777777" w:rsidR="00E8498E" w:rsidRPr="001A036A" w:rsidRDefault="00E8498E" w:rsidP="00E8498E">
      <w:pPr>
        <w:jc w:val="both"/>
        <w:rPr>
          <w:rFonts w:ascii="Arial Narrow" w:hAnsi="Arial Narrow" w:cs="Arial"/>
        </w:rPr>
      </w:pPr>
    </w:p>
    <w:p w14:paraId="33D0FD5C" w14:textId="77777777" w:rsidR="00E8498E" w:rsidRDefault="00E8498E" w:rsidP="00E8498E">
      <w:pPr>
        <w:jc w:val="both"/>
        <w:rPr>
          <w:rFonts w:ascii="Arial Narrow" w:hAnsi="Arial Narrow" w:cs="Arial"/>
        </w:rPr>
      </w:pPr>
      <w:r w:rsidRPr="001A036A">
        <w:rPr>
          <w:rFonts w:ascii="Arial Narrow" w:hAnsi="Arial Narrow" w:cs="Arial"/>
          <w:b/>
          <w:bCs/>
          <w:u w:val="single"/>
        </w:rPr>
        <w:lastRenderedPageBreak/>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73947A20" w14:textId="77777777" w:rsidR="000C18EA" w:rsidRDefault="000C18EA" w:rsidP="00E8498E">
      <w:pPr>
        <w:jc w:val="both"/>
        <w:rPr>
          <w:rFonts w:ascii="Arial Narrow" w:hAnsi="Arial Narrow" w:cs="Arial"/>
        </w:rPr>
      </w:pPr>
    </w:p>
    <w:p w14:paraId="221E1750"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77710AF0" w14:textId="77777777" w:rsidR="00E8498E" w:rsidRPr="001A036A" w:rsidRDefault="00E8498E" w:rsidP="00E8498E">
      <w:pPr>
        <w:jc w:val="both"/>
        <w:rPr>
          <w:rFonts w:ascii="Arial Narrow" w:hAnsi="Arial Narrow" w:cs="Arial"/>
          <w:lang w:val="es-ES"/>
        </w:rPr>
      </w:pPr>
    </w:p>
    <w:p w14:paraId="46BD7FD7"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6EDE2F3F" w14:textId="77777777" w:rsidR="00E8498E" w:rsidRPr="001A036A" w:rsidRDefault="00E8498E" w:rsidP="00E8498E">
      <w:pPr>
        <w:ind w:left="1440"/>
        <w:rPr>
          <w:rFonts w:ascii="Arial Narrow" w:hAnsi="Arial Narrow" w:cs="Arial"/>
        </w:rPr>
      </w:pPr>
    </w:p>
    <w:p w14:paraId="5CC7836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6D095957" w14:textId="77777777" w:rsidR="00E8498E" w:rsidRPr="001A036A" w:rsidRDefault="00E8498E" w:rsidP="00E8498E">
      <w:pPr>
        <w:ind w:left="1440"/>
        <w:jc w:val="both"/>
        <w:rPr>
          <w:rFonts w:ascii="Arial Narrow" w:hAnsi="Arial Narrow" w:cs="Arial"/>
        </w:rPr>
      </w:pPr>
    </w:p>
    <w:p w14:paraId="1AB544A9"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14:paraId="3717CA28" w14:textId="77777777" w:rsidR="00E8498E" w:rsidRPr="001A036A" w:rsidRDefault="00E8498E" w:rsidP="00E8498E">
      <w:pPr>
        <w:jc w:val="both"/>
        <w:rPr>
          <w:rFonts w:ascii="Arial Narrow" w:hAnsi="Arial Narrow" w:cs="Arial"/>
        </w:rPr>
      </w:pPr>
    </w:p>
    <w:p w14:paraId="26B3344E"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43EA4AA9" w14:textId="77777777" w:rsidR="00E8498E" w:rsidRPr="001A036A" w:rsidRDefault="00E8498E" w:rsidP="00E8498E">
      <w:pPr>
        <w:ind w:left="1440"/>
        <w:jc w:val="both"/>
        <w:rPr>
          <w:rFonts w:ascii="Arial Narrow" w:hAnsi="Arial Narrow" w:cs="Arial"/>
        </w:rPr>
      </w:pPr>
    </w:p>
    <w:p w14:paraId="0E3F035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226F3709" w14:textId="77777777" w:rsidR="00E8498E" w:rsidRPr="001A036A" w:rsidRDefault="00E8498E" w:rsidP="00E8498E">
      <w:pPr>
        <w:jc w:val="both"/>
        <w:rPr>
          <w:rFonts w:ascii="Arial Narrow" w:hAnsi="Arial Narrow" w:cs="Arial"/>
        </w:rPr>
      </w:pPr>
    </w:p>
    <w:p w14:paraId="1F9F0A5F"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335D9789" w14:textId="77777777" w:rsidR="00E8498E" w:rsidRPr="001A036A" w:rsidRDefault="00E8498E" w:rsidP="00E8498E">
      <w:pPr>
        <w:jc w:val="both"/>
        <w:rPr>
          <w:rFonts w:ascii="Arial Narrow" w:hAnsi="Arial Narrow" w:cs="Arial"/>
        </w:rPr>
      </w:pPr>
    </w:p>
    <w:p w14:paraId="288B1F03"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7C31916D" w14:textId="77777777" w:rsidR="00E8498E" w:rsidRPr="00164057" w:rsidRDefault="00E8498E" w:rsidP="00E8498E">
      <w:pPr>
        <w:jc w:val="both"/>
        <w:rPr>
          <w:rFonts w:ascii="Arial Narrow" w:hAnsi="Arial Narrow" w:cs="Arial"/>
          <w:b/>
        </w:rPr>
      </w:pPr>
    </w:p>
    <w:p w14:paraId="1425B6C7" w14:textId="77777777" w:rsidR="00743636"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Significa día sin contar los sábados, domingos ni días feriados.</w:t>
      </w:r>
    </w:p>
    <w:p w14:paraId="3D01067B" w14:textId="77777777" w:rsidR="00743636" w:rsidRDefault="00743636" w:rsidP="00E8498E">
      <w:pPr>
        <w:jc w:val="both"/>
        <w:rPr>
          <w:rFonts w:ascii="Arial Narrow" w:hAnsi="Arial Narrow" w:cs="Arial"/>
        </w:rPr>
      </w:pPr>
    </w:p>
    <w:p w14:paraId="14A4EC8D" w14:textId="386056F8" w:rsidR="00E8498E" w:rsidRPr="003F2832" w:rsidRDefault="00743636" w:rsidP="00E8498E">
      <w:pPr>
        <w:jc w:val="both"/>
        <w:rPr>
          <w:rFonts w:ascii="Arial Narrow" w:hAnsi="Arial Narrow" w:cs="Arial"/>
          <w:b/>
          <w:color w:val="FF0000"/>
          <w:u w:val="single"/>
        </w:rPr>
      </w:pPr>
      <w:r w:rsidRPr="00BF2F1B">
        <w:rPr>
          <w:rFonts w:ascii="Arial Narrow" w:hAnsi="Arial Narrow" w:cs="Arial"/>
          <w:b/>
          <w:u w:val="single"/>
        </w:rPr>
        <w:t>Días Calendario:</w:t>
      </w:r>
      <w:r w:rsidR="003F2832">
        <w:rPr>
          <w:rFonts w:ascii="Arial Narrow" w:hAnsi="Arial Narrow" w:cs="Arial"/>
          <w:b/>
          <w:color w:val="FF0000"/>
        </w:rPr>
        <w:t xml:space="preserve"> </w:t>
      </w:r>
      <w:r w:rsidR="003F2832" w:rsidRPr="003F2832">
        <w:rPr>
          <w:rFonts w:ascii="Arial Narrow" w:hAnsi="Arial Narrow" w:cs="Arial"/>
          <w:lang w:val="es-ES" w:eastAsia="es-DO"/>
        </w:rPr>
        <w:t xml:space="preserve">Significa todos días del año, incluyendo los domingos y los días </w:t>
      </w:r>
      <w:r w:rsidR="003F2832">
        <w:rPr>
          <w:rFonts w:ascii="Arial Narrow" w:hAnsi="Arial Narrow" w:cs="Arial"/>
          <w:lang w:val="es-ES" w:eastAsia="es-DO"/>
        </w:rPr>
        <w:t>feriados</w:t>
      </w:r>
      <w:r w:rsidR="003F2832" w:rsidRPr="003F2832">
        <w:rPr>
          <w:rFonts w:ascii="Arial Narrow" w:hAnsi="Arial Narrow" w:cs="Arial"/>
          <w:lang w:val="es-ES" w:eastAsia="es-DO"/>
        </w:rPr>
        <w:t>.</w:t>
      </w:r>
    </w:p>
    <w:p w14:paraId="16138AB5" w14:textId="77777777" w:rsidR="00E8498E" w:rsidRDefault="00E8498E" w:rsidP="00E8498E">
      <w:pPr>
        <w:jc w:val="both"/>
        <w:rPr>
          <w:rFonts w:ascii="Arial Narrow" w:hAnsi="Arial Narrow" w:cs="Arial"/>
        </w:rPr>
      </w:pPr>
    </w:p>
    <w:p w14:paraId="06BCFF0D" w14:textId="03FE7B05"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4E1BD6">
        <w:rPr>
          <w:rFonts w:ascii="Arial Narrow" w:hAnsi="Arial Narrow" w:cs="Arial"/>
        </w:rPr>
        <w:t>todos los Oferentes/Proponentes, mediante la vía digital y física.</w:t>
      </w:r>
    </w:p>
    <w:p w14:paraId="1B91392B" w14:textId="77777777" w:rsidR="00E8498E" w:rsidRPr="001A036A" w:rsidRDefault="00E8498E" w:rsidP="00E8498E">
      <w:pPr>
        <w:ind w:left="1440"/>
        <w:jc w:val="both"/>
        <w:rPr>
          <w:rFonts w:ascii="Arial Narrow" w:hAnsi="Arial Narrow" w:cs="Arial"/>
        </w:rPr>
      </w:pPr>
    </w:p>
    <w:p w14:paraId="2D4AD6E0"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B222851" w14:textId="77777777" w:rsidR="00E8498E" w:rsidRPr="001A036A" w:rsidRDefault="00E8498E" w:rsidP="00E8498E">
      <w:pPr>
        <w:jc w:val="both"/>
        <w:rPr>
          <w:rFonts w:ascii="Arial Narrow" w:hAnsi="Arial Narrow" w:cs="Arial"/>
          <w:b/>
          <w:bCs/>
          <w:u w:val="single"/>
        </w:rPr>
      </w:pPr>
    </w:p>
    <w:p w14:paraId="58717634"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13D08D5F" w14:textId="77777777" w:rsidR="00E8498E" w:rsidRPr="001A036A" w:rsidRDefault="00E8498E" w:rsidP="00E8498E">
      <w:pPr>
        <w:ind w:left="1440"/>
        <w:jc w:val="both"/>
        <w:rPr>
          <w:rFonts w:ascii="Arial Narrow" w:hAnsi="Arial Narrow" w:cs="Arial"/>
        </w:rPr>
      </w:pPr>
    </w:p>
    <w:p w14:paraId="42CC3F3E" w14:textId="196954F0" w:rsidR="0093295A" w:rsidRPr="000B5379" w:rsidRDefault="0093295A" w:rsidP="0093295A">
      <w:pPr>
        <w:jc w:val="both"/>
        <w:rPr>
          <w:rFonts w:ascii="Arial Narrow" w:hAnsi="Arial Narrow" w:cs="Arial"/>
          <w:b/>
          <w:u w:val="single"/>
        </w:rPr>
      </w:pPr>
      <w:r w:rsidRPr="00BF2F1B">
        <w:rPr>
          <w:rFonts w:ascii="Arial Narrow" w:hAnsi="Arial Narrow" w:cs="Arial"/>
          <w:b/>
          <w:u w:val="single"/>
        </w:rPr>
        <w:lastRenderedPageBreak/>
        <w:t>Fabricante Nacional:</w:t>
      </w:r>
      <w:r w:rsidR="001B66F8">
        <w:rPr>
          <w:rFonts w:ascii="Arial Narrow" w:hAnsi="Arial Narrow" w:cs="Arial"/>
          <w:b/>
          <w:u w:val="single"/>
        </w:rPr>
        <w:t xml:space="preserve"> </w:t>
      </w:r>
      <w:r w:rsidR="00BF2F1B">
        <w:rPr>
          <w:rFonts w:ascii="Arial Narrow" w:hAnsi="Arial Narrow" w:cs="Arial"/>
        </w:rPr>
        <w:t>P</w:t>
      </w:r>
      <w:r w:rsidR="001B66F8" w:rsidRPr="001B66F8">
        <w:rPr>
          <w:rFonts w:ascii="Arial Narrow" w:hAnsi="Arial Narrow" w:cs="Arial"/>
        </w:rPr>
        <w:t>ersona física o moral que produce en la República Dominicana los bienes ofertados y suministrados en el procedimiento de contratación correspondiente</w:t>
      </w:r>
      <w:r w:rsidR="00274CE4">
        <w:rPr>
          <w:rFonts w:ascii="Arial Narrow" w:hAnsi="Arial Narrow" w:cs="Arial"/>
        </w:rPr>
        <w:t>.</w:t>
      </w:r>
    </w:p>
    <w:p w14:paraId="6AA14B3F" w14:textId="77777777" w:rsidR="004E7EDB" w:rsidRDefault="004E7EDB" w:rsidP="00E8498E">
      <w:pPr>
        <w:jc w:val="both"/>
        <w:rPr>
          <w:rFonts w:ascii="Arial Narrow" w:hAnsi="Arial Narrow" w:cs="Arial"/>
          <w:b/>
          <w:u w:val="single"/>
        </w:rPr>
      </w:pPr>
    </w:p>
    <w:p w14:paraId="1C3FBCC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54396CEA" w14:textId="77777777" w:rsidR="00E8498E" w:rsidRPr="001A036A" w:rsidRDefault="00E8498E" w:rsidP="00E8498E">
      <w:pPr>
        <w:jc w:val="both"/>
        <w:rPr>
          <w:rFonts w:ascii="Arial Narrow" w:hAnsi="Arial Narrow" w:cs="Arial"/>
        </w:rPr>
      </w:pPr>
    </w:p>
    <w:p w14:paraId="3A143250"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33DAF0B8" w14:textId="77777777" w:rsidR="00E8498E" w:rsidRDefault="00E8498E" w:rsidP="00E8498E">
      <w:pPr>
        <w:jc w:val="both"/>
        <w:rPr>
          <w:rFonts w:ascii="Arial Narrow" w:hAnsi="Arial Narrow" w:cs="Arial"/>
        </w:rPr>
      </w:pPr>
    </w:p>
    <w:p w14:paraId="71518B86" w14:textId="77777777" w:rsidR="00E8498E" w:rsidRDefault="00D75CE2" w:rsidP="00E8498E">
      <w:pPr>
        <w:jc w:val="both"/>
        <w:rPr>
          <w:rFonts w:ascii="Arial Narrow" w:hAnsi="Arial Narrow" w:cs="Arial"/>
          <w:color w:val="000000"/>
          <w:lang w:val="es-ES"/>
        </w:rPr>
      </w:pPr>
      <w:r w:rsidRPr="00FB250F">
        <w:rPr>
          <w:rFonts w:ascii="Arial Narrow" w:hAnsi="Arial Narrow" w:cs="Arial"/>
          <w:b/>
          <w:color w:val="000000"/>
          <w:u w:val="single"/>
          <w:lang w:val="es-ES"/>
        </w:rPr>
        <w:t>Instituto Nacional de Bienestar Estudiantil (INABIE):</w:t>
      </w:r>
      <w:r>
        <w:rPr>
          <w:rFonts w:ascii="Arial Narrow" w:hAnsi="Arial Narrow" w:cs="Arial"/>
          <w:b/>
          <w:color w:val="000000"/>
          <w:u w:val="single"/>
          <w:lang w:val="es-ES"/>
        </w:rPr>
        <w:t xml:space="preserve"> </w:t>
      </w:r>
      <w:r w:rsidRPr="00A95D02">
        <w:rPr>
          <w:rFonts w:ascii="Arial Narrow" w:hAnsi="Arial Narrow" w:cs="Arial"/>
          <w:color w:val="000000"/>
          <w:lang w:val="es-ES"/>
        </w:rPr>
        <w:t xml:space="preserve">Instituto descentralizado adscrito al Ministerio de Educación </w:t>
      </w:r>
      <w:r w:rsidRPr="00D75CE2">
        <w:rPr>
          <w:rFonts w:ascii="Arial Narrow" w:hAnsi="Arial Narrow" w:cs="Arial"/>
          <w:lang w:val="es-ES"/>
        </w:rPr>
        <w:t xml:space="preserve">responsable por los servicios de apoyo a los estudiantes del sistema educativo público y que ejecuta </w:t>
      </w:r>
      <w:r w:rsidR="00DC16BB">
        <w:rPr>
          <w:rFonts w:ascii="Arial Narrow" w:hAnsi="Arial Narrow" w:cs="Arial"/>
          <w:lang w:val="es-ES"/>
        </w:rPr>
        <w:t>los</w:t>
      </w:r>
      <w:r w:rsidRPr="00D75CE2">
        <w:rPr>
          <w:rFonts w:ascii="Arial Narrow" w:hAnsi="Arial Narrow" w:cs="Arial"/>
          <w:lang w:val="es-ES"/>
        </w:rPr>
        <w:t xml:space="preserve"> Programa</w:t>
      </w:r>
      <w:r w:rsidR="00DC16BB">
        <w:rPr>
          <w:rFonts w:ascii="Arial Narrow" w:hAnsi="Arial Narrow" w:cs="Arial"/>
          <w:lang w:val="es-ES"/>
        </w:rPr>
        <w:t>s</w:t>
      </w:r>
      <w:r w:rsidRPr="00D75CE2">
        <w:rPr>
          <w:rFonts w:ascii="Arial Narrow" w:hAnsi="Arial Narrow" w:cs="Arial"/>
          <w:lang w:val="es-ES"/>
        </w:rPr>
        <w:t xml:space="preserve"> de Apoyo Social Estudiantil, mediante </w:t>
      </w:r>
      <w:r w:rsidR="00DC16BB">
        <w:rPr>
          <w:rFonts w:ascii="Arial Narrow" w:hAnsi="Arial Narrow" w:cs="Arial"/>
          <w:lang w:val="es-ES"/>
        </w:rPr>
        <w:t>los</w:t>
      </w:r>
      <w:r w:rsidRPr="00D75CE2">
        <w:rPr>
          <w:rFonts w:ascii="Arial Narrow" w:hAnsi="Arial Narrow" w:cs="Arial"/>
          <w:lang w:val="es-ES"/>
        </w:rPr>
        <w:t xml:space="preserve"> cual</w:t>
      </w:r>
      <w:r w:rsidR="00DC16BB">
        <w:rPr>
          <w:rFonts w:ascii="Arial Narrow" w:hAnsi="Arial Narrow" w:cs="Arial"/>
          <w:lang w:val="es-ES"/>
        </w:rPr>
        <w:t>es</w:t>
      </w:r>
      <w:r w:rsidRPr="00D75CE2">
        <w:rPr>
          <w:rFonts w:ascii="Arial Narrow" w:hAnsi="Arial Narrow" w:cs="Arial"/>
          <w:lang w:val="es-ES"/>
        </w:rPr>
        <w:t xml:space="preserve"> suministra uniformes y útiles escolares</w:t>
      </w:r>
      <w:r w:rsidR="00E8498E" w:rsidRPr="00D75CE2">
        <w:rPr>
          <w:rFonts w:ascii="Arial Narrow" w:hAnsi="Arial Narrow" w:cs="Arial"/>
          <w:lang w:val="es-ES"/>
        </w:rPr>
        <w:t xml:space="preserve">. </w:t>
      </w:r>
    </w:p>
    <w:p w14:paraId="606274DC" w14:textId="77777777" w:rsidR="00057780" w:rsidRDefault="00057780" w:rsidP="00E8498E">
      <w:pPr>
        <w:jc w:val="both"/>
        <w:rPr>
          <w:rFonts w:ascii="Arial Narrow" w:hAnsi="Arial Narrow" w:cs="Arial"/>
          <w:color w:val="000000"/>
          <w:lang w:val="es-ES"/>
        </w:rPr>
      </w:pPr>
    </w:p>
    <w:p w14:paraId="3C2A0C6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342A2475" w14:textId="77777777" w:rsidR="00E8498E" w:rsidRPr="001A036A" w:rsidRDefault="00E8498E" w:rsidP="00E8498E">
      <w:pPr>
        <w:jc w:val="both"/>
        <w:rPr>
          <w:rFonts w:ascii="Arial Narrow" w:hAnsi="Arial Narrow" w:cs="Arial"/>
          <w:lang w:val="es-ES"/>
        </w:rPr>
      </w:pPr>
    </w:p>
    <w:p w14:paraId="4FC564F5" w14:textId="77777777"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14:paraId="62BEFDA4" w14:textId="77777777" w:rsidR="00E8498E" w:rsidRDefault="00E8498E" w:rsidP="00E8498E">
      <w:pPr>
        <w:suppressAutoHyphens/>
        <w:ind w:right="-16"/>
        <w:jc w:val="both"/>
        <w:rPr>
          <w:rFonts w:ascii="Arial Narrow" w:eastAsia="SimSun" w:hAnsi="Arial Narrow" w:cs="Arial"/>
          <w:lang w:val="es-ES"/>
        </w:rPr>
      </w:pPr>
    </w:p>
    <w:p w14:paraId="54157955" w14:textId="77777777" w:rsidR="0015420D" w:rsidRDefault="0015420D" w:rsidP="00E8498E">
      <w:pPr>
        <w:suppressAutoHyphens/>
        <w:ind w:right="-16"/>
        <w:jc w:val="both"/>
        <w:rPr>
          <w:rFonts w:ascii="Arial Narrow" w:eastAsia="SimSun" w:hAnsi="Arial Narrow" w:cs="Arial"/>
          <w:lang w:val="es-ES"/>
        </w:rPr>
      </w:pPr>
      <w:r w:rsidRPr="001A036A">
        <w:rPr>
          <w:rFonts w:ascii="Arial Narrow" w:hAnsi="Arial Narrow" w:cs="Arial"/>
          <w:b/>
          <w:spacing w:val="-3"/>
          <w:u w:val="single"/>
          <w:lang w:val="es-ES"/>
        </w:rPr>
        <w:t xml:space="preserve">Licitación </w:t>
      </w:r>
      <w:r>
        <w:rPr>
          <w:rFonts w:ascii="Arial Narrow" w:hAnsi="Arial Narrow" w:cs="Arial"/>
          <w:b/>
          <w:spacing w:val="-3"/>
          <w:u w:val="single"/>
          <w:lang w:val="es-ES"/>
        </w:rPr>
        <w:t>Restringida</w:t>
      </w:r>
      <w:r w:rsidRPr="001A036A">
        <w:rPr>
          <w:rFonts w:ascii="Arial Narrow" w:hAnsi="Arial Narrow" w:cs="Arial"/>
          <w:b/>
          <w:spacing w:val="-3"/>
          <w:lang w:val="es-ES"/>
        </w:rPr>
        <w:t xml:space="preserve">: </w:t>
      </w:r>
      <w:r w:rsidRPr="00271914">
        <w:rPr>
          <w:rFonts w:ascii="Arial Narrow" w:hAnsi="Arial Narrow"/>
        </w:rPr>
        <w:t xml:space="preserve">Es la invitación a participar a un número limitado de proveedores que pueden atender el requerimiento, debido a la especialidad de los bienes a adquirirse, de las obras a ejecutarse o de los servicios a prestarse, razón por la cual sólo puede obtenerse un número limitado de participantes. En todo caso los proveedores, contratistas de obras o consultores, estarán registrados conforme a lo previsto en la presente </w:t>
      </w:r>
      <w:r w:rsidR="00771D6A">
        <w:rPr>
          <w:rFonts w:ascii="Arial Narrow" w:hAnsi="Arial Narrow"/>
        </w:rPr>
        <w:t>L</w:t>
      </w:r>
      <w:r w:rsidRPr="00271914">
        <w:rPr>
          <w:rFonts w:ascii="Arial Narrow" w:hAnsi="Arial Narrow"/>
        </w:rPr>
        <w:t xml:space="preserve">ey </w:t>
      </w:r>
      <w:r w:rsidR="00771D6A">
        <w:rPr>
          <w:rFonts w:ascii="Arial Narrow" w:hAnsi="Arial Narrow"/>
        </w:rPr>
        <w:t xml:space="preserve">340-06 </w:t>
      </w:r>
      <w:r w:rsidRPr="00271914">
        <w:rPr>
          <w:rFonts w:ascii="Arial Narrow" w:hAnsi="Arial Narrow"/>
        </w:rPr>
        <w:t>y su reglamento, de los cuales se invitará un mínimo de cinco (5) cuando el</w:t>
      </w:r>
      <w:r>
        <w:rPr>
          <w:rFonts w:ascii="Arial Narrow" w:hAnsi="Arial Narrow"/>
        </w:rPr>
        <w:t xml:space="preserve"> </w:t>
      </w:r>
      <w:r w:rsidRPr="00271914">
        <w:rPr>
          <w:rFonts w:ascii="Arial Narrow" w:hAnsi="Arial Narrow"/>
        </w:rPr>
        <w:t xml:space="preserve">registro sea mayor. No obstante ser una licitación restringida se hará de conocimiento público por los </w:t>
      </w:r>
      <w:r>
        <w:rPr>
          <w:rFonts w:ascii="Arial Narrow" w:hAnsi="Arial Narrow"/>
        </w:rPr>
        <w:t>medios previstos.</w:t>
      </w:r>
    </w:p>
    <w:p w14:paraId="56DC9C47" w14:textId="77777777" w:rsidR="0015420D" w:rsidRPr="001A036A" w:rsidRDefault="0015420D" w:rsidP="00E8498E">
      <w:pPr>
        <w:suppressAutoHyphens/>
        <w:ind w:right="-16"/>
        <w:jc w:val="both"/>
        <w:rPr>
          <w:rFonts w:ascii="Arial Narrow" w:eastAsia="SimSun" w:hAnsi="Arial Narrow" w:cs="Arial"/>
          <w:lang w:val="es-ES"/>
        </w:rPr>
      </w:pPr>
    </w:p>
    <w:p w14:paraId="686426EF"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6536822D" w14:textId="77777777" w:rsidR="00E8498E" w:rsidRDefault="00E8498E" w:rsidP="00E8498E">
      <w:pPr>
        <w:tabs>
          <w:tab w:val="left" w:pos="2166"/>
        </w:tabs>
        <w:jc w:val="both"/>
        <w:rPr>
          <w:rFonts w:ascii="Arial Narrow" w:hAnsi="Arial Narrow" w:cs="Arial"/>
          <w:bCs/>
        </w:rPr>
      </w:pPr>
    </w:p>
    <w:p w14:paraId="772CF301"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12735478" w14:textId="77777777" w:rsidR="00B04AC0" w:rsidRDefault="00B04AC0" w:rsidP="00E8498E">
      <w:pPr>
        <w:jc w:val="both"/>
        <w:rPr>
          <w:rFonts w:ascii="Arial Narrow" w:hAnsi="Arial Narrow" w:cs="Arial"/>
          <w:bCs/>
          <w:lang w:val="es-ES"/>
        </w:rPr>
      </w:pPr>
    </w:p>
    <w:p w14:paraId="6D7C30AB"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50640F59" w14:textId="77777777" w:rsidR="00CC6E22" w:rsidRDefault="00CC6E22" w:rsidP="00E8498E">
      <w:pPr>
        <w:jc w:val="both"/>
        <w:rPr>
          <w:rFonts w:ascii="Arial Narrow" w:hAnsi="Arial Narrow" w:cs="Arial"/>
          <w:b/>
          <w:color w:val="000000"/>
          <w:u w:val="single"/>
        </w:rPr>
      </w:pPr>
    </w:p>
    <w:p w14:paraId="29ADB3A8"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07D20435" w14:textId="77777777" w:rsidR="00E77341" w:rsidRPr="001A036A" w:rsidRDefault="00E77341" w:rsidP="00E8498E">
      <w:pPr>
        <w:jc w:val="both"/>
        <w:rPr>
          <w:rFonts w:ascii="Arial Narrow" w:hAnsi="Arial Narrow" w:cs="Arial"/>
          <w:b/>
          <w:bCs/>
          <w:color w:val="FF6600"/>
        </w:rPr>
      </w:pPr>
    </w:p>
    <w:p w14:paraId="1EF8265E"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lastRenderedPageBreak/>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30E4B812" w14:textId="77777777" w:rsidR="00E8498E" w:rsidRPr="001A036A" w:rsidRDefault="00E8498E" w:rsidP="00E8498E">
      <w:pPr>
        <w:jc w:val="both"/>
        <w:rPr>
          <w:rFonts w:ascii="Arial Narrow" w:hAnsi="Arial Narrow" w:cs="Arial"/>
          <w:color w:val="000000"/>
        </w:rPr>
      </w:pPr>
    </w:p>
    <w:p w14:paraId="51764ECC"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42B9D428" w14:textId="77777777" w:rsidR="00E8498E" w:rsidRPr="001A036A" w:rsidRDefault="00E8498E" w:rsidP="00E8498E">
      <w:pPr>
        <w:jc w:val="both"/>
        <w:rPr>
          <w:rFonts w:ascii="Arial Narrow" w:hAnsi="Arial Narrow" w:cs="Arial"/>
          <w:b/>
          <w:bCs/>
          <w:color w:val="FF6600"/>
          <w:lang w:val="es-ES"/>
        </w:rPr>
      </w:pPr>
    </w:p>
    <w:p w14:paraId="6E0CD985"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7E01BF18" w14:textId="77777777" w:rsidR="00E8498E" w:rsidRPr="001A036A" w:rsidRDefault="00E8498E" w:rsidP="00E8498E">
      <w:pPr>
        <w:jc w:val="both"/>
        <w:rPr>
          <w:rFonts w:ascii="Arial Narrow" w:hAnsi="Arial Narrow" w:cs="Arial"/>
          <w:lang w:val="es-ES"/>
        </w:rPr>
      </w:pPr>
    </w:p>
    <w:p w14:paraId="240CFE9F"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2190D9D4" w14:textId="77777777" w:rsidR="00E8498E" w:rsidRPr="003F4575" w:rsidRDefault="00E8498E" w:rsidP="00E8498E">
      <w:pPr>
        <w:jc w:val="both"/>
        <w:rPr>
          <w:rFonts w:ascii="Arial Narrow" w:hAnsi="Arial Narrow" w:cs="Arial"/>
          <w:b/>
          <w:color w:val="000000"/>
          <w:u w:val="single"/>
        </w:rPr>
      </w:pPr>
    </w:p>
    <w:p w14:paraId="4D01591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47C43866" w14:textId="77777777" w:rsidR="00E8498E" w:rsidRPr="001A036A" w:rsidRDefault="00E8498E" w:rsidP="00E8498E">
      <w:pPr>
        <w:jc w:val="both"/>
        <w:rPr>
          <w:rFonts w:ascii="Arial Narrow" w:hAnsi="Arial Narrow" w:cs="Arial"/>
        </w:rPr>
      </w:pPr>
    </w:p>
    <w:p w14:paraId="4DB487DB"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21CCBE7E" w14:textId="77777777" w:rsidR="00FB250F" w:rsidRDefault="00FB250F" w:rsidP="00E8498E">
      <w:pPr>
        <w:jc w:val="both"/>
        <w:rPr>
          <w:rFonts w:ascii="Arial Narrow" w:hAnsi="Arial Narrow" w:cs="Arial"/>
          <w:b/>
          <w:u w:val="single"/>
        </w:rPr>
      </w:pPr>
    </w:p>
    <w:p w14:paraId="46B4AAC2"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1C07BD27" w14:textId="77777777" w:rsidR="00E8498E" w:rsidRPr="001A036A" w:rsidRDefault="00E8498E" w:rsidP="00E8498E">
      <w:pPr>
        <w:jc w:val="both"/>
        <w:rPr>
          <w:rFonts w:ascii="Arial Narrow" w:hAnsi="Arial Narrow" w:cs="Arial"/>
        </w:rPr>
      </w:pPr>
    </w:p>
    <w:p w14:paraId="6FF0517D"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71731DD2" w14:textId="77777777" w:rsidR="00E8498E" w:rsidRPr="001A036A" w:rsidRDefault="00E8498E" w:rsidP="00E8498E">
      <w:pPr>
        <w:jc w:val="both"/>
        <w:rPr>
          <w:rFonts w:ascii="Arial Narrow" w:hAnsi="Arial Narrow" w:cs="Arial"/>
        </w:rPr>
      </w:pPr>
    </w:p>
    <w:p w14:paraId="684BF367"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44C5A8D5" w14:textId="77777777" w:rsidR="00E8498E" w:rsidRDefault="00E8498E" w:rsidP="00E8498E">
      <w:pPr>
        <w:jc w:val="both"/>
        <w:rPr>
          <w:rFonts w:ascii="Arial Narrow" w:hAnsi="Arial Narrow" w:cs="Arial"/>
        </w:rPr>
      </w:pPr>
    </w:p>
    <w:p w14:paraId="6DEADB3A"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65E936D4" w14:textId="77777777" w:rsidR="003B1B08" w:rsidRDefault="003B1B08" w:rsidP="00E8498E">
      <w:pPr>
        <w:jc w:val="both"/>
        <w:rPr>
          <w:rFonts w:ascii="Arial Narrow" w:hAnsi="Arial Narrow" w:cs="Arial"/>
        </w:rPr>
      </w:pPr>
    </w:p>
    <w:p w14:paraId="2FB96154" w14:textId="3BCE1336" w:rsidR="00274CE4" w:rsidRPr="00274CE4" w:rsidRDefault="0093295A" w:rsidP="0093295A">
      <w:pPr>
        <w:jc w:val="both"/>
        <w:rPr>
          <w:rFonts w:ascii="Arial Narrow" w:hAnsi="Arial Narrow" w:cs="Arial"/>
          <w:bCs/>
        </w:rPr>
      </w:pPr>
      <w:r w:rsidRPr="00BF2F1B">
        <w:rPr>
          <w:rFonts w:ascii="Arial Narrow" w:hAnsi="Arial Narrow" w:cs="Arial"/>
          <w:b/>
          <w:bCs/>
          <w:u w:val="single"/>
        </w:rPr>
        <w:t xml:space="preserve">Producto de </w:t>
      </w:r>
      <w:r w:rsidR="001D0836" w:rsidRPr="00BF2F1B">
        <w:rPr>
          <w:rFonts w:ascii="Arial Narrow" w:hAnsi="Arial Narrow" w:cs="Arial"/>
          <w:b/>
          <w:bCs/>
          <w:u w:val="single"/>
        </w:rPr>
        <w:t>fabricación</w:t>
      </w:r>
      <w:r w:rsidRPr="00BF2F1B">
        <w:rPr>
          <w:rFonts w:ascii="Arial Narrow" w:hAnsi="Arial Narrow" w:cs="Arial"/>
          <w:b/>
          <w:bCs/>
          <w:u w:val="single"/>
        </w:rPr>
        <w:t xml:space="preserve"> nacional:</w:t>
      </w:r>
      <w:r w:rsidR="00274CE4">
        <w:rPr>
          <w:rFonts w:ascii="Arial Narrow" w:hAnsi="Arial Narrow" w:cs="Arial"/>
          <w:b/>
          <w:bCs/>
        </w:rPr>
        <w:t xml:space="preserve"> </w:t>
      </w:r>
      <w:r w:rsidR="00BF2F1B">
        <w:rPr>
          <w:rFonts w:ascii="Arial Narrow" w:hAnsi="Arial Narrow" w:cs="Arial"/>
          <w:bCs/>
        </w:rPr>
        <w:t>B</w:t>
      </w:r>
      <w:r w:rsidR="00274CE4" w:rsidRPr="00274CE4">
        <w:rPr>
          <w:rFonts w:ascii="Arial Narrow" w:hAnsi="Arial Narrow" w:cs="Arial"/>
          <w:bCs/>
        </w:rPr>
        <w:t xml:space="preserve">ien final obtenido de un </w:t>
      </w:r>
      <w:r w:rsidR="00274CE4" w:rsidRPr="00274CE4">
        <w:rPr>
          <w:rFonts w:ascii="Arial Narrow" w:hAnsi="Arial Narrow" w:cs="Arial"/>
        </w:rPr>
        <w:t>proceso productivo que consiste en realizar dentro de territorio nacional la transformación sustancial de insumos, partes o componentes nacionales.</w:t>
      </w:r>
    </w:p>
    <w:p w14:paraId="1A00737C" w14:textId="77777777" w:rsidR="0093295A" w:rsidRDefault="0093295A" w:rsidP="00E8498E">
      <w:pPr>
        <w:jc w:val="both"/>
        <w:rPr>
          <w:rFonts w:ascii="Arial Narrow" w:hAnsi="Arial Narrow" w:cs="Arial"/>
          <w:b/>
          <w:bCs/>
          <w:u w:val="single"/>
        </w:rPr>
      </w:pPr>
    </w:p>
    <w:p w14:paraId="1E5B1D50"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2880418F" w14:textId="77777777" w:rsidR="00E8498E" w:rsidRDefault="00E8498E" w:rsidP="00E8498E">
      <w:pPr>
        <w:jc w:val="both"/>
        <w:rPr>
          <w:rFonts w:ascii="Arial Narrow" w:hAnsi="Arial Narrow" w:cs="Arial"/>
        </w:rPr>
      </w:pPr>
    </w:p>
    <w:p w14:paraId="5B5FC6F7" w14:textId="77777777" w:rsidR="001B0BEE" w:rsidRDefault="001B0BEE" w:rsidP="001B0BEE">
      <w:pPr>
        <w:widowControl w:val="0"/>
        <w:autoSpaceDE w:val="0"/>
        <w:autoSpaceDN w:val="0"/>
        <w:adjustRightInd w:val="0"/>
      </w:pPr>
      <w:r>
        <w:rPr>
          <w:rFonts w:ascii="Arial Narrow" w:hAnsi="Arial Narrow" w:cs="Arial Narrow"/>
          <w:b/>
          <w:bCs/>
          <w:u w:val="single"/>
        </w:rPr>
        <w:t>Reporte de Lugares Ocupados</w:t>
      </w:r>
      <w:r>
        <w:rPr>
          <w:rFonts w:ascii="Arial Narrow" w:hAnsi="Arial Narrow" w:cs="Arial Narrow"/>
        </w:rPr>
        <w:t>: Formulario</w:t>
      </w:r>
      <w:r>
        <w:rPr>
          <w:rFonts w:ascii="Arial Narrow" w:hAnsi="Arial Narrow" w:cs="Arial Narrow"/>
          <w:b/>
          <w:bCs/>
        </w:rPr>
        <w:t xml:space="preserve"> </w:t>
      </w:r>
      <w:r>
        <w:rPr>
          <w:rFonts w:ascii="Arial Narrow" w:hAnsi="Arial Narrow" w:cs="Arial Narrow"/>
        </w:rPr>
        <w:t>que contiene los precios ofertados en el procedimiento,</w:t>
      </w:r>
    </w:p>
    <w:p w14:paraId="0460DE88" w14:textId="77777777" w:rsidR="001B0BEE" w:rsidRDefault="001B0BEE" w:rsidP="001B0BEE">
      <w:pPr>
        <w:widowControl w:val="0"/>
        <w:autoSpaceDE w:val="0"/>
        <w:autoSpaceDN w:val="0"/>
        <w:adjustRightInd w:val="0"/>
        <w:spacing w:line="41" w:lineRule="exact"/>
      </w:pPr>
    </w:p>
    <w:p w14:paraId="1345B0FF" w14:textId="77777777" w:rsidR="001B0BEE" w:rsidRPr="001A036A" w:rsidRDefault="001B0BEE" w:rsidP="001B0BEE">
      <w:pPr>
        <w:jc w:val="both"/>
        <w:rPr>
          <w:rFonts w:ascii="Arial Narrow" w:hAnsi="Arial Narrow" w:cs="Arial"/>
        </w:rPr>
      </w:pPr>
      <w:proofErr w:type="gramStart"/>
      <w:r>
        <w:rPr>
          <w:rFonts w:ascii="Arial Narrow" w:hAnsi="Arial Narrow" w:cs="Arial Narrow"/>
        </w:rPr>
        <w:t>organizados</w:t>
      </w:r>
      <w:proofErr w:type="gramEnd"/>
      <w:r>
        <w:rPr>
          <w:rFonts w:ascii="Arial Narrow" w:hAnsi="Arial Narrow" w:cs="Arial Narrow"/>
        </w:rPr>
        <w:t xml:space="preserve"> de menor a mayor.</w:t>
      </w:r>
    </w:p>
    <w:p w14:paraId="73A3D2D7" w14:textId="77777777" w:rsidR="001B0BEE" w:rsidRDefault="001B0BEE" w:rsidP="00E8498E">
      <w:pPr>
        <w:jc w:val="both"/>
        <w:rPr>
          <w:rFonts w:ascii="Arial Narrow" w:hAnsi="Arial Narrow" w:cs="Arial"/>
          <w:b/>
          <w:color w:val="000000"/>
          <w:u w:val="single"/>
        </w:rPr>
      </w:pPr>
    </w:p>
    <w:p w14:paraId="6EDC88C0"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lastRenderedPageBreak/>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1D771754" w14:textId="77777777" w:rsidR="0057160F" w:rsidRDefault="0057160F" w:rsidP="00E8498E">
      <w:pPr>
        <w:jc w:val="both"/>
        <w:rPr>
          <w:rFonts w:ascii="Arial Narrow" w:hAnsi="Arial Narrow" w:cs="Arial"/>
          <w:color w:val="000000"/>
        </w:rPr>
      </w:pPr>
    </w:p>
    <w:p w14:paraId="7CC6A271"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6B52BA57" w14:textId="77777777" w:rsidR="009E069E" w:rsidRDefault="009E069E" w:rsidP="00E8498E">
      <w:pPr>
        <w:jc w:val="both"/>
        <w:rPr>
          <w:rFonts w:ascii="Arial Narrow" w:hAnsi="Arial Narrow" w:cs="Arial"/>
        </w:rPr>
      </w:pPr>
    </w:p>
    <w:p w14:paraId="5FC38E05"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6C2C3DBD" w14:textId="77777777" w:rsidR="00E731CF" w:rsidRDefault="00E731CF" w:rsidP="00E731CF">
      <w:pPr>
        <w:ind w:left="1440"/>
        <w:jc w:val="both"/>
        <w:rPr>
          <w:rFonts w:ascii="Arial Narrow" w:hAnsi="Arial Narrow"/>
        </w:rPr>
      </w:pPr>
    </w:p>
    <w:p w14:paraId="78497963" w14:textId="77777777" w:rsidR="00BE4336" w:rsidRDefault="00BE4336" w:rsidP="00E731CF">
      <w:pPr>
        <w:ind w:left="1440"/>
        <w:jc w:val="both"/>
        <w:rPr>
          <w:rFonts w:ascii="Arial Narrow" w:hAnsi="Arial Narrow"/>
        </w:rPr>
      </w:pPr>
    </w:p>
    <w:p w14:paraId="35C2C360"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0BCE0FD2" w14:textId="77777777" w:rsidR="00DE3D5C" w:rsidRPr="001A036A" w:rsidRDefault="00DE3D5C" w:rsidP="00F4136F">
      <w:pPr>
        <w:ind w:left="1440"/>
        <w:jc w:val="both"/>
        <w:rPr>
          <w:rFonts w:ascii="Arial Narrow" w:hAnsi="Arial Narrow" w:cs="Arial"/>
        </w:rPr>
      </w:pPr>
    </w:p>
    <w:p w14:paraId="7B41ABE0"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216BA03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8EF4BB5"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4F3828C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38816C2E"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5BDEFBC9" w14:textId="67C69D2F" w:rsidR="00BE4336" w:rsidRPr="00BF2F1B" w:rsidRDefault="00DE3D5C" w:rsidP="00BF2F1B">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146E27F0" w14:textId="77777777" w:rsidR="00CE5AC2" w:rsidRPr="00FF1D58" w:rsidRDefault="001557DC" w:rsidP="00F5472B">
      <w:pPr>
        <w:pStyle w:val="Heading3"/>
      </w:pPr>
      <w:bookmarkStart w:id="19" w:name="_Toc343081940"/>
      <w:r w:rsidRPr="00FF1D58">
        <w:t xml:space="preserve">1.3 </w:t>
      </w:r>
      <w:r w:rsidR="00CE5AC2" w:rsidRPr="00FF1D58">
        <w:t>Idioma</w:t>
      </w:r>
      <w:bookmarkEnd w:id="17"/>
      <w:bookmarkEnd w:id="18"/>
      <w:bookmarkEnd w:id="19"/>
    </w:p>
    <w:p w14:paraId="60FED476" w14:textId="77777777" w:rsidR="00CE5AC2" w:rsidRPr="00FF1D58" w:rsidRDefault="00CE5AC2" w:rsidP="00F4136F">
      <w:pPr>
        <w:pStyle w:val="Default"/>
        <w:rPr>
          <w:rFonts w:ascii="Arial Narrow" w:hAnsi="Arial Narrow" w:cs="Arial"/>
          <w:color w:val="auto"/>
          <w:sz w:val="14"/>
        </w:rPr>
      </w:pPr>
    </w:p>
    <w:p w14:paraId="2B29AE80" w14:textId="77777777" w:rsidR="00CE5AC2"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79183319" w14:textId="77777777" w:rsidR="00C84585" w:rsidRPr="00E46520" w:rsidRDefault="00C84585" w:rsidP="00F4136F">
      <w:pPr>
        <w:jc w:val="both"/>
        <w:rPr>
          <w:rFonts w:ascii="Arial Narrow" w:hAnsi="Arial Narrow" w:cs="Arial"/>
          <w:color w:val="00B0F0"/>
        </w:rPr>
      </w:pPr>
    </w:p>
    <w:p w14:paraId="306D34AD" w14:textId="77777777" w:rsidR="0041747F" w:rsidRPr="006F2657" w:rsidRDefault="001557DC" w:rsidP="00F5472B">
      <w:pPr>
        <w:pStyle w:val="Heading3"/>
        <w:rPr>
          <w:color w:val="FF0000"/>
        </w:rPr>
      </w:pPr>
      <w:bookmarkStart w:id="20" w:name="_Toc343081941"/>
      <w:r w:rsidRPr="005F2E6E">
        <w:t xml:space="preserve">1.4 </w:t>
      </w:r>
      <w:r w:rsidR="0041747F" w:rsidRPr="005F2E6E">
        <w:t>Precio de la Oferta</w:t>
      </w:r>
      <w:bookmarkEnd w:id="20"/>
      <w:r w:rsidR="006F2657">
        <w:t xml:space="preserve"> </w:t>
      </w:r>
    </w:p>
    <w:p w14:paraId="688AAE95" w14:textId="77777777" w:rsidR="004969F3" w:rsidRPr="005F2E6E" w:rsidRDefault="004969F3" w:rsidP="004969F3">
      <w:pPr>
        <w:rPr>
          <w:lang w:val="es-ES"/>
        </w:rPr>
      </w:pPr>
    </w:p>
    <w:p w14:paraId="2B586CE3" w14:textId="71EEB39E" w:rsidR="0093295A" w:rsidRDefault="00341171" w:rsidP="0093295A">
      <w:pPr>
        <w:jc w:val="both"/>
        <w:rPr>
          <w:rFonts w:ascii="Arial Narrow" w:hAnsi="Arial Narrow" w:cs="Arial"/>
        </w:rPr>
      </w:pPr>
      <w:r>
        <w:rPr>
          <w:rFonts w:ascii="Arial Narrow" w:hAnsi="Arial Narrow" w:cs="Arial Narrow"/>
        </w:rPr>
        <w:t xml:space="preserve">El Instituto Nacional de Bienestar Estudiantil a los fines de esta licitación para la adquisición de </w:t>
      </w:r>
      <w:r w:rsidR="00E672B7">
        <w:rPr>
          <w:rFonts w:ascii="Arial Narrow" w:hAnsi="Arial Narrow" w:cs="Arial Narrow"/>
        </w:rPr>
        <w:t xml:space="preserve">Mochilas </w:t>
      </w:r>
      <w:r w:rsidR="006971F4">
        <w:rPr>
          <w:rFonts w:ascii="Arial Narrow" w:hAnsi="Arial Narrow" w:cs="Arial Narrow"/>
        </w:rPr>
        <w:t>Escolares</w:t>
      </w:r>
      <w:r>
        <w:rPr>
          <w:rFonts w:ascii="Arial Narrow" w:hAnsi="Arial Narrow" w:cs="Arial Narrow"/>
        </w:rPr>
        <w:t xml:space="preserve">, establece </w:t>
      </w:r>
      <w:r w:rsidR="00863F5F">
        <w:rPr>
          <w:rFonts w:ascii="Arial Narrow" w:hAnsi="Arial Narrow" w:cs="Arial Narrow"/>
          <w:b/>
        </w:rPr>
        <w:t>UN PRECIO ÚNICO O ESTÁ</w:t>
      </w:r>
      <w:r w:rsidRPr="00BF2F1B">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93295A">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 xml:space="preserve">ferta </w:t>
      </w:r>
      <w:r w:rsidR="0093295A">
        <w:rPr>
          <w:rFonts w:ascii="Arial Narrow" w:hAnsi="Arial Narrow" w:cs="Arial"/>
        </w:rPr>
        <w:t xml:space="preserve">Técnica </w:t>
      </w:r>
      <w:r w:rsidR="006971F4" w:rsidRPr="005F2E6E">
        <w:rPr>
          <w:rFonts w:ascii="Arial Narrow" w:hAnsi="Arial Narrow" w:cs="Arial"/>
        </w:rPr>
        <w:t xml:space="preserve">una </w:t>
      </w:r>
      <w:r w:rsidR="006971F4">
        <w:rPr>
          <w:rFonts w:ascii="Arial Narrow" w:hAnsi="Arial Narrow" w:cs="Arial"/>
        </w:rPr>
        <w:t xml:space="preserve">Declaración Jurada </w:t>
      </w:r>
      <w:r w:rsidR="006971F4" w:rsidRPr="005F2E6E">
        <w:rPr>
          <w:rFonts w:ascii="Arial Narrow" w:hAnsi="Arial Narrow" w:cs="Arial"/>
        </w:rPr>
        <w:t>de Aceptación del Precio Estándar o Único de Licitación</w:t>
      </w:r>
      <w:r w:rsidR="0093295A">
        <w:rPr>
          <w:rFonts w:ascii="Arial Narrow" w:hAnsi="Arial Narrow" w:cs="Arial"/>
        </w:rPr>
        <w:t>.</w:t>
      </w:r>
      <w:r w:rsidR="004C4B3A">
        <w:rPr>
          <w:rFonts w:ascii="Arial Narrow" w:hAnsi="Arial Narrow" w:cs="Arial"/>
          <w:b/>
        </w:rPr>
        <w:t xml:space="preserve"> </w:t>
      </w:r>
      <w:r w:rsidR="00504539" w:rsidRPr="002F0875">
        <w:rPr>
          <w:rFonts w:ascii="Arial Narrow" w:hAnsi="Arial Narrow" w:cs="Arial"/>
        </w:rPr>
        <w:t>La Declaración Jurada debe ser legalizada en la Procuraduría General de la Republica (PGR).</w:t>
      </w:r>
    </w:p>
    <w:p w14:paraId="0F913CD6" w14:textId="77777777" w:rsidR="009A3F13" w:rsidRDefault="009A3F13" w:rsidP="0093295A">
      <w:pPr>
        <w:jc w:val="both"/>
        <w:rPr>
          <w:rFonts w:ascii="Arial Narrow" w:hAnsi="Arial Narrow" w:cs="Arial"/>
        </w:rPr>
      </w:pPr>
    </w:p>
    <w:p w14:paraId="51D79A49" w14:textId="77777777" w:rsidR="009A3F13" w:rsidRDefault="009A3F13" w:rsidP="0093295A">
      <w:pPr>
        <w:jc w:val="both"/>
        <w:rPr>
          <w:rFonts w:ascii="Arial Narrow" w:hAnsi="Arial Narrow" w:cs="Arial"/>
        </w:rPr>
      </w:pPr>
    </w:p>
    <w:p w14:paraId="5746B35E" w14:textId="77777777" w:rsidR="009A3F13" w:rsidRDefault="009A3F13" w:rsidP="0093295A">
      <w:pPr>
        <w:jc w:val="both"/>
        <w:rPr>
          <w:rFonts w:ascii="Arial Narrow" w:hAnsi="Arial Narrow" w:cs="Arial"/>
        </w:rPr>
      </w:pPr>
    </w:p>
    <w:p w14:paraId="7A56035F" w14:textId="77777777" w:rsidR="0093295A" w:rsidRDefault="0093295A" w:rsidP="0093295A">
      <w:pPr>
        <w:jc w:val="both"/>
        <w:rPr>
          <w:rFonts w:ascii="Arial Narrow" w:hAnsi="Arial Narrow" w:cs="Arial"/>
        </w:rPr>
      </w:pPr>
    </w:p>
    <w:p w14:paraId="50CC5B95" w14:textId="636E1862" w:rsidR="00586635" w:rsidRDefault="00586635" w:rsidP="0093295A">
      <w:pPr>
        <w:jc w:val="both"/>
        <w:rPr>
          <w:rFonts w:ascii="Arial Narrow" w:hAnsi="Arial Narrow" w:cs="Arial Narrow"/>
          <w:b/>
          <w:bCs/>
        </w:rPr>
      </w:pPr>
      <w:r>
        <w:rPr>
          <w:rFonts w:ascii="Arial Narrow" w:hAnsi="Arial Narrow" w:cs="Arial Narrow"/>
          <w:b/>
          <w:bCs/>
        </w:rPr>
        <w:lastRenderedPageBreak/>
        <w:t xml:space="preserve">Precio </w:t>
      </w:r>
      <w:r w:rsidR="002761B7">
        <w:rPr>
          <w:rFonts w:ascii="Arial Narrow" w:hAnsi="Arial Narrow" w:cs="Arial Narrow"/>
          <w:b/>
          <w:bCs/>
        </w:rPr>
        <w:t>Único</w:t>
      </w:r>
      <w:r>
        <w:rPr>
          <w:rFonts w:ascii="Arial Narrow" w:hAnsi="Arial Narrow" w:cs="Arial Narrow"/>
          <w:b/>
          <w:bCs/>
        </w:rPr>
        <w:t xml:space="preserve"> establecido</w:t>
      </w:r>
      <w:r w:rsidR="004A6924">
        <w:rPr>
          <w:rFonts w:ascii="Arial Narrow" w:hAnsi="Arial Narrow" w:cs="Arial Narrow"/>
          <w:b/>
          <w:bCs/>
        </w:rPr>
        <w:t xml:space="preserve"> para</w:t>
      </w:r>
      <w:r w:rsidR="00E672B7">
        <w:rPr>
          <w:rFonts w:ascii="Arial Narrow" w:hAnsi="Arial Narrow" w:cs="Arial Narrow"/>
          <w:b/>
          <w:bCs/>
        </w:rPr>
        <w:t xml:space="preserve"> las</w:t>
      </w:r>
      <w:r w:rsidR="004A6924">
        <w:rPr>
          <w:rFonts w:ascii="Arial Narrow" w:hAnsi="Arial Narrow" w:cs="Arial Narrow"/>
          <w:b/>
          <w:bCs/>
        </w:rPr>
        <w:t xml:space="preserve"> </w:t>
      </w:r>
      <w:r w:rsidR="00E672B7">
        <w:rPr>
          <w:rFonts w:ascii="Arial Narrow" w:hAnsi="Arial Narrow" w:cs="Arial Narrow"/>
          <w:b/>
          <w:bCs/>
        </w:rPr>
        <w:t>Mochilas</w:t>
      </w:r>
      <w:r>
        <w:rPr>
          <w:rFonts w:ascii="Arial Narrow" w:hAnsi="Arial Narrow" w:cs="Arial Narrow"/>
          <w:b/>
          <w:bCs/>
        </w:rPr>
        <w:t>:</w:t>
      </w:r>
    </w:p>
    <w:p w14:paraId="4AE23793" w14:textId="77777777" w:rsidR="00504539" w:rsidRDefault="00504539" w:rsidP="00586635">
      <w:pPr>
        <w:widowControl w:val="0"/>
        <w:autoSpaceDE w:val="0"/>
        <w:autoSpaceDN w:val="0"/>
        <w:adjustRightInd w:val="0"/>
        <w:rPr>
          <w:rFonts w:ascii="Arial Narrow" w:hAnsi="Arial Narrow" w:cs="Arial Narrow"/>
          <w:b/>
          <w:bCs/>
        </w:rPr>
      </w:pPr>
    </w:p>
    <w:p w14:paraId="637AD113" w14:textId="77777777" w:rsidR="00504539" w:rsidRDefault="00504539" w:rsidP="00586635">
      <w:pPr>
        <w:widowControl w:val="0"/>
        <w:autoSpaceDE w:val="0"/>
        <w:autoSpaceDN w:val="0"/>
        <w:adjustRightInd w:val="0"/>
        <w:rPr>
          <w:rFonts w:ascii="Arial Narrow" w:hAnsi="Arial Narrow" w:cs="Arial Narrow"/>
          <w:b/>
          <w:bCs/>
        </w:rPr>
      </w:pPr>
    </w:p>
    <w:tbl>
      <w:tblPr>
        <w:tblW w:w="6734" w:type="dxa"/>
        <w:tblInd w:w="647" w:type="dxa"/>
        <w:tblLayout w:type="fixed"/>
        <w:tblCellMar>
          <w:left w:w="0" w:type="dxa"/>
          <w:right w:w="0" w:type="dxa"/>
        </w:tblCellMar>
        <w:tblLook w:val="0000" w:firstRow="0" w:lastRow="0" w:firstColumn="0" w:lastColumn="0" w:noHBand="0" w:noVBand="0"/>
      </w:tblPr>
      <w:tblGrid>
        <w:gridCol w:w="2765"/>
        <w:gridCol w:w="1843"/>
        <w:gridCol w:w="2126"/>
      </w:tblGrid>
      <w:tr w:rsidR="00D566D7" w:rsidRPr="00B4593A" w14:paraId="7C795136" w14:textId="77777777" w:rsidTr="006E3122">
        <w:trPr>
          <w:trHeight w:val="286"/>
        </w:trPr>
        <w:tc>
          <w:tcPr>
            <w:tcW w:w="2765" w:type="dxa"/>
            <w:tcBorders>
              <w:top w:val="single" w:sz="8" w:space="0" w:color="auto"/>
              <w:left w:val="single" w:sz="8" w:space="0" w:color="auto"/>
              <w:bottom w:val="nil"/>
              <w:right w:val="single" w:sz="8" w:space="0" w:color="auto"/>
            </w:tcBorders>
            <w:shd w:val="clear" w:color="auto" w:fill="548DD4"/>
            <w:vAlign w:val="bottom"/>
          </w:tcPr>
          <w:p w14:paraId="79B3BB76" w14:textId="77777777" w:rsidR="00D566D7" w:rsidRPr="00B4593A" w:rsidRDefault="00D566D7" w:rsidP="00D566D7">
            <w:pPr>
              <w:widowControl w:val="0"/>
              <w:autoSpaceDE w:val="0"/>
              <w:autoSpaceDN w:val="0"/>
              <w:adjustRightInd w:val="0"/>
              <w:jc w:val="center"/>
            </w:pPr>
            <w:r>
              <w:rPr>
                <w:rFonts w:ascii="Arial Narrow" w:hAnsi="Arial Narrow" w:cs="Arial Narrow"/>
                <w:b/>
                <w:bCs/>
                <w:color w:val="FFFFFF"/>
                <w:w w:val="99"/>
              </w:rPr>
              <w:t>MOCHILAS</w:t>
            </w:r>
            <w:r w:rsidR="006E3122">
              <w:rPr>
                <w:rFonts w:ascii="Arial Narrow" w:hAnsi="Arial Narrow" w:cs="Arial Narrow"/>
                <w:b/>
                <w:bCs/>
                <w:color w:val="FFFFFF"/>
                <w:w w:val="99"/>
              </w:rPr>
              <w:t xml:space="preserve"> NIVEL BASICO</w:t>
            </w:r>
          </w:p>
        </w:tc>
        <w:tc>
          <w:tcPr>
            <w:tcW w:w="1843" w:type="dxa"/>
            <w:vMerge w:val="restart"/>
            <w:tcBorders>
              <w:top w:val="single" w:sz="4" w:space="0" w:color="auto"/>
              <w:left w:val="single" w:sz="4" w:space="0" w:color="auto"/>
              <w:right w:val="single" w:sz="4" w:space="0" w:color="auto"/>
            </w:tcBorders>
            <w:shd w:val="clear" w:color="auto" w:fill="548DD4"/>
            <w:vAlign w:val="bottom"/>
          </w:tcPr>
          <w:p w14:paraId="7F2B9DD7" w14:textId="77777777" w:rsidR="00D566D7" w:rsidRPr="00275C46" w:rsidRDefault="00D566D7" w:rsidP="00D566D7">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p w14:paraId="47534A99" w14:textId="77777777" w:rsidR="00D566D7" w:rsidRPr="00275C46" w:rsidRDefault="00D566D7" w:rsidP="00D566D7">
            <w:pPr>
              <w:widowControl w:val="0"/>
              <w:autoSpaceDE w:val="0"/>
              <w:autoSpaceDN w:val="0"/>
              <w:adjustRightInd w:val="0"/>
              <w:spacing w:line="267" w:lineRule="exact"/>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126" w:type="dxa"/>
            <w:tcBorders>
              <w:top w:val="single" w:sz="8" w:space="0" w:color="auto"/>
              <w:left w:val="single" w:sz="4" w:space="0" w:color="auto"/>
              <w:bottom w:val="nil"/>
              <w:right w:val="single" w:sz="8" w:space="0" w:color="auto"/>
            </w:tcBorders>
            <w:shd w:val="clear" w:color="auto" w:fill="548DD4"/>
            <w:vAlign w:val="bottom"/>
          </w:tcPr>
          <w:p w14:paraId="6161B568" w14:textId="77777777" w:rsidR="00D566D7" w:rsidRPr="00275C46" w:rsidRDefault="00D566D7" w:rsidP="00D566D7">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D566D7" w:rsidRPr="00B4593A" w14:paraId="7EC958E8" w14:textId="77777777" w:rsidTr="006E3122">
        <w:trPr>
          <w:trHeight w:val="272"/>
        </w:trPr>
        <w:tc>
          <w:tcPr>
            <w:tcW w:w="2765" w:type="dxa"/>
            <w:tcBorders>
              <w:top w:val="nil"/>
              <w:left w:val="single" w:sz="8" w:space="0" w:color="auto"/>
              <w:bottom w:val="single" w:sz="8" w:space="0" w:color="auto"/>
              <w:right w:val="single" w:sz="8" w:space="0" w:color="auto"/>
            </w:tcBorders>
            <w:shd w:val="clear" w:color="auto" w:fill="548DD4"/>
            <w:vAlign w:val="bottom"/>
          </w:tcPr>
          <w:p w14:paraId="552D7D2D" w14:textId="77777777" w:rsidR="00D566D7" w:rsidRPr="0056651D" w:rsidRDefault="00D566D7" w:rsidP="00D566D7">
            <w:pPr>
              <w:widowControl w:val="0"/>
              <w:autoSpaceDE w:val="0"/>
              <w:autoSpaceDN w:val="0"/>
              <w:adjustRightInd w:val="0"/>
              <w:spacing w:line="267" w:lineRule="exact"/>
              <w:jc w:val="center"/>
            </w:pPr>
          </w:p>
        </w:tc>
        <w:tc>
          <w:tcPr>
            <w:tcW w:w="1843" w:type="dxa"/>
            <w:vMerge/>
            <w:tcBorders>
              <w:left w:val="single" w:sz="4" w:space="0" w:color="auto"/>
              <w:bottom w:val="single" w:sz="8" w:space="0" w:color="auto"/>
              <w:right w:val="single" w:sz="4" w:space="0" w:color="auto"/>
            </w:tcBorders>
            <w:shd w:val="clear" w:color="auto" w:fill="548DD4"/>
            <w:vAlign w:val="bottom"/>
          </w:tcPr>
          <w:p w14:paraId="4D280B3A" w14:textId="77777777" w:rsidR="00D566D7" w:rsidRPr="0056651D" w:rsidRDefault="00D566D7" w:rsidP="00D566D7">
            <w:pPr>
              <w:widowControl w:val="0"/>
              <w:autoSpaceDE w:val="0"/>
              <w:autoSpaceDN w:val="0"/>
              <w:adjustRightInd w:val="0"/>
              <w:spacing w:line="267" w:lineRule="exact"/>
              <w:jc w:val="center"/>
            </w:pPr>
          </w:p>
        </w:tc>
        <w:tc>
          <w:tcPr>
            <w:tcW w:w="2126" w:type="dxa"/>
            <w:tcBorders>
              <w:top w:val="nil"/>
              <w:left w:val="single" w:sz="4" w:space="0" w:color="auto"/>
              <w:bottom w:val="single" w:sz="8" w:space="0" w:color="auto"/>
              <w:right w:val="single" w:sz="8" w:space="0" w:color="auto"/>
            </w:tcBorders>
            <w:shd w:val="clear" w:color="auto" w:fill="548DD4"/>
            <w:vAlign w:val="bottom"/>
          </w:tcPr>
          <w:p w14:paraId="14438EC8" w14:textId="77777777" w:rsidR="00D566D7" w:rsidRPr="0056651D" w:rsidRDefault="00D566D7" w:rsidP="00D566D7">
            <w:pPr>
              <w:widowControl w:val="0"/>
              <w:autoSpaceDE w:val="0"/>
              <w:autoSpaceDN w:val="0"/>
              <w:adjustRightInd w:val="0"/>
              <w:rPr>
                <w:sz w:val="23"/>
                <w:szCs w:val="23"/>
              </w:rPr>
            </w:pPr>
          </w:p>
        </w:tc>
      </w:tr>
      <w:tr w:rsidR="00D566D7" w:rsidRPr="00B4593A" w14:paraId="5D0B8E8F" w14:textId="77777777" w:rsidTr="006E3122">
        <w:trPr>
          <w:trHeight w:val="262"/>
        </w:trPr>
        <w:tc>
          <w:tcPr>
            <w:tcW w:w="2765" w:type="dxa"/>
            <w:tcBorders>
              <w:top w:val="single" w:sz="8" w:space="0" w:color="auto"/>
              <w:left w:val="single" w:sz="8" w:space="0" w:color="auto"/>
              <w:bottom w:val="single" w:sz="8" w:space="0" w:color="auto"/>
              <w:right w:val="single" w:sz="8" w:space="0" w:color="auto"/>
            </w:tcBorders>
            <w:vAlign w:val="bottom"/>
          </w:tcPr>
          <w:p w14:paraId="0D64BCB6" w14:textId="77777777" w:rsidR="00D566D7" w:rsidRPr="0056651D" w:rsidRDefault="00D566D7" w:rsidP="00D566D7">
            <w:pPr>
              <w:widowControl w:val="0"/>
              <w:autoSpaceDE w:val="0"/>
              <w:autoSpaceDN w:val="0"/>
              <w:adjustRightInd w:val="0"/>
              <w:spacing w:line="262" w:lineRule="exact"/>
              <w:ind w:left="120"/>
            </w:pPr>
            <w:r w:rsidRPr="0056651D">
              <w:rPr>
                <w:rFonts w:ascii="Arial Narrow" w:hAnsi="Arial Narrow" w:cs="Arial Narrow"/>
                <w:b/>
                <w:bCs/>
              </w:rPr>
              <w:t xml:space="preserve">Mochila + Kit de </w:t>
            </w:r>
            <w:r w:rsidR="006E3122" w:rsidRPr="0056651D">
              <w:rPr>
                <w:rFonts w:ascii="Arial Narrow" w:hAnsi="Arial Narrow" w:cs="Arial Narrow"/>
                <w:b/>
                <w:bCs/>
              </w:rPr>
              <w:t>Útiles</w:t>
            </w:r>
            <w:r w:rsidRPr="0056651D">
              <w:rPr>
                <w:rFonts w:ascii="Arial Narrow" w:hAnsi="Arial Narrow" w:cs="Arial Narrow"/>
                <w:b/>
                <w:bCs/>
              </w:rPr>
              <w:t xml:space="preserve"> </w:t>
            </w:r>
          </w:p>
        </w:tc>
        <w:tc>
          <w:tcPr>
            <w:tcW w:w="1843" w:type="dxa"/>
            <w:tcBorders>
              <w:top w:val="single" w:sz="8" w:space="0" w:color="auto"/>
              <w:left w:val="single" w:sz="4" w:space="0" w:color="auto"/>
              <w:bottom w:val="single" w:sz="4" w:space="0" w:color="auto"/>
              <w:right w:val="single" w:sz="4" w:space="0" w:color="auto"/>
            </w:tcBorders>
            <w:vAlign w:val="bottom"/>
          </w:tcPr>
          <w:p w14:paraId="6CA8527A" w14:textId="0A260147" w:rsidR="00D566D7" w:rsidRPr="0056651D" w:rsidRDefault="002761B7" w:rsidP="00D566D7">
            <w:pPr>
              <w:widowControl w:val="0"/>
              <w:autoSpaceDE w:val="0"/>
              <w:autoSpaceDN w:val="0"/>
              <w:adjustRightInd w:val="0"/>
              <w:spacing w:line="262" w:lineRule="exact"/>
              <w:jc w:val="center"/>
              <w:rPr>
                <w:rFonts w:ascii="Arial Narrow" w:hAnsi="Arial Narrow"/>
                <w:b/>
              </w:rPr>
            </w:pPr>
            <w:r w:rsidRPr="0056651D">
              <w:rPr>
                <w:rFonts w:ascii="Arial Narrow" w:hAnsi="Arial Narrow"/>
                <w:b/>
              </w:rPr>
              <w:t>394.00</w:t>
            </w:r>
          </w:p>
        </w:tc>
        <w:tc>
          <w:tcPr>
            <w:tcW w:w="2126" w:type="dxa"/>
            <w:tcBorders>
              <w:top w:val="single" w:sz="8" w:space="0" w:color="auto"/>
              <w:left w:val="single" w:sz="4" w:space="0" w:color="auto"/>
              <w:bottom w:val="single" w:sz="8" w:space="0" w:color="auto"/>
              <w:right w:val="single" w:sz="8" w:space="0" w:color="auto"/>
            </w:tcBorders>
          </w:tcPr>
          <w:p w14:paraId="107113A6" w14:textId="77777777" w:rsidR="00D566D7" w:rsidRPr="0056651D" w:rsidRDefault="00D566D7" w:rsidP="00D566D7">
            <w:pPr>
              <w:jc w:val="center"/>
            </w:pPr>
            <w:r w:rsidRPr="0056651D">
              <w:rPr>
                <w:rFonts w:ascii="Arial Narrow" w:hAnsi="Arial Narrow" w:cs="Arial Narrow"/>
                <w:b/>
                <w:bCs/>
              </w:rPr>
              <w:t>Unidad</w:t>
            </w:r>
          </w:p>
        </w:tc>
      </w:tr>
    </w:tbl>
    <w:p w14:paraId="1F68FA30" w14:textId="77777777" w:rsidR="00D566D7" w:rsidRDefault="00D566D7" w:rsidP="00586635">
      <w:pPr>
        <w:widowControl w:val="0"/>
        <w:autoSpaceDE w:val="0"/>
        <w:autoSpaceDN w:val="0"/>
        <w:adjustRightInd w:val="0"/>
        <w:rPr>
          <w:rFonts w:ascii="Arial Narrow" w:hAnsi="Arial Narrow" w:cs="Arial Narrow"/>
          <w:b/>
          <w:bCs/>
        </w:rPr>
      </w:pPr>
    </w:p>
    <w:p w14:paraId="1952CF0B" w14:textId="77777777" w:rsidR="00D566D7" w:rsidRDefault="00D566D7" w:rsidP="00586635">
      <w:pPr>
        <w:widowControl w:val="0"/>
        <w:autoSpaceDE w:val="0"/>
        <w:autoSpaceDN w:val="0"/>
        <w:adjustRightInd w:val="0"/>
        <w:rPr>
          <w:rFonts w:ascii="Arial Narrow" w:hAnsi="Arial Narrow" w:cs="Arial Narrow"/>
          <w:b/>
          <w:bCs/>
        </w:rPr>
      </w:pPr>
    </w:p>
    <w:p w14:paraId="18DD970A" w14:textId="77777777" w:rsidR="00753D76" w:rsidRDefault="008A22B9" w:rsidP="00101211">
      <w:pPr>
        <w:widowControl w:val="0"/>
        <w:autoSpaceDE w:val="0"/>
        <w:autoSpaceDN w:val="0"/>
        <w:adjustRightInd w:val="0"/>
        <w:rPr>
          <w:rFonts w:ascii="Arial Narrow" w:hAnsi="Arial Narrow" w:cs="Arial"/>
        </w:rPr>
      </w:pPr>
      <w:r>
        <w:t xml:space="preserve"> </w:t>
      </w:r>
      <w:r w:rsidR="008F5712" w:rsidRPr="008F5712">
        <w:rPr>
          <w:rFonts w:ascii="Arial Narrow" w:hAnsi="Arial Narrow" w:cs="Arial"/>
          <w:b/>
        </w:rPr>
        <w:t>Párrafo:</w:t>
      </w:r>
      <w:r w:rsidR="008F5712">
        <w:rPr>
          <w:rFonts w:ascii="Arial Narrow" w:hAnsi="Arial Narrow" w:cs="Arial"/>
        </w:rPr>
        <w:t xml:space="preserve"> Los precios únicos establecidos para l</w:t>
      </w:r>
      <w:r w:rsidR="00101211">
        <w:rPr>
          <w:rFonts w:ascii="Arial Narrow" w:hAnsi="Arial Narrow" w:cs="Arial"/>
        </w:rPr>
        <w:t xml:space="preserve">as </w:t>
      </w:r>
      <w:r w:rsidR="00101211" w:rsidRPr="005454A2">
        <w:rPr>
          <w:rFonts w:ascii="Arial Narrow" w:hAnsi="Arial Narrow" w:cs="Arial"/>
        </w:rPr>
        <w:t xml:space="preserve">Mochilas </w:t>
      </w:r>
      <w:r w:rsidR="005454A2" w:rsidRPr="005454A2">
        <w:rPr>
          <w:rFonts w:ascii="Arial Narrow" w:hAnsi="Arial Narrow" w:cs="Arial"/>
        </w:rPr>
        <w:t xml:space="preserve">no </w:t>
      </w:r>
      <w:r w:rsidR="00E94110" w:rsidRPr="005454A2">
        <w:rPr>
          <w:rFonts w:ascii="Arial Narrow" w:hAnsi="Arial Narrow" w:cs="Arial"/>
        </w:rPr>
        <w:t xml:space="preserve">tienen </w:t>
      </w:r>
      <w:r w:rsidR="008F5712" w:rsidRPr="005454A2">
        <w:rPr>
          <w:rFonts w:ascii="Arial Narrow" w:hAnsi="Arial Narrow" w:cs="Arial"/>
        </w:rPr>
        <w:t>incluido el Impuesto a la Transferencia de Bienes Industrializados y Servicios (ITBIS).</w:t>
      </w:r>
    </w:p>
    <w:p w14:paraId="07F81D66" w14:textId="77777777" w:rsidR="008F5712" w:rsidRDefault="008F5712" w:rsidP="005B694C">
      <w:pPr>
        <w:jc w:val="both"/>
        <w:rPr>
          <w:rFonts w:ascii="Arial Narrow" w:hAnsi="Arial Narrow" w:cs="Arial"/>
        </w:rPr>
      </w:pPr>
    </w:p>
    <w:p w14:paraId="548C7F76"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D02AE8E" w14:textId="77777777" w:rsidR="00742A78" w:rsidRDefault="00742A78" w:rsidP="00742A78">
      <w:pPr>
        <w:widowControl w:val="0"/>
        <w:autoSpaceDE w:val="0"/>
        <w:autoSpaceDN w:val="0"/>
        <w:adjustRightInd w:val="0"/>
        <w:spacing w:line="325" w:lineRule="exact"/>
      </w:pPr>
    </w:p>
    <w:p w14:paraId="5AEF4B83" w14:textId="77777777" w:rsidR="00742A78" w:rsidRPr="00456FF8" w:rsidRDefault="00742A78" w:rsidP="00B978E2">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los destinatarios o usuarios de los productos, los cuales requieren productos fabricados con un estricto estándar de calidad. </w:t>
      </w:r>
    </w:p>
    <w:p w14:paraId="2930B6D6"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4CE2E5D7" w14:textId="77777777" w:rsidR="00742A78" w:rsidRPr="00456FF8" w:rsidRDefault="00742A78" w:rsidP="00B978E2">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3798487D"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3C178060" w14:textId="77777777" w:rsidR="002A25C1" w:rsidRDefault="00742A78" w:rsidP="00B978E2">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w:t>
      </w:r>
    </w:p>
    <w:p w14:paraId="6821C603" w14:textId="150085E1" w:rsidR="00742A78" w:rsidRDefault="00742A78" w:rsidP="00F03A55">
      <w:pPr>
        <w:widowControl w:val="0"/>
        <w:overflowPunct w:val="0"/>
        <w:autoSpaceDE w:val="0"/>
        <w:autoSpaceDN w:val="0"/>
        <w:adjustRightInd w:val="0"/>
        <w:spacing w:line="231" w:lineRule="auto"/>
        <w:jc w:val="both"/>
        <w:rPr>
          <w:rFonts w:ascii="Arial Narrow" w:hAnsi="Arial Narrow" w:cs="Arial Narrow"/>
        </w:rPr>
      </w:pPr>
    </w:p>
    <w:p w14:paraId="59F8C955" w14:textId="77777777" w:rsidR="000F2BDE" w:rsidRPr="00C32426" w:rsidRDefault="00E550E6" w:rsidP="00F5472B">
      <w:pPr>
        <w:pStyle w:val="Heading3"/>
      </w:pPr>
      <w:bookmarkStart w:id="21" w:name="_Toc343081942"/>
      <w:r w:rsidRPr="00C32426">
        <w:t>1.5 Moneda de la Oferta</w:t>
      </w:r>
      <w:bookmarkEnd w:id="21"/>
    </w:p>
    <w:p w14:paraId="385095B9" w14:textId="77777777" w:rsidR="00E550E6" w:rsidRDefault="00E550E6" w:rsidP="000F2BDE">
      <w:pPr>
        <w:jc w:val="both"/>
        <w:rPr>
          <w:rFonts w:ascii="Arial Narrow" w:hAnsi="Arial Narrow" w:cs="Arial"/>
          <w:b/>
        </w:rPr>
      </w:pPr>
    </w:p>
    <w:p w14:paraId="068CBDDE"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501CC115" w14:textId="77777777" w:rsidR="008325C4" w:rsidRDefault="008325C4" w:rsidP="00E063C5">
      <w:pPr>
        <w:jc w:val="both"/>
        <w:rPr>
          <w:rFonts w:ascii="Arial Narrow" w:hAnsi="Arial Narrow" w:cs="Arial"/>
          <w:color w:val="000000" w:themeColor="text1"/>
        </w:rPr>
      </w:pPr>
    </w:p>
    <w:p w14:paraId="5A36F5F9" w14:textId="77777777" w:rsidR="00CE5AC2" w:rsidRPr="002E1D3A" w:rsidRDefault="001B5DC0" w:rsidP="00F5472B">
      <w:pPr>
        <w:pStyle w:val="Heading3"/>
      </w:pPr>
      <w:bookmarkStart w:id="22" w:name="_Toc159673551"/>
      <w:bookmarkStart w:id="23" w:name="_Toc185953118"/>
      <w:bookmarkStart w:id="24" w:name="_Toc343081943"/>
      <w:r w:rsidRPr="002E1D3A">
        <w:t>1.</w:t>
      </w:r>
      <w:r w:rsidR="00753D76">
        <w:t>6</w:t>
      </w:r>
      <w:r w:rsidRPr="002E1D3A">
        <w:t xml:space="preserve"> </w:t>
      </w:r>
      <w:r w:rsidR="00CE5AC2" w:rsidRPr="002E1D3A">
        <w:t>Normativa Aplicable</w:t>
      </w:r>
      <w:bookmarkEnd w:id="22"/>
      <w:bookmarkEnd w:id="23"/>
      <w:bookmarkEnd w:id="24"/>
    </w:p>
    <w:p w14:paraId="09872A67" w14:textId="77777777" w:rsidR="00CE5AC2" w:rsidRPr="002E1D3A" w:rsidRDefault="00CE5AC2" w:rsidP="00F4136F">
      <w:pPr>
        <w:pStyle w:val="Default"/>
        <w:jc w:val="both"/>
        <w:rPr>
          <w:rFonts w:ascii="Arial Narrow" w:hAnsi="Arial Narrow" w:cs="Arial"/>
          <w:bCs/>
          <w:color w:val="auto"/>
          <w:sz w:val="14"/>
        </w:rPr>
      </w:pPr>
    </w:p>
    <w:p w14:paraId="400FA679" w14:textId="77777777" w:rsidR="001F67CC" w:rsidRPr="002E1D3A" w:rsidRDefault="001F67CC" w:rsidP="001F67CC">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 xml:space="preserve">la ley 488 del 2008 su reglamento de aplicación número 284 -12, EL DECRETO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3A53B0DC" w14:textId="77777777" w:rsidR="00CE5AC2" w:rsidRPr="002E1D3A" w:rsidRDefault="00CE5AC2" w:rsidP="00F4136F">
      <w:pPr>
        <w:rPr>
          <w:rFonts w:ascii="Arial Narrow" w:hAnsi="Arial Narrow" w:cs="Arial"/>
          <w:lang w:val="es-ES"/>
        </w:rPr>
      </w:pPr>
    </w:p>
    <w:p w14:paraId="37B4B1A7"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2A102352" w14:textId="77777777" w:rsidR="00CE5AC2" w:rsidRPr="002E1D3A" w:rsidRDefault="00CE5AC2" w:rsidP="00F4136F">
      <w:pPr>
        <w:jc w:val="both"/>
        <w:rPr>
          <w:rFonts w:ascii="Arial Narrow" w:hAnsi="Arial Narrow" w:cs="Arial"/>
        </w:rPr>
      </w:pPr>
    </w:p>
    <w:p w14:paraId="4827B77D"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36B700D1" w14:textId="77777777" w:rsidR="00CE5AC2" w:rsidRDefault="00CE5AC2" w:rsidP="00F4136F">
      <w:pPr>
        <w:pStyle w:val="BodyText"/>
        <w:rPr>
          <w:rFonts w:ascii="Arial Narrow" w:hAnsi="Arial Narrow" w:cs="Arial"/>
          <w:color w:val="auto"/>
        </w:rPr>
      </w:pPr>
    </w:p>
    <w:p w14:paraId="25A71391" w14:textId="77777777" w:rsidR="00B96C78"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15A659A6" w14:textId="77777777" w:rsidR="00B96C78" w:rsidRPr="002B34CA" w:rsidRDefault="00B96C78" w:rsidP="00B978E2">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14:paraId="29CA0315" w14:textId="77777777" w:rsidR="00B96C78" w:rsidRPr="002E1D3A"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14:paraId="45E504EF" w14:textId="77777777" w:rsidR="00B96C78" w:rsidRPr="002E1D3A"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7DFB2986" w14:textId="1A862459" w:rsidR="00B96C78" w:rsidRDefault="00716C0E" w:rsidP="00B978E2">
      <w:pPr>
        <w:pStyle w:val="BodyText"/>
        <w:numPr>
          <w:ilvl w:val="0"/>
          <w:numId w:val="22"/>
        </w:numPr>
        <w:rPr>
          <w:rFonts w:ascii="Arial Narrow" w:hAnsi="Arial Narrow" w:cs="Arial"/>
          <w:color w:val="auto"/>
        </w:rPr>
      </w:pPr>
      <w:r>
        <w:rPr>
          <w:rFonts w:ascii="Arial Narrow" w:hAnsi="Arial Narrow" w:cs="Arial"/>
          <w:color w:val="auto"/>
        </w:rPr>
        <w:t>Ley 41-08 sobre Función P</w:t>
      </w:r>
      <w:r w:rsidR="00B96C78" w:rsidRPr="0082129E">
        <w:rPr>
          <w:rFonts w:ascii="Arial Narrow" w:hAnsi="Arial Narrow" w:cs="Arial"/>
          <w:color w:val="auto"/>
        </w:rPr>
        <w:t>ública</w:t>
      </w:r>
    </w:p>
    <w:p w14:paraId="5C37F1DE" w14:textId="77777777" w:rsidR="00716C0E" w:rsidRPr="002A25C1" w:rsidRDefault="00716C0E" w:rsidP="00716C0E">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6946C6C2" w14:textId="77777777" w:rsidR="00716C0E" w:rsidRPr="002A25C1" w:rsidRDefault="00716C0E" w:rsidP="00716C0E">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6DA1333F" w14:textId="3C45B0E9" w:rsidR="00716C0E" w:rsidRPr="00716C0E" w:rsidRDefault="00716C0E" w:rsidP="00716C0E">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2774FEAE" w14:textId="77777777" w:rsidR="00B96C78" w:rsidRPr="002E1D3A"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4E5B1C92" w14:textId="77777777" w:rsidR="00B96C78" w:rsidRPr="002E1D3A" w:rsidRDefault="00B96C78" w:rsidP="00B978E2">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1863F232" w14:textId="77777777" w:rsidR="00B96C78" w:rsidRPr="002A25C1" w:rsidRDefault="00B96C78" w:rsidP="00B978E2">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4D4F23E2" w14:textId="77777777" w:rsidR="00CE5AC2" w:rsidRPr="002A25C1" w:rsidRDefault="00B96C78" w:rsidP="00B978E2">
      <w:pPr>
        <w:pStyle w:val="BodyText"/>
        <w:numPr>
          <w:ilvl w:val="0"/>
          <w:numId w:val="22"/>
        </w:numPr>
        <w:rPr>
          <w:rFonts w:ascii="Arial Narrow" w:hAnsi="Arial Narrow" w:cs="Arial"/>
          <w:color w:val="auto"/>
        </w:rPr>
      </w:pPr>
      <w:r w:rsidRPr="002A25C1">
        <w:rPr>
          <w:rFonts w:ascii="Arial Narrow" w:hAnsi="Arial Narrow" w:cs="Arial"/>
          <w:color w:val="auto"/>
        </w:rPr>
        <w:t>El Contrato</w:t>
      </w:r>
      <w:r w:rsidR="006E1D63" w:rsidRPr="002A25C1">
        <w:rPr>
          <w:rFonts w:ascii="Arial Narrow" w:hAnsi="Arial Narrow" w:cs="Arial"/>
          <w:color w:val="auto"/>
        </w:rPr>
        <w:t>.</w:t>
      </w:r>
      <w:r w:rsidR="00CE5AC2" w:rsidRPr="002A25C1">
        <w:rPr>
          <w:rFonts w:ascii="Arial Narrow" w:hAnsi="Arial Narrow" w:cs="Arial"/>
          <w:color w:val="auto"/>
        </w:rPr>
        <w:t xml:space="preserve"> </w:t>
      </w:r>
    </w:p>
    <w:p w14:paraId="1C38224E" w14:textId="77777777" w:rsidR="00C95CB1" w:rsidRPr="002E1D3A" w:rsidRDefault="00C95CB1" w:rsidP="00F4136F">
      <w:pPr>
        <w:pStyle w:val="BodyText"/>
        <w:tabs>
          <w:tab w:val="num" w:pos="900"/>
        </w:tabs>
        <w:rPr>
          <w:rFonts w:ascii="Arial Narrow" w:hAnsi="Arial Narrow" w:cs="Arial"/>
          <w:i/>
          <w:color w:val="auto"/>
          <w:u w:val="single"/>
        </w:rPr>
      </w:pPr>
    </w:p>
    <w:p w14:paraId="25F6D49D" w14:textId="77777777" w:rsidR="00CE5AC2" w:rsidRPr="0071062D" w:rsidRDefault="001B5DC0" w:rsidP="00F5472B">
      <w:pPr>
        <w:pStyle w:val="Heading3"/>
      </w:pPr>
      <w:bookmarkStart w:id="25" w:name="_Toc157924244"/>
      <w:bookmarkStart w:id="26" w:name="_Toc160887210"/>
      <w:bookmarkStart w:id="27" w:name="_Toc159673552"/>
      <w:bookmarkStart w:id="28" w:name="_Toc185953119"/>
      <w:bookmarkStart w:id="29" w:name="_Toc343081944"/>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14:paraId="09475C30" w14:textId="77777777" w:rsidR="00CE5AC2" w:rsidRPr="001A036A" w:rsidRDefault="00CE5AC2" w:rsidP="00F4136F">
      <w:pPr>
        <w:rPr>
          <w:rFonts w:ascii="Arial Narrow" w:hAnsi="Arial Narrow" w:cs="Arial"/>
          <w:sz w:val="14"/>
        </w:rPr>
      </w:pPr>
    </w:p>
    <w:p w14:paraId="11A8460D" w14:textId="77777777" w:rsidR="00103125" w:rsidRPr="00A14CA5" w:rsidRDefault="00275C8C"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7F94256E" w14:textId="77777777" w:rsidR="00A9511E" w:rsidRDefault="00A9511E" w:rsidP="00F5472B">
      <w:pPr>
        <w:pStyle w:val="Heading3"/>
      </w:pPr>
      <w:bookmarkStart w:id="30" w:name="_Toc159673553"/>
      <w:bookmarkStart w:id="31" w:name="_Toc185953120"/>
    </w:p>
    <w:p w14:paraId="716CDC74" w14:textId="77777777" w:rsidR="00CE5AC2" w:rsidRPr="00E46520" w:rsidRDefault="00345609" w:rsidP="00F5472B">
      <w:pPr>
        <w:pStyle w:val="Heading3"/>
      </w:pPr>
      <w:bookmarkStart w:id="32" w:name="_Toc343081945"/>
      <w:r w:rsidRPr="00E46520">
        <w:t>1.</w:t>
      </w:r>
      <w:r w:rsidR="003A20FC">
        <w:t>8</w:t>
      </w:r>
      <w:r w:rsidR="001557DC" w:rsidRPr="00E46520">
        <w:t xml:space="preserve"> </w:t>
      </w:r>
      <w:r w:rsidR="00CE5AC2" w:rsidRPr="00E46520">
        <w:t>De la Publicidad</w:t>
      </w:r>
      <w:bookmarkEnd w:id="30"/>
      <w:bookmarkEnd w:id="31"/>
      <w:bookmarkEnd w:id="32"/>
    </w:p>
    <w:p w14:paraId="785232C4" w14:textId="77777777" w:rsidR="00CE5AC2" w:rsidRPr="00E46520" w:rsidRDefault="00CE5AC2" w:rsidP="00F4136F">
      <w:pPr>
        <w:rPr>
          <w:rFonts w:ascii="Arial Narrow" w:hAnsi="Arial Narrow" w:cs="Arial"/>
          <w:sz w:val="14"/>
        </w:rPr>
      </w:pPr>
    </w:p>
    <w:p w14:paraId="04728750" w14:textId="1EC2882B"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716C0E">
        <w:rPr>
          <w:rFonts w:ascii="Arial Narrow" w:hAnsi="Arial Narrow" w:cs="Arial"/>
        </w:rPr>
        <w:t xml:space="preserve">recepción y </w:t>
      </w:r>
      <w:r w:rsidRPr="00E46520">
        <w:rPr>
          <w:rFonts w:ascii="Arial Narrow" w:hAnsi="Arial Narrow" w:cs="Arial"/>
        </w:rPr>
        <w:t>apertura</w:t>
      </w:r>
      <w:r w:rsidR="00716C0E">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lastRenderedPageBreak/>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38BDB026" w14:textId="77777777" w:rsidR="00A66D26" w:rsidRPr="00E46520" w:rsidRDefault="00A66D26" w:rsidP="00A66D26">
      <w:pPr>
        <w:jc w:val="both"/>
        <w:rPr>
          <w:rFonts w:ascii="Arial Narrow" w:hAnsi="Arial Narrow" w:cs="Arial"/>
        </w:rPr>
      </w:pPr>
    </w:p>
    <w:p w14:paraId="601B8276"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1A68CED9" w14:textId="77777777" w:rsidR="00622490" w:rsidRPr="00E46520" w:rsidRDefault="00622490" w:rsidP="00F4136F">
      <w:pPr>
        <w:jc w:val="both"/>
        <w:rPr>
          <w:rFonts w:ascii="Arial Narrow" w:hAnsi="Arial Narrow" w:cs="Arial"/>
        </w:rPr>
      </w:pPr>
    </w:p>
    <w:p w14:paraId="41D4167A"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006F1047" w14:textId="77777777" w:rsidR="00084CE3" w:rsidRPr="004F66B1" w:rsidRDefault="00084CE3" w:rsidP="00F4136F">
      <w:pPr>
        <w:jc w:val="both"/>
        <w:rPr>
          <w:rFonts w:ascii="Arial Narrow" w:hAnsi="Arial Narrow" w:cs="Arial"/>
          <w:color w:val="B8CCE4" w:themeColor="accent1" w:themeTint="66"/>
        </w:rPr>
      </w:pPr>
    </w:p>
    <w:p w14:paraId="3FD031FC" w14:textId="77777777" w:rsidR="00084CE3" w:rsidRPr="00D1464E" w:rsidRDefault="00084CE3" w:rsidP="00F5472B">
      <w:pPr>
        <w:pStyle w:val="Heading3"/>
        <w:rPr>
          <w:color w:val="FF0000"/>
        </w:rPr>
      </w:pPr>
      <w:bookmarkStart w:id="33" w:name="_Toc343081946"/>
      <w:r w:rsidRPr="00084CE3">
        <w:t>1.</w:t>
      </w:r>
      <w:r w:rsidR="003A20FC">
        <w:t>9</w:t>
      </w:r>
      <w:r w:rsidRPr="00084CE3">
        <w:t xml:space="preserve"> Etapas de la Licitación</w:t>
      </w:r>
      <w:bookmarkEnd w:id="33"/>
      <w:r w:rsidRPr="00084CE3">
        <w:t xml:space="preserve"> </w:t>
      </w:r>
      <w:r w:rsidR="00D1464E">
        <w:t xml:space="preserve">  </w:t>
      </w:r>
    </w:p>
    <w:p w14:paraId="311A613F" w14:textId="77777777" w:rsidR="00084CE3" w:rsidRPr="00084CE3" w:rsidRDefault="00084CE3" w:rsidP="00084CE3">
      <w:pPr>
        <w:ind w:firstLine="708"/>
        <w:rPr>
          <w:rFonts w:ascii="Arial Narrow" w:hAnsi="Arial Narrow" w:cs="Arial"/>
          <w:color w:val="8DB3E2" w:themeColor="text2" w:themeTint="66"/>
          <w:sz w:val="22"/>
        </w:rPr>
      </w:pPr>
    </w:p>
    <w:p w14:paraId="5C1184E1"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27238129" w14:textId="77777777" w:rsidR="000C79A7" w:rsidRPr="004B06BA" w:rsidRDefault="000C79A7" w:rsidP="00084CE3">
      <w:pPr>
        <w:rPr>
          <w:rFonts w:ascii="Arial Narrow" w:hAnsi="Arial Narrow" w:cs="Arial"/>
        </w:rPr>
      </w:pPr>
    </w:p>
    <w:p w14:paraId="181EB812" w14:textId="77777777"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004543FA"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sidR="004B06BA">
        <w:rPr>
          <w:rFonts w:ascii="Arial Narrow" w:hAnsi="Arial Narrow" w:cs="Arial"/>
        </w:rPr>
        <w:t>.</w:t>
      </w:r>
      <w:r w:rsidR="005F13CC">
        <w:rPr>
          <w:rFonts w:ascii="Arial Narrow" w:hAnsi="Arial Narrow" w:cs="Arial"/>
        </w:rPr>
        <w:t xml:space="preserve"> </w:t>
      </w:r>
    </w:p>
    <w:p w14:paraId="6D884A86" w14:textId="77777777" w:rsidR="00C075B1" w:rsidRPr="00E46520" w:rsidRDefault="00C075B1" w:rsidP="00084CE3">
      <w:pPr>
        <w:jc w:val="both"/>
        <w:rPr>
          <w:rFonts w:ascii="Arial Narrow" w:hAnsi="Arial Narrow" w:cs="Arial"/>
          <w:b/>
          <w:color w:val="8DB3E2" w:themeColor="text2" w:themeTint="66"/>
        </w:rPr>
      </w:pPr>
    </w:p>
    <w:p w14:paraId="209FFB88" w14:textId="00D5D9E8" w:rsidR="00C075B1" w:rsidRPr="0005521A" w:rsidRDefault="005F13CC" w:rsidP="00084CE3">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sidR="004B06BA" w:rsidRPr="0005521A">
        <w:rPr>
          <w:rFonts w:ascii="Arial Narrow" w:hAnsi="Arial Narrow" w:cs="Arial"/>
        </w:rPr>
        <w:t>.</w:t>
      </w:r>
      <w:r>
        <w:rPr>
          <w:rFonts w:ascii="Arial Narrow" w:hAnsi="Arial Narrow" w:cs="Arial"/>
        </w:rPr>
        <w:t xml:space="preserve"> </w:t>
      </w:r>
      <w:r w:rsidR="00716C0E">
        <w:rPr>
          <w:rFonts w:ascii="Arial Narrow" w:hAnsi="Arial Narrow" w:cs="Arial"/>
        </w:rPr>
        <w:t>En esta etapa, se reitera la invitación a los no habilitados y al público en general a presenciar la apertura del Sobre B en la fecha indicada e</w:t>
      </w:r>
      <w:r w:rsidR="00B32A0C">
        <w:rPr>
          <w:rFonts w:ascii="Arial Narrow" w:hAnsi="Arial Narrow" w:cs="Arial"/>
        </w:rPr>
        <w:t>n el Cronograma de Licitaciones establecido en el presente Pliego de Condiciones.</w:t>
      </w:r>
    </w:p>
    <w:p w14:paraId="348145D5" w14:textId="77777777" w:rsidR="00084CE3" w:rsidRPr="0005521A" w:rsidRDefault="00084CE3" w:rsidP="00084CE3">
      <w:pPr>
        <w:rPr>
          <w:rFonts w:ascii="Arial Narrow" w:hAnsi="Arial Narrow" w:cs="Arial"/>
        </w:rPr>
      </w:pPr>
    </w:p>
    <w:p w14:paraId="5E60C369" w14:textId="71D235E3" w:rsidR="00084CE3" w:rsidRPr="00522A19" w:rsidRDefault="005F13CC" w:rsidP="00084CE3">
      <w:pPr>
        <w:jc w:val="both"/>
        <w:rPr>
          <w:rFonts w:ascii="Arial Narrow" w:hAnsi="Arial Narrow" w:cs="Arial"/>
        </w:rPr>
      </w:pPr>
      <w:bookmarkStart w:id="34" w:name="_Toc159673549"/>
      <w:bookmarkStart w:id="35" w:name="_Toc185953116"/>
      <w:r w:rsidRPr="00522A19">
        <w:rPr>
          <w:rFonts w:ascii="Arial Narrow" w:hAnsi="Arial Narrow" w:cs="Arial"/>
        </w:rPr>
        <w:t xml:space="preserve">Se establece </w:t>
      </w:r>
      <w:r w:rsidRPr="00683500">
        <w:rPr>
          <w:rFonts w:ascii="Arial Narrow" w:hAnsi="Arial Narrow" w:cs="Arial"/>
        </w:rPr>
        <w:t xml:space="preserve">el </w:t>
      </w:r>
      <w:r w:rsidR="0070633F">
        <w:rPr>
          <w:rFonts w:ascii="Arial Narrow" w:hAnsi="Arial Narrow" w:cs="Arial"/>
        </w:rPr>
        <w:t xml:space="preserve">martes </w:t>
      </w:r>
      <w:r w:rsidR="00BD4482" w:rsidRPr="00703FFF">
        <w:rPr>
          <w:rFonts w:ascii="Arial Narrow" w:hAnsi="Arial Narrow" w:cs="Arial"/>
          <w:b/>
        </w:rPr>
        <w:t>viernes 8 de marzo de 2019</w:t>
      </w:r>
      <w:r w:rsidR="00BD4482" w:rsidRPr="004658BA">
        <w:rPr>
          <w:rFonts w:ascii="Arial Narrow" w:hAnsi="Arial Narrow" w:cs="Arial"/>
        </w:rPr>
        <w:t xml:space="preserve"> </w:t>
      </w:r>
      <w:r w:rsidRPr="00C133A4">
        <w:rPr>
          <w:rFonts w:ascii="Arial Narrow" w:hAnsi="Arial Narrow" w:cs="Arial"/>
        </w:rPr>
        <w:t xml:space="preserve">desde las 9:00 a.m. hasta los </w:t>
      </w:r>
      <w:r w:rsidR="00B464E9">
        <w:rPr>
          <w:rFonts w:ascii="Arial Narrow" w:hAnsi="Arial Narrow" w:cs="Arial"/>
        </w:rPr>
        <w:t>1</w:t>
      </w:r>
      <w:r w:rsidRPr="00C133A4">
        <w:rPr>
          <w:rFonts w:ascii="Arial Narrow" w:hAnsi="Arial Narrow" w:cs="Arial"/>
        </w:rPr>
        <w:t xml:space="preserve">2:00 m. para la recepción de los Sobres A y Sobres B. A partir de las </w:t>
      </w:r>
      <w:r w:rsidR="004543FA">
        <w:rPr>
          <w:rFonts w:ascii="Arial Narrow" w:hAnsi="Arial Narrow" w:cs="Arial"/>
        </w:rPr>
        <w:t>1</w:t>
      </w:r>
      <w:r w:rsidR="00BD4482">
        <w:rPr>
          <w:rFonts w:ascii="Arial Narrow" w:hAnsi="Arial Narrow" w:cs="Arial"/>
        </w:rPr>
        <w:t>0:00 a</w:t>
      </w:r>
      <w:r w:rsidRPr="00C133A4">
        <w:rPr>
          <w:rFonts w:ascii="Arial Narrow" w:hAnsi="Arial Narrow" w:cs="Arial"/>
        </w:rPr>
        <w:t>.m</w:t>
      </w:r>
      <w:r w:rsidRPr="00522A19">
        <w:rPr>
          <w:rFonts w:ascii="Arial Narrow" w:hAnsi="Arial Narrow" w:cs="Arial"/>
        </w:rPr>
        <w:t xml:space="preserve">. serán </w:t>
      </w:r>
      <w:proofErr w:type="spellStart"/>
      <w:r w:rsidRPr="00522A19">
        <w:rPr>
          <w:rFonts w:ascii="Arial Narrow" w:hAnsi="Arial Narrow" w:cs="Arial"/>
        </w:rPr>
        <w:t>aperturados</w:t>
      </w:r>
      <w:proofErr w:type="spellEnd"/>
      <w:r>
        <w:rPr>
          <w:rFonts w:ascii="Arial Narrow" w:hAnsi="Arial Narrow" w:cs="Arial"/>
        </w:rPr>
        <w:t xml:space="preserve"> los S</w:t>
      </w:r>
      <w:r w:rsidRPr="00522A19">
        <w:rPr>
          <w:rFonts w:ascii="Arial Narrow" w:hAnsi="Arial Narrow" w:cs="Arial"/>
        </w:rPr>
        <w:t>obres A</w:t>
      </w:r>
      <w:r w:rsidR="00084CE3" w:rsidRPr="00522A19">
        <w:rPr>
          <w:rFonts w:ascii="Arial Narrow" w:hAnsi="Arial Narrow" w:cs="Arial"/>
        </w:rPr>
        <w:t>.</w:t>
      </w:r>
      <w:r>
        <w:rPr>
          <w:rFonts w:ascii="Arial Narrow" w:hAnsi="Arial Narrow" w:cs="Arial"/>
        </w:rPr>
        <w:t xml:space="preserve"> </w:t>
      </w:r>
      <w:r w:rsidR="005A3159">
        <w:rPr>
          <w:rFonts w:ascii="Arial Narrow" w:hAnsi="Arial Narrow" w:cs="Arial"/>
        </w:rPr>
        <w:t xml:space="preserve"> </w:t>
      </w:r>
    </w:p>
    <w:p w14:paraId="4135747A" w14:textId="77777777" w:rsidR="00B25038" w:rsidRDefault="00B25038" w:rsidP="00734CA4">
      <w:pPr>
        <w:jc w:val="both"/>
        <w:rPr>
          <w:rFonts w:ascii="Arial Narrow" w:hAnsi="Arial Narrow" w:cs="Arial"/>
        </w:rPr>
      </w:pPr>
    </w:p>
    <w:p w14:paraId="247DE57D" w14:textId="77777777" w:rsidR="00BD4482" w:rsidRDefault="00BD4482" w:rsidP="00BD4482">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0CD9B7CB" w14:textId="77777777" w:rsidR="00BD4482" w:rsidRPr="00F85AE2" w:rsidRDefault="00BD4482" w:rsidP="00BD4482">
      <w:pPr>
        <w:jc w:val="both"/>
        <w:rPr>
          <w:rFonts w:ascii="Arial Narrow" w:hAnsi="Arial Narrow" w:cs="Arial"/>
        </w:rPr>
      </w:pPr>
    </w:p>
    <w:p w14:paraId="176C8FE2" w14:textId="77777777" w:rsidR="00BD4482" w:rsidRPr="00043D7F" w:rsidRDefault="00BD4482" w:rsidP="00BD4482">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3AD8A03A" w14:textId="77777777" w:rsidR="00BD4482" w:rsidRPr="00F7009C" w:rsidRDefault="00BD4482" w:rsidP="00BD4482">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2387A3B8" w14:textId="77777777" w:rsidR="00BD4482" w:rsidRPr="00F7009C" w:rsidRDefault="00BD4482" w:rsidP="00BD4482">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74546D37" w14:textId="77777777" w:rsidR="00EB38DD" w:rsidRPr="00BD4482" w:rsidRDefault="00EB38DD" w:rsidP="00EB38DD"/>
    <w:p w14:paraId="5C136E63" w14:textId="77777777" w:rsidR="00D63CC1" w:rsidRPr="001A036A" w:rsidRDefault="00345609" w:rsidP="00F5472B">
      <w:pPr>
        <w:pStyle w:val="Heading3"/>
      </w:pPr>
      <w:bookmarkStart w:id="36" w:name="_Toc156874622"/>
      <w:bookmarkStart w:id="37" w:name="_Toc157924249"/>
      <w:bookmarkStart w:id="38" w:name="_Toc158601420"/>
      <w:bookmarkStart w:id="39" w:name="_Toc185236303"/>
      <w:bookmarkStart w:id="40" w:name="_Toc185953124"/>
      <w:bookmarkStart w:id="41" w:name="_Toc343081947"/>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14:paraId="707EB2B0" w14:textId="77777777" w:rsidR="00D63CC1" w:rsidRPr="001A036A" w:rsidRDefault="00D63CC1" w:rsidP="00F4136F">
      <w:pPr>
        <w:rPr>
          <w:rFonts w:ascii="Arial Narrow" w:hAnsi="Arial Narrow" w:cs="Arial"/>
          <w:sz w:val="14"/>
        </w:rPr>
      </w:pPr>
    </w:p>
    <w:p w14:paraId="479A0B43"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7BAEF6F5" w14:textId="77777777" w:rsidR="006E2D93" w:rsidRPr="006E2D93" w:rsidRDefault="006E2D93" w:rsidP="006E2D93">
      <w:pPr>
        <w:rPr>
          <w:lang w:val="es-ES"/>
        </w:rPr>
      </w:pPr>
    </w:p>
    <w:p w14:paraId="02450B3F" w14:textId="77777777" w:rsidR="00D63CC1" w:rsidRPr="001A036A" w:rsidRDefault="00345609" w:rsidP="00F5472B">
      <w:pPr>
        <w:pStyle w:val="Heading3"/>
      </w:pPr>
      <w:bookmarkStart w:id="45" w:name="_Toc156874624"/>
      <w:bookmarkStart w:id="46" w:name="_Toc157924251"/>
      <w:bookmarkStart w:id="47" w:name="_Toc343081948"/>
      <w:r>
        <w:t>1.1</w:t>
      </w:r>
      <w:r w:rsidR="00345068">
        <w:t>1</w:t>
      </w:r>
      <w:r w:rsidR="001557DC" w:rsidRPr="001A036A">
        <w:t xml:space="preserve"> </w:t>
      </w:r>
      <w:r w:rsidR="00D63CC1" w:rsidRPr="001A036A">
        <w:t>Atribuciones</w:t>
      </w:r>
      <w:bookmarkEnd w:id="42"/>
      <w:bookmarkEnd w:id="43"/>
      <w:bookmarkEnd w:id="44"/>
      <w:bookmarkEnd w:id="45"/>
      <w:bookmarkEnd w:id="46"/>
      <w:bookmarkEnd w:id="47"/>
    </w:p>
    <w:p w14:paraId="2DCD1547" w14:textId="77777777" w:rsidR="00D63CC1" w:rsidRPr="001A036A" w:rsidRDefault="00D63CC1" w:rsidP="00F4136F">
      <w:pPr>
        <w:jc w:val="both"/>
        <w:rPr>
          <w:rFonts w:ascii="Arial Narrow" w:hAnsi="Arial Narrow" w:cs="Arial"/>
        </w:rPr>
      </w:pPr>
    </w:p>
    <w:p w14:paraId="2FB610C6"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76AE4D73" w14:textId="77777777" w:rsidR="00D63CC1" w:rsidRPr="00BC49E9" w:rsidRDefault="00D63CC1" w:rsidP="00F4136F">
      <w:pPr>
        <w:jc w:val="both"/>
        <w:rPr>
          <w:rFonts w:ascii="Arial Narrow" w:hAnsi="Arial Narrow" w:cs="Arial"/>
          <w:sz w:val="14"/>
        </w:rPr>
      </w:pPr>
    </w:p>
    <w:p w14:paraId="17DE2699"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407B6BC3"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59E1E9CF"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AD39F76"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339955F9" w14:textId="77777777" w:rsidR="00A72099" w:rsidRDefault="00A72099" w:rsidP="00F4136F">
      <w:pPr>
        <w:jc w:val="both"/>
        <w:rPr>
          <w:rFonts w:ascii="Arial Narrow" w:hAnsi="Arial Narrow" w:cs="Arial"/>
        </w:rPr>
      </w:pPr>
    </w:p>
    <w:p w14:paraId="1C83FEB6" w14:textId="77777777" w:rsidR="00D63CC1" w:rsidRPr="004D0CBA" w:rsidRDefault="00345609" w:rsidP="00F5472B">
      <w:pPr>
        <w:pStyle w:val="Heading3"/>
      </w:pPr>
      <w:bookmarkStart w:id="51" w:name="_Toc185236305"/>
      <w:bookmarkStart w:id="52" w:name="_Toc185953126"/>
      <w:bookmarkStart w:id="53" w:name="_Toc343081949"/>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14:paraId="0ECF4A03" w14:textId="77777777" w:rsidR="00B75D60" w:rsidRPr="00A9511E" w:rsidRDefault="00B75D60" w:rsidP="00F4136F">
      <w:pPr>
        <w:rPr>
          <w:rFonts w:ascii="Arial Narrow" w:hAnsi="Arial Narrow" w:cs="Arial"/>
          <w:sz w:val="14"/>
          <w:lang w:val="es-ES"/>
        </w:rPr>
      </w:pPr>
    </w:p>
    <w:p w14:paraId="415709EA"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43243205" w14:textId="77777777" w:rsidR="00D63CC1" w:rsidRPr="004D0CBA" w:rsidRDefault="00D63CC1" w:rsidP="00BC49E9">
      <w:pPr>
        <w:jc w:val="right"/>
        <w:rPr>
          <w:rFonts w:ascii="Arial Narrow" w:hAnsi="Arial Narrow" w:cs="Arial"/>
        </w:rPr>
      </w:pPr>
    </w:p>
    <w:p w14:paraId="5E9FC5C0"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32725215"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66C3C8B7"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7FF8138E"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6B13312F" w14:textId="77777777" w:rsidR="007A0810"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5A52C8FD" w14:textId="77777777" w:rsidR="00AC250F" w:rsidRDefault="00AC250F" w:rsidP="00D9458A">
      <w:pPr>
        <w:jc w:val="both"/>
        <w:rPr>
          <w:rFonts w:ascii="Arial Narrow" w:hAnsi="Arial Narrow" w:cs="Arial"/>
        </w:rPr>
      </w:pPr>
    </w:p>
    <w:p w14:paraId="34F587EC" w14:textId="77777777" w:rsidR="00CE5AC2" w:rsidRPr="004D0CBA" w:rsidRDefault="00345609" w:rsidP="00F5472B">
      <w:pPr>
        <w:pStyle w:val="Heading3"/>
      </w:pPr>
      <w:bookmarkStart w:id="54" w:name="_Toc159673561"/>
      <w:bookmarkStart w:id="55" w:name="_Toc185953134"/>
      <w:bookmarkStart w:id="56" w:name="_Toc343081950"/>
      <w:r w:rsidRPr="004D0CBA">
        <w:t>1.1</w:t>
      </w:r>
      <w:r w:rsidR="00345068">
        <w:t>3</w:t>
      </w:r>
      <w:r w:rsidR="001557DC" w:rsidRPr="004D0CBA">
        <w:t xml:space="preserve"> </w:t>
      </w:r>
      <w:r w:rsidR="00CE5AC2" w:rsidRPr="004D0CBA">
        <w:t>Exención de Responsabilidades</w:t>
      </w:r>
      <w:bookmarkEnd w:id="54"/>
      <w:bookmarkEnd w:id="55"/>
      <w:bookmarkEnd w:id="56"/>
    </w:p>
    <w:p w14:paraId="4A6C45CC" w14:textId="77777777" w:rsidR="00CE5AC2" w:rsidRPr="004D0CBA" w:rsidRDefault="00CE5AC2" w:rsidP="00F4136F">
      <w:pPr>
        <w:rPr>
          <w:rFonts w:ascii="Arial Narrow" w:hAnsi="Arial Narrow" w:cs="Arial"/>
          <w:sz w:val="14"/>
        </w:rPr>
      </w:pPr>
    </w:p>
    <w:p w14:paraId="1C62D914" w14:textId="749B8C03" w:rsidR="00C9214B" w:rsidRDefault="00CE5AC2" w:rsidP="00B32A0C">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bookmarkStart w:id="57" w:name="_Toc159673562"/>
      <w:bookmarkStart w:id="58" w:name="_Toc185953135"/>
    </w:p>
    <w:p w14:paraId="2B132572" w14:textId="77777777" w:rsidR="002079BD" w:rsidRPr="00B32A0C" w:rsidRDefault="002079BD" w:rsidP="00B32A0C">
      <w:pPr>
        <w:jc w:val="both"/>
        <w:rPr>
          <w:rFonts w:ascii="Arial Narrow" w:hAnsi="Arial Narrow" w:cs="Arial"/>
        </w:rPr>
      </w:pPr>
    </w:p>
    <w:p w14:paraId="2F47D931" w14:textId="77777777" w:rsidR="00CE5AC2" w:rsidRPr="00522A19" w:rsidRDefault="00345609" w:rsidP="00F5472B">
      <w:pPr>
        <w:pStyle w:val="Heading3"/>
      </w:pPr>
      <w:bookmarkStart w:id="59" w:name="_Toc343081951"/>
      <w:r w:rsidRPr="00522A19">
        <w:t>1.1</w:t>
      </w:r>
      <w:r w:rsidR="00345068">
        <w:t>4</w:t>
      </w:r>
      <w:r w:rsidR="00EF78CF" w:rsidRPr="00522A19">
        <w:t xml:space="preserve"> </w:t>
      </w:r>
      <w:r w:rsidR="00CE5AC2" w:rsidRPr="00522A19">
        <w:t>Prácticas Corruptas o Fraudulentas</w:t>
      </w:r>
      <w:bookmarkEnd w:id="57"/>
      <w:bookmarkEnd w:id="58"/>
      <w:bookmarkEnd w:id="59"/>
    </w:p>
    <w:p w14:paraId="313CB92E" w14:textId="77777777" w:rsidR="003179CE" w:rsidRDefault="003179CE" w:rsidP="00F4136F">
      <w:pPr>
        <w:jc w:val="both"/>
        <w:rPr>
          <w:rFonts w:ascii="Arial Narrow" w:eastAsia="SimSun" w:hAnsi="Arial Narrow" w:cs="Arial"/>
        </w:rPr>
      </w:pPr>
    </w:p>
    <w:p w14:paraId="0090C813" w14:textId="18F0393B" w:rsidR="005F13CC" w:rsidRPr="00045DEA" w:rsidRDefault="005F13CC" w:rsidP="00F4136F">
      <w:pPr>
        <w:jc w:val="both"/>
        <w:rPr>
          <w:rFonts w:ascii="Arial Narrow" w:eastAsia="SimSun" w:hAnsi="Arial Narrow" w:cs="Arial"/>
          <w:b/>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045DEA">
        <w:rPr>
          <w:rFonts w:ascii="Arial Narrow" w:eastAsia="SimSun" w:hAnsi="Arial Narrow" w:cs="Arial"/>
          <w:b/>
        </w:rPr>
        <w:t>.</w:t>
      </w:r>
    </w:p>
    <w:p w14:paraId="4D583F51" w14:textId="77777777" w:rsidR="005F13CC" w:rsidRDefault="005F13CC" w:rsidP="00F4136F">
      <w:pPr>
        <w:jc w:val="both"/>
        <w:rPr>
          <w:rFonts w:ascii="Arial Narrow" w:eastAsia="SimSun" w:hAnsi="Arial Narrow" w:cs="Arial"/>
        </w:rPr>
      </w:pPr>
    </w:p>
    <w:p w14:paraId="4D81EC07" w14:textId="77777777" w:rsidR="00CE5AC2" w:rsidRPr="00E46520" w:rsidRDefault="00CE5AC2" w:rsidP="00F4136F">
      <w:pPr>
        <w:jc w:val="both"/>
        <w:rPr>
          <w:rFonts w:ascii="Arial Narrow" w:hAnsi="Arial Narrow" w:cs="Arial"/>
        </w:rPr>
      </w:pPr>
      <w:r w:rsidRPr="00E46520">
        <w:rPr>
          <w:rFonts w:ascii="Arial Narrow" w:hAnsi="Arial Narrow" w:cs="Arial"/>
        </w:rPr>
        <w:t xml:space="preserve">A los efectos </w:t>
      </w:r>
      <w:r w:rsidR="0066333F">
        <w:rPr>
          <w:rFonts w:ascii="Arial Narrow" w:hAnsi="Arial Narrow" w:cs="Arial"/>
        </w:rPr>
        <w:t>de este acápite</w:t>
      </w:r>
      <w:r w:rsidRPr="00E46520">
        <w:rPr>
          <w:rFonts w:ascii="Arial Narrow" w:hAnsi="Arial Narrow" w:cs="Arial"/>
        </w:rPr>
        <w:t xml:space="preserve"> se entenderá por:</w:t>
      </w:r>
    </w:p>
    <w:p w14:paraId="0C48B98A" w14:textId="77777777" w:rsidR="00CE5AC2" w:rsidRPr="00E46520" w:rsidRDefault="00CE5AC2" w:rsidP="006E38D9">
      <w:pPr>
        <w:ind w:firstLine="708"/>
        <w:jc w:val="both"/>
        <w:rPr>
          <w:rFonts w:ascii="Arial Narrow" w:eastAsia="SimSun" w:hAnsi="Arial Narrow" w:cs="Arial"/>
          <w:lang w:val="es-MX"/>
        </w:rPr>
      </w:pPr>
    </w:p>
    <w:p w14:paraId="5D02934F" w14:textId="5D4B3FE0" w:rsidR="00CE5AC2" w:rsidRPr="00E46520" w:rsidRDefault="00CE5AC2" w:rsidP="00B978E2">
      <w:pPr>
        <w:pStyle w:val="ListParagraph"/>
        <w:numPr>
          <w:ilvl w:val="0"/>
          <w:numId w:val="12"/>
        </w:numPr>
        <w:jc w:val="both"/>
        <w:rPr>
          <w:rFonts w:ascii="Arial Narrow" w:hAnsi="Arial Narrow" w:cs="Arial"/>
        </w:rPr>
      </w:pPr>
      <w:r w:rsidRPr="00E46520">
        <w:rPr>
          <w:rFonts w:ascii="Arial Narrow" w:hAnsi="Arial Narrow" w:cs="Arial"/>
        </w:rPr>
        <w:t>“</w:t>
      </w:r>
      <w:r w:rsidR="002F12F5" w:rsidRPr="00E46520">
        <w:rPr>
          <w:rFonts w:ascii="Arial Narrow" w:hAnsi="Arial Narrow" w:cs="Arial"/>
        </w:rPr>
        <w:t>Práctica C</w:t>
      </w:r>
      <w:r w:rsidRPr="00E46520">
        <w:rPr>
          <w:rFonts w:ascii="Arial Narrow" w:hAnsi="Arial Narrow" w:cs="Arial"/>
        </w:rPr>
        <w:t>orrupta”, al ofrecimiento, suministro, aceptación o solicitud de cualquier cosa de valor con el fin de influir en la actuación de un funcionario públ</w:t>
      </w:r>
      <w:r w:rsidR="00E00875" w:rsidRPr="00E46520">
        <w:rPr>
          <w:rFonts w:ascii="Arial Narrow" w:hAnsi="Arial Narrow" w:cs="Arial"/>
        </w:rPr>
        <w:t>ico</w:t>
      </w:r>
      <w:r w:rsidR="002805AB" w:rsidRPr="00E46520">
        <w:rPr>
          <w:rFonts w:ascii="Arial Narrow" w:hAnsi="Arial Narrow" w:cs="Arial"/>
        </w:rPr>
        <w:t xml:space="preserve"> u obtener una ventaja indebida</w:t>
      </w:r>
      <w:r w:rsidR="00E00875" w:rsidRPr="00E46520">
        <w:rPr>
          <w:rFonts w:ascii="Arial Narrow" w:hAnsi="Arial Narrow" w:cs="Arial"/>
        </w:rPr>
        <w:t xml:space="preserve"> con respecto al proceso de c</w:t>
      </w:r>
      <w:r w:rsidRPr="00E46520">
        <w:rPr>
          <w:rFonts w:ascii="Arial Narrow" w:hAnsi="Arial Narrow" w:cs="Arial"/>
        </w:rPr>
        <w:t>ontratación o a la ejecuc</w:t>
      </w:r>
      <w:r w:rsidR="00E00875" w:rsidRPr="00E46520">
        <w:rPr>
          <w:rFonts w:ascii="Arial Narrow" w:hAnsi="Arial Narrow" w:cs="Arial"/>
        </w:rPr>
        <w:t>ión del C</w:t>
      </w:r>
      <w:r w:rsidR="00045DEA">
        <w:rPr>
          <w:rFonts w:ascii="Arial Narrow" w:hAnsi="Arial Narrow" w:cs="Arial"/>
        </w:rPr>
        <w:t>ontrato.</w:t>
      </w:r>
    </w:p>
    <w:p w14:paraId="46DA3609" w14:textId="77777777" w:rsidR="00CE5AC2" w:rsidRPr="00E46520" w:rsidRDefault="00CE5AC2" w:rsidP="00F4136F">
      <w:pPr>
        <w:jc w:val="both"/>
        <w:rPr>
          <w:rFonts w:ascii="Arial Narrow" w:hAnsi="Arial Narrow" w:cs="Arial"/>
        </w:rPr>
      </w:pPr>
    </w:p>
    <w:p w14:paraId="49065C71" w14:textId="1C0D9600" w:rsidR="00045DEA" w:rsidRPr="00045DEA" w:rsidRDefault="002F12F5" w:rsidP="00045DEA">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w:t>
      </w:r>
      <w:r w:rsidR="00CE5AC2" w:rsidRPr="00E46520">
        <w:rPr>
          <w:rFonts w:ascii="Arial Narrow" w:hAnsi="Arial Narrow" w:cs="Arial"/>
        </w:rPr>
        <w:t>raudulenta”,</w:t>
      </w:r>
      <w:r w:rsidR="002805AB" w:rsidRPr="00E46520">
        <w:rPr>
          <w:rFonts w:ascii="Arial Narrow" w:hAnsi="Arial Narrow" w:cs="Arial"/>
        </w:rPr>
        <w:t xml:space="preserve"> es cualquier acto u omisión incluyendo </w:t>
      </w:r>
      <w:r w:rsidR="00CE5AC2" w:rsidRPr="00E46520">
        <w:rPr>
          <w:rFonts w:ascii="Arial Narrow" w:hAnsi="Arial Narrow" w:cs="Arial"/>
        </w:rPr>
        <w:t xml:space="preserve">una tergiversación de los hechos con el fin de influir en un proceso de contratación o en la ejecución de un </w:t>
      </w:r>
      <w:r w:rsidR="00E00875" w:rsidRPr="00E46520">
        <w:rPr>
          <w:rFonts w:ascii="Arial Narrow" w:hAnsi="Arial Narrow" w:cs="Arial"/>
        </w:rPr>
        <w:t>C</w:t>
      </w:r>
      <w:r w:rsidR="00CE5AC2" w:rsidRPr="00E46520">
        <w:rPr>
          <w:rFonts w:ascii="Arial Narrow" w:hAnsi="Arial Narrow" w:cs="Arial"/>
        </w:rPr>
        <w:t xml:space="preserve">ontrato de obra pública en </w:t>
      </w:r>
      <w:r w:rsidR="00CE5AC2" w:rsidRPr="00E46520">
        <w:rPr>
          <w:rFonts w:ascii="Arial Narrow" w:hAnsi="Arial Narrow" w:cs="Arial"/>
        </w:rPr>
        <w:lastRenderedPageBreak/>
        <w:t>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ascii="Arial Narrow" w:hAnsi="Arial Narrow" w:cs="Arial"/>
        </w:rPr>
        <w:t xml:space="preserve"> la competencia libre y abierta, coercitivas y obstructiva.</w:t>
      </w:r>
      <w:r w:rsidRPr="00E46520">
        <w:rPr>
          <w:rFonts w:ascii="Arial Narrow" w:hAnsi="Arial Narrow" w:cs="Arial"/>
          <w:lang w:val="es-CO"/>
        </w:rPr>
        <w:t xml:space="preserve"> </w:t>
      </w:r>
    </w:p>
    <w:p w14:paraId="4CC60628" w14:textId="63FA83FC" w:rsidR="00F03A55" w:rsidRPr="002079BD" w:rsidRDefault="003179CE" w:rsidP="002079BD">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00045DEA" w:rsidRPr="00045DEA">
        <w:rPr>
          <w:rFonts w:ascii="Arial Narrow" w:eastAsia="SimSun" w:hAnsi="Arial Narrow" w:cs="Arial"/>
        </w:rPr>
        <w:t>estrictivas”</w:t>
      </w:r>
      <w:r w:rsidR="00045DEA" w:rsidRPr="00045DEA">
        <w:rPr>
          <w:rFonts w:ascii="Verdana" w:hAnsi="Verdana" w:cs="Verdana"/>
          <w:color w:val="535353"/>
          <w:lang w:val="es-ES" w:eastAsia="es-DO"/>
        </w:rPr>
        <w:t xml:space="preserve"> </w:t>
      </w:r>
      <w:r w:rsidR="00045DEA"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sidR="00045DEA">
        <w:rPr>
          <w:rFonts w:ascii="Arial Narrow" w:hAnsi="Arial Narrow" w:cs="Verdana"/>
          <w:lang w:val="es-ES" w:eastAsia="es-DO"/>
        </w:rPr>
        <w:t>mente, se podría incluir dentro de estas prácti</w:t>
      </w:r>
      <w:r w:rsidR="00045DEA" w:rsidRPr="003179CE">
        <w:rPr>
          <w:rFonts w:ascii="Arial Narrow" w:hAnsi="Arial Narrow" w:cs="Verdana"/>
          <w:lang w:val="es-ES" w:eastAsia="es-DO"/>
        </w:rPr>
        <w:t>cas</w:t>
      </w:r>
      <w:r w:rsidR="00245ADB">
        <w:rPr>
          <w:rFonts w:ascii="Arial Narrow" w:hAnsi="Arial Narrow" w:cs="Verdana"/>
          <w:lang w:val="es-ES" w:eastAsia="es-DO"/>
        </w:rPr>
        <w:t>,</w:t>
      </w:r>
      <w:r w:rsidR="00045DEA" w:rsidRPr="003179CE">
        <w:rPr>
          <w:rFonts w:ascii="Arial Narrow" w:hAnsi="Arial Narrow" w:cs="Verdana"/>
          <w:lang w:val="es-ES" w:eastAsia="es-DO"/>
        </w:rPr>
        <w:t xml:space="preserve"> actuaciones </w:t>
      </w:r>
      <w:r w:rsidRPr="003179CE">
        <w:rPr>
          <w:rFonts w:ascii="Arial Narrow" w:hAnsi="Arial Narrow" w:cs="Verdana"/>
          <w:lang w:val="es-ES" w:eastAsia="es-DO"/>
        </w:rPr>
        <w:t xml:space="preserve">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00045DEA" w:rsidRPr="003179CE">
        <w:rPr>
          <w:rFonts w:ascii="Arial Narrow" w:eastAsia="SimSun" w:hAnsi="Arial Narrow" w:cs="Arial"/>
        </w:rPr>
        <w:t>sobre la composic</w:t>
      </w:r>
      <w:r w:rsidRPr="003179CE">
        <w:rPr>
          <w:rFonts w:ascii="Arial Narrow" w:eastAsia="SimSun" w:hAnsi="Arial Narrow" w:cs="Arial"/>
        </w:rPr>
        <w:t xml:space="preserve">ión accionaria de una empresa; </w:t>
      </w:r>
      <w:r>
        <w:rPr>
          <w:rFonts w:ascii="Arial Narrow" w:eastAsia="SimSun" w:hAnsi="Arial Narrow" w:cs="Arial"/>
        </w:rPr>
        <w:t>cambios en la dirección</w:t>
      </w:r>
      <w:r w:rsidR="00045DEA" w:rsidRPr="003179CE">
        <w:rPr>
          <w:rFonts w:ascii="Arial Narrow" w:eastAsia="SimSun" w:hAnsi="Arial Narrow" w:cs="Arial"/>
        </w:rPr>
        <w:t xml:space="preserve"> del taller o empresa luego </w:t>
      </w:r>
      <w:r w:rsidRPr="003179CE">
        <w:rPr>
          <w:rFonts w:ascii="Arial Narrow" w:eastAsia="SimSun" w:hAnsi="Arial Narrow" w:cs="Arial"/>
        </w:rPr>
        <w:t xml:space="preserve">de resultar </w:t>
      </w:r>
      <w:r>
        <w:rPr>
          <w:rFonts w:ascii="Arial Narrow" w:eastAsia="SimSun" w:hAnsi="Arial Narrow" w:cs="Arial"/>
        </w:rPr>
        <w:t>adjudicados; q</w:t>
      </w:r>
      <w:r w:rsidR="00045DEA" w:rsidRPr="003179CE">
        <w:rPr>
          <w:rFonts w:ascii="Arial Narrow" w:eastAsia="SimSun" w:hAnsi="Arial Narrow" w:cs="Arial"/>
        </w:rPr>
        <w:t>ue</w:t>
      </w:r>
      <w:r w:rsidR="007A3C3F">
        <w:rPr>
          <w:rFonts w:ascii="Arial Narrow" w:eastAsia="SimSun" w:hAnsi="Arial Narrow" w:cs="Arial"/>
        </w:rPr>
        <w:t xml:space="preserve"> el ofer</w:t>
      </w:r>
      <w:r w:rsidR="00245ADB">
        <w:rPr>
          <w:rFonts w:ascii="Arial Narrow" w:eastAsia="SimSun" w:hAnsi="Arial Narrow" w:cs="Arial"/>
        </w:rPr>
        <w:t xml:space="preserve">ente </w:t>
      </w:r>
      <w:r w:rsidR="00045DEA" w:rsidRPr="00245ADB">
        <w:rPr>
          <w:rFonts w:ascii="Arial Narrow" w:eastAsia="SimSun" w:hAnsi="Arial Narrow" w:cs="Arial"/>
        </w:rPr>
        <w:t>no presente</w:t>
      </w:r>
      <w:r w:rsidR="00C9214B">
        <w:rPr>
          <w:rFonts w:ascii="Arial Narrow" w:eastAsia="SimSun" w:hAnsi="Arial Narrow" w:cs="Arial"/>
        </w:rPr>
        <w:t>,</w:t>
      </w:r>
      <w:r w:rsidR="00045DEA" w:rsidRPr="00245ADB">
        <w:rPr>
          <w:rFonts w:ascii="Arial Narrow" w:eastAsia="SimSun" w:hAnsi="Arial Narrow" w:cs="Arial"/>
        </w:rPr>
        <w:t xml:space="preserve"> luego de evaluado</w:t>
      </w:r>
      <w:r w:rsidR="00C9214B">
        <w:rPr>
          <w:rFonts w:ascii="Arial Narrow" w:eastAsia="SimSun" w:hAnsi="Arial Narrow" w:cs="Arial"/>
        </w:rPr>
        <w:t>,</w:t>
      </w:r>
      <w:r w:rsidR="00045DEA" w:rsidRPr="00245ADB">
        <w:rPr>
          <w:rFonts w:ascii="Arial Narrow" w:eastAsia="SimSun" w:hAnsi="Arial Narrow" w:cs="Arial"/>
        </w:rPr>
        <w:t xml:space="preserve"> las maquinarias al</w:t>
      </w:r>
      <w:r w:rsidRPr="00245ADB">
        <w:rPr>
          <w:rFonts w:ascii="Arial Narrow" w:eastAsia="SimSun" w:hAnsi="Arial Narrow" w:cs="Arial"/>
        </w:rPr>
        <w:t xml:space="preserve"> momento de ser adjudicado, etc.</w:t>
      </w:r>
    </w:p>
    <w:p w14:paraId="0E5A43BB" w14:textId="77777777" w:rsidR="00CE5AC2" w:rsidRPr="00A9511E" w:rsidRDefault="00345609" w:rsidP="00F5472B">
      <w:pPr>
        <w:pStyle w:val="Heading3"/>
      </w:pPr>
      <w:bookmarkStart w:id="60" w:name="_Toc159673563"/>
      <w:bookmarkStart w:id="61" w:name="_Toc185953136"/>
      <w:bookmarkStart w:id="62" w:name="_Toc343081952"/>
      <w:r w:rsidRPr="00A9511E">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14:paraId="1039E30F" w14:textId="77777777" w:rsidR="006809E1" w:rsidRDefault="006809E1" w:rsidP="00F4136F">
      <w:pPr>
        <w:jc w:val="both"/>
        <w:rPr>
          <w:rFonts w:ascii="Arial Narrow" w:eastAsia="SimSun" w:hAnsi="Arial Narrow" w:cs="Arial"/>
        </w:rPr>
      </w:pPr>
    </w:p>
    <w:p w14:paraId="67D0738A" w14:textId="05790ED0" w:rsidR="000C79A7" w:rsidRDefault="00CE5AC2" w:rsidP="00F4136F">
      <w:pPr>
        <w:jc w:val="both"/>
        <w:rPr>
          <w:rFonts w:ascii="Arial Narrow" w:eastAsia="SimSun" w:hAnsi="Arial Narrow" w:cs="Arial"/>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4C6F7D95" w14:textId="77777777" w:rsidR="00F82334" w:rsidRPr="001A036A" w:rsidRDefault="00F82334" w:rsidP="00F4136F">
      <w:pPr>
        <w:jc w:val="both"/>
        <w:rPr>
          <w:rFonts w:ascii="Arial Narrow" w:eastAsia="SimSun" w:hAnsi="Arial Narrow" w:cs="Arial"/>
        </w:rPr>
      </w:pPr>
      <w:bookmarkStart w:id="63" w:name="_Toc159673564"/>
      <w:bookmarkStart w:id="64" w:name="_Toc185953137"/>
    </w:p>
    <w:p w14:paraId="2AEEF396" w14:textId="77777777" w:rsidR="00CE5AC2" w:rsidRPr="00E46520" w:rsidRDefault="00345609" w:rsidP="00F5472B">
      <w:pPr>
        <w:pStyle w:val="Heading3"/>
      </w:pPr>
      <w:bookmarkStart w:id="65" w:name="_Toc343081953"/>
      <w:r w:rsidRPr="00E46520">
        <w:t>1.1</w:t>
      </w:r>
      <w:r w:rsidR="00345068">
        <w:t>6</w:t>
      </w:r>
      <w:r w:rsidR="00EF78CF" w:rsidRPr="00E46520">
        <w:t xml:space="preserve"> </w:t>
      </w:r>
      <w:r w:rsidR="00CE5AC2" w:rsidRPr="00E46520">
        <w:t>Prohibición de Contratar</w:t>
      </w:r>
      <w:bookmarkEnd w:id="63"/>
      <w:bookmarkEnd w:id="64"/>
      <w:bookmarkEnd w:id="65"/>
    </w:p>
    <w:p w14:paraId="2C039D6E" w14:textId="77777777" w:rsidR="00CE5AC2" w:rsidRPr="00E46520" w:rsidRDefault="00CE5AC2" w:rsidP="00F4136F">
      <w:pPr>
        <w:pStyle w:val="List2"/>
        <w:rPr>
          <w:rFonts w:ascii="Arial Narrow" w:eastAsia="SimSun" w:hAnsi="Arial Narrow" w:cs="Arial"/>
          <w:sz w:val="14"/>
        </w:rPr>
      </w:pPr>
    </w:p>
    <w:p w14:paraId="21BB59EF"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2B75D88D" w14:textId="77777777" w:rsidR="00510AC5" w:rsidRPr="00E46520" w:rsidRDefault="00510AC5" w:rsidP="00F4136F">
      <w:pPr>
        <w:pStyle w:val="List2"/>
        <w:rPr>
          <w:rFonts w:ascii="Arial Narrow" w:eastAsia="SimSun" w:hAnsi="Arial Narrow" w:cs="Arial"/>
        </w:rPr>
      </w:pPr>
    </w:p>
    <w:p w14:paraId="630171F0"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497CE06D" w14:textId="77777777" w:rsidR="00510AC5" w:rsidRPr="00E46520" w:rsidRDefault="00510AC5" w:rsidP="00F4136F">
      <w:pPr>
        <w:rPr>
          <w:rFonts w:ascii="Arial Narrow" w:hAnsi="Arial Narrow" w:cs="Arial"/>
        </w:rPr>
      </w:pPr>
    </w:p>
    <w:p w14:paraId="56BA801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4BD047DF" w14:textId="77777777" w:rsidR="00510AC5" w:rsidRPr="00E46520" w:rsidRDefault="00510AC5" w:rsidP="00F4136F">
      <w:pPr>
        <w:rPr>
          <w:rFonts w:ascii="Arial Narrow" w:hAnsi="Arial Narrow" w:cs="Arial"/>
        </w:rPr>
      </w:pPr>
    </w:p>
    <w:p w14:paraId="1062103B"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1D154F39" w14:textId="77777777" w:rsidR="00F22927" w:rsidRPr="00F22927" w:rsidRDefault="00F22927" w:rsidP="00F22927">
      <w:pPr>
        <w:rPr>
          <w:rFonts w:ascii="Arial Narrow" w:hAnsi="Arial Narrow" w:cs="Arial"/>
        </w:rPr>
      </w:pPr>
    </w:p>
    <w:p w14:paraId="558D027D"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1DA56BE0" w14:textId="77777777" w:rsidR="00B437D8" w:rsidRPr="00F22927" w:rsidRDefault="00B437D8" w:rsidP="00B437D8">
      <w:pPr>
        <w:pStyle w:val="ListParagraph"/>
        <w:ind w:left="1190"/>
        <w:rPr>
          <w:rFonts w:ascii="Arial Narrow" w:hAnsi="Arial Narrow" w:cs="Arial"/>
        </w:rPr>
      </w:pPr>
    </w:p>
    <w:p w14:paraId="6E282A8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w:t>
      </w:r>
      <w:r w:rsidRPr="00E46520">
        <w:rPr>
          <w:rFonts w:ascii="Arial Narrow" w:hAnsi="Arial Narrow" w:cs="Arial"/>
        </w:rPr>
        <w:lastRenderedPageBreak/>
        <w:t xml:space="preserve">de convivencia afectiva o con las que hayan procreado hijos, y descendientes de estas personas; </w:t>
      </w:r>
    </w:p>
    <w:p w14:paraId="15F4085C" w14:textId="77777777" w:rsidR="00510AC5" w:rsidRPr="00E46520" w:rsidRDefault="00510AC5" w:rsidP="00F4136F">
      <w:pPr>
        <w:rPr>
          <w:rFonts w:ascii="Arial Narrow" w:hAnsi="Arial Narrow" w:cs="Arial"/>
        </w:rPr>
      </w:pPr>
    </w:p>
    <w:p w14:paraId="4DF17562"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33100C6" w14:textId="77777777" w:rsidR="00510AC5" w:rsidRPr="00E46520" w:rsidRDefault="00510AC5" w:rsidP="00F4136F">
      <w:pPr>
        <w:rPr>
          <w:rFonts w:ascii="Arial Narrow" w:hAnsi="Arial Narrow" w:cs="Arial"/>
        </w:rPr>
      </w:pPr>
    </w:p>
    <w:p w14:paraId="49F7936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39DED0B4" w14:textId="77777777" w:rsidR="00510AC5" w:rsidRPr="00E46520" w:rsidRDefault="00510AC5" w:rsidP="00F4136F">
      <w:pPr>
        <w:rPr>
          <w:rFonts w:ascii="Arial Narrow" w:hAnsi="Arial Narrow" w:cs="Arial"/>
        </w:rPr>
      </w:pPr>
    </w:p>
    <w:p w14:paraId="33F94DA7"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7E24C559" w14:textId="77777777" w:rsidR="00510AC5" w:rsidRPr="00E46520" w:rsidRDefault="00510AC5" w:rsidP="00F4136F">
      <w:pPr>
        <w:rPr>
          <w:rFonts w:ascii="Arial Narrow" w:hAnsi="Arial Narrow" w:cs="Arial"/>
        </w:rPr>
      </w:pPr>
    </w:p>
    <w:p w14:paraId="63B3E4AF"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0759096F" w14:textId="77777777" w:rsidR="00510AC5" w:rsidRPr="00E46520" w:rsidRDefault="00510AC5" w:rsidP="00F4136F">
      <w:pPr>
        <w:rPr>
          <w:rFonts w:ascii="Arial Narrow" w:hAnsi="Arial Narrow" w:cs="Arial"/>
        </w:rPr>
      </w:pPr>
    </w:p>
    <w:p w14:paraId="7DCBA47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08714B77" w14:textId="77777777" w:rsidR="00510AC5" w:rsidRDefault="00510AC5" w:rsidP="00F4136F">
      <w:pPr>
        <w:rPr>
          <w:rFonts w:ascii="Arial Narrow" w:hAnsi="Arial Narrow" w:cs="Arial"/>
        </w:rPr>
      </w:pPr>
    </w:p>
    <w:p w14:paraId="7D68CCC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3885B3A2" w14:textId="77777777" w:rsidR="00510AC5" w:rsidRPr="00E46520" w:rsidRDefault="00510AC5" w:rsidP="00F4136F">
      <w:pPr>
        <w:rPr>
          <w:rFonts w:ascii="Arial Narrow" w:hAnsi="Arial Narrow" w:cs="Arial"/>
        </w:rPr>
      </w:pPr>
    </w:p>
    <w:p w14:paraId="7C491BB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BB897AB" w14:textId="77777777" w:rsidR="00510AC5" w:rsidRPr="00E46520" w:rsidRDefault="00510AC5" w:rsidP="00F4136F">
      <w:pPr>
        <w:rPr>
          <w:rFonts w:ascii="Arial Narrow" w:hAnsi="Arial Narrow" w:cs="Arial"/>
        </w:rPr>
      </w:pPr>
    </w:p>
    <w:p w14:paraId="139F357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5DD3E95B" w14:textId="77777777" w:rsidR="003A3633" w:rsidRPr="00E46520" w:rsidRDefault="003A3633" w:rsidP="003A3633">
      <w:pPr>
        <w:pStyle w:val="ListParagraph"/>
        <w:rPr>
          <w:rFonts w:ascii="Arial Narrow" w:hAnsi="Arial Narrow" w:cs="Arial"/>
        </w:rPr>
      </w:pPr>
    </w:p>
    <w:p w14:paraId="25AC25F2" w14:textId="0707A9C4"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w:t>
      </w:r>
      <w:r w:rsidR="00354D63">
        <w:rPr>
          <w:rFonts w:ascii="Arial Narrow" w:hAnsi="Arial Narrow" w:cs="Arial"/>
        </w:rPr>
        <w:t xml:space="preserve"> </w:t>
      </w:r>
      <w:r w:rsidRPr="00E46520">
        <w:rPr>
          <w:rFonts w:ascii="Arial Narrow" w:hAnsi="Arial Narrow" w:cs="Arial"/>
        </w:rPr>
        <w:t xml:space="preserve">2, la prohibición se extenderá hasta seis (6) meses después de la salida del cargo. </w:t>
      </w:r>
    </w:p>
    <w:p w14:paraId="58387F3E" w14:textId="77777777" w:rsidR="00510AC5" w:rsidRPr="00E46520" w:rsidRDefault="00510AC5" w:rsidP="00F4136F">
      <w:pPr>
        <w:pStyle w:val="Default"/>
        <w:ind w:firstLine="700"/>
        <w:jc w:val="both"/>
        <w:rPr>
          <w:rFonts w:ascii="Arial Narrow" w:hAnsi="Arial Narrow" w:cs="Arial"/>
          <w:color w:val="auto"/>
          <w:lang w:val="es-DO"/>
        </w:rPr>
      </w:pPr>
    </w:p>
    <w:p w14:paraId="0A764E8F"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77B0800A" w14:textId="77777777" w:rsidR="00693895" w:rsidRPr="00E46520" w:rsidRDefault="00693895" w:rsidP="00F4136F">
      <w:pPr>
        <w:autoSpaceDE w:val="0"/>
        <w:autoSpaceDN w:val="0"/>
        <w:jc w:val="both"/>
        <w:rPr>
          <w:rFonts w:ascii="Arial Narrow" w:eastAsia="SimSun" w:hAnsi="Arial Narrow"/>
        </w:rPr>
      </w:pPr>
    </w:p>
    <w:p w14:paraId="492CF366"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w:t>
      </w:r>
      <w:r w:rsidR="0057419F" w:rsidRPr="00E46520">
        <w:rPr>
          <w:rFonts w:ascii="Arial Narrow" w:hAnsi="Arial Narrow" w:cs="Arial"/>
          <w:lang w:eastAsia="es-DO"/>
        </w:rPr>
        <w:lastRenderedPageBreak/>
        <w:t>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5C825BF5" w14:textId="77777777" w:rsidR="002B6794" w:rsidRPr="001A036A" w:rsidRDefault="002B6794" w:rsidP="00F4136F">
      <w:pPr>
        <w:autoSpaceDE w:val="0"/>
        <w:autoSpaceDN w:val="0"/>
        <w:jc w:val="both"/>
        <w:rPr>
          <w:rFonts w:ascii="Arial Narrow" w:hAnsi="Arial Narrow" w:cs="Arial"/>
          <w:b/>
        </w:rPr>
      </w:pPr>
    </w:p>
    <w:p w14:paraId="100E9FEC" w14:textId="77777777" w:rsidR="00510AC5" w:rsidRPr="001A036A" w:rsidRDefault="00345609" w:rsidP="00F5472B">
      <w:pPr>
        <w:pStyle w:val="Heading3"/>
      </w:pPr>
      <w:bookmarkStart w:id="67" w:name="_Toc159673565"/>
      <w:bookmarkStart w:id="68" w:name="_Toc185953138"/>
      <w:bookmarkStart w:id="69" w:name="_Toc343081954"/>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14:paraId="1C19D304" w14:textId="77777777" w:rsidR="00510AC5" w:rsidRPr="001A036A" w:rsidRDefault="00510AC5" w:rsidP="00F4136F">
      <w:pPr>
        <w:rPr>
          <w:rFonts w:ascii="Arial Narrow" w:eastAsia="SimSun" w:hAnsi="Arial Narrow" w:cs="Arial"/>
          <w:sz w:val="14"/>
          <w:lang w:val="es-MX"/>
        </w:rPr>
      </w:pPr>
    </w:p>
    <w:p w14:paraId="25C0EF5C"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75AB6B05" w14:textId="77777777" w:rsidR="00510AC5" w:rsidRPr="001A036A" w:rsidRDefault="00510AC5" w:rsidP="00F4136F">
      <w:pPr>
        <w:rPr>
          <w:rFonts w:ascii="Arial Narrow" w:eastAsia="SimSun" w:hAnsi="Arial Narrow" w:cs="Arial"/>
        </w:rPr>
      </w:pPr>
    </w:p>
    <w:p w14:paraId="4C358D69"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3D7ED2E1" w14:textId="77777777" w:rsidR="00E23C80" w:rsidRPr="00FD53ED" w:rsidRDefault="00E23C80" w:rsidP="00E23C80">
      <w:pPr>
        <w:ind w:left="1190"/>
        <w:jc w:val="both"/>
        <w:rPr>
          <w:rFonts w:ascii="Arial Narrow" w:eastAsia="SimSun" w:hAnsi="Arial Narrow" w:cs="Arial"/>
          <w:lang w:val="es-MX"/>
        </w:rPr>
      </w:pPr>
    </w:p>
    <w:p w14:paraId="456CE47E"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7D869F0B" w14:textId="77777777" w:rsidR="00510AC5" w:rsidRPr="001A036A" w:rsidRDefault="00510AC5" w:rsidP="00F4136F">
      <w:pPr>
        <w:rPr>
          <w:rFonts w:ascii="Arial Narrow" w:eastAsia="SimSun" w:hAnsi="Arial Narrow" w:cs="Arial"/>
          <w:lang w:val="es-MX"/>
        </w:rPr>
      </w:pPr>
    </w:p>
    <w:p w14:paraId="30907111"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304E6D9F" w14:textId="77777777" w:rsidR="00510AC5" w:rsidRPr="00555280" w:rsidRDefault="00510AC5" w:rsidP="00F4136F">
      <w:pPr>
        <w:rPr>
          <w:rFonts w:ascii="Arial Narrow" w:eastAsia="SimSun" w:hAnsi="Arial Narrow" w:cs="Arial"/>
          <w:lang w:val="es-MX"/>
        </w:rPr>
      </w:pPr>
    </w:p>
    <w:p w14:paraId="4BD03B70"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0E8506E4" w14:textId="77777777" w:rsidR="00510AC5" w:rsidRPr="001A036A" w:rsidRDefault="00510AC5" w:rsidP="00F4136F">
      <w:pPr>
        <w:rPr>
          <w:rFonts w:ascii="Arial Narrow" w:eastAsia="SimSun" w:hAnsi="Arial Narrow" w:cs="Arial"/>
          <w:lang w:val="es-MX"/>
        </w:rPr>
      </w:pPr>
    </w:p>
    <w:p w14:paraId="20660C1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05EA3E66" w14:textId="77777777" w:rsidR="00242CD4" w:rsidRDefault="00242CD4" w:rsidP="00242CD4">
      <w:pPr>
        <w:pStyle w:val="ListParagraph"/>
        <w:rPr>
          <w:rFonts w:ascii="Arial Narrow" w:eastAsia="SimSun" w:hAnsi="Arial Narrow" w:cs="Arial"/>
          <w:lang w:val="es-MX"/>
        </w:rPr>
      </w:pPr>
    </w:p>
    <w:p w14:paraId="06688E73"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742D7883"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0F753646" w14:textId="77777777" w:rsidR="00CE5AC2" w:rsidRPr="001A036A" w:rsidRDefault="00345609" w:rsidP="00F5472B">
      <w:pPr>
        <w:pStyle w:val="Heading3"/>
      </w:pPr>
      <w:bookmarkStart w:id="72" w:name="_Toc343081955"/>
      <w:r>
        <w:t>1.1</w:t>
      </w:r>
      <w:r w:rsidR="0018275F">
        <w:t>8</w:t>
      </w:r>
      <w:r w:rsidR="001557DC" w:rsidRPr="001A036A">
        <w:t xml:space="preserve"> </w:t>
      </w:r>
      <w:r w:rsidR="00CE5AC2" w:rsidRPr="001A036A">
        <w:t>Representante Legal</w:t>
      </w:r>
      <w:bookmarkEnd w:id="70"/>
      <w:bookmarkEnd w:id="71"/>
      <w:bookmarkEnd w:id="72"/>
    </w:p>
    <w:p w14:paraId="1EAFD880" w14:textId="77777777" w:rsidR="00CE5AC2" w:rsidRPr="001A036A" w:rsidRDefault="00CE5AC2" w:rsidP="00F4136F">
      <w:pPr>
        <w:rPr>
          <w:rFonts w:ascii="Arial Narrow" w:hAnsi="Arial Narrow" w:cs="Arial"/>
          <w:sz w:val="14"/>
        </w:rPr>
      </w:pPr>
    </w:p>
    <w:p w14:paraId="5B115B66" w14:textId="1F43D7EB" w:rsidR="00CE5AC2" w:rsidRPr="003E5E55" w:rsidRDefault="00A3655A" w:rsidP="00F4136F">
      <w:pPr>
        <w:jc w:val="both"/>
        <w:rPr>
          <w:rFonts w:ascii="Arial Narrow" w:hAnsi="Arial Narrow" w:cs="Arial"/>
          <w:b/>
          <w:color w:val="FF0000"/>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A62F4E">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p>
    <w:p w14:paraId="43EC3B09" w14:textId="77777777" w:rsidR="00EF78CF" w:rsidRPr="001A036A" w:rsidRDefault="00EF78CF" w:rsidP="00F4136F">
      <w:pPr>
        <w:rPr>
          <w:rFonts w:ascii="Arial Narrow" w:hAnsi="Arial Narrow"/>
        </w:rPr>
      </w:pPr>
      <w:bookmarkStart w:id="73" w:name="_Toc185953139"/>
    </w:p>
    <w:p w14:paraId="34AE58D0" w14:textId="77777777" w:rsidR="00CE5AC2" w:rsidRPr="001A036A" w:rsidRDefault="001557DC" w:rsidP="00F5472B">
      <w:pPr>
        <w:pStyle w:val="Heading3"/>
      </w:pPr>
      <w:bookmarkStart w:id="74" w:name="_Toc159673568"/>
      <w:bookmarkStart w:id="75" w:name="_Toc185953141"/>
      <w:bookmarkStart w:id="76" w:name="_Toc343081957"/>
      <w:bookmarkEnd w:id="73"/>
      <w:r w:rsidRPr="001A036A">
        <w:t>1.</w:t>
      </w:r>
      <w:r w:rsidR="00345609">
        <w:t>2</w:t>
      </w:r>
      <w:r w:rsidR="0018275F">
        <w:t>0</w:t>
      </w:r>
      <w:r w:rsidRPr="001A036A">
        <w:t xml:space="preserve"> </w:t>
      </w:r>
      <w:r w:rsidR="00CE5AC2" w:rsidRPr="001A036A">
        <w:t>Subsanaciones</w:t>
      </w:r>
      <w:bookmarkEnd w:id="74"/>
      <w:bookmarkEnd w:id="75"/>
      <w:r w:rsidR="0022688B">
        <w:t>.</w:t>
      </w:r>
      <w:bookmarkEnd w:id="76"/>
    </w:p>
    <w:p w14:paraId="1F91E0C8" w14:textId="77777777" w:rsidR="00CE5AC2" w:rsidRPr="001A036A" w:rsidRDefault="00CE5AC2" w:rsidP="00F4136F">
      <w:pPr>
        <w:jc w:val="both"/>
        <w:rPr>
          <w:rFonts w:ascii="Arial Narrow" w:hAnsi="Arial Narrow" w:cs="Arial"/>
          <w:sz w:val="14"/>
        </w:rPr>
      </w:pPr>
    </w:p>
    <w:p w14:paraId="3251AA67" w14:textId="77777777" w:rsidR="005A4C39" w:rsidRDefault="005A4C39" w:rsidP="005A4C39">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020310CE" w14:textId="77777777" w:rsidR="005A4C39" w:rsidRPr="003A4D0D" w:rsidRDefault="005A4C39" w:rsidP="005A4C39">
      <w:pPr>
        <w:jc w:val="both"/>
        <w:rPr>
          <w:rFonts w:ascii="Arial Narrow" w:hAnsi="Arial Narrow" w:cs="Arial"/>
          <w:lang w:val="es-ES_tradnl"/>
        </w:rPr>
      </w:pPr>
    </w:p>
    <w:p w14:paraId="4AA86B14" w14:textId="77777777" w:rsidR="005A4C39" w:rsidRPr="003A4D0D" w:rsidRDefault="005A4C39" w:rsidP="005A4C39">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A20B99B" w14:textId="77777777" w:rsidR="005A4C39" w:rsidRPr="001A036A" w:rsidRDefault="005A4C39" w:rsidP="005A4C39">
      <w:pPr>
        <w:jc w:val="both"/>
        <w:rPr>
          <w:rFonts w:ascii="Arial Narrow" w:hAnsi="Arial Narrow" w:cs="Arial"/>
        </w:rPr>
      </w:pPr>
    </w:p>
    <w:p w14:paraId="147D49E6" w14:textId="77777777" w:rsidR="005A4C39" w:rsidRPr="001A036A" w:rsidRDefault="005A4C39" w:rsidP="005A4C39">
      <w:pPr>
        <w:jc w:val="both"/>
        <w:rPr>
          <w:rFonts w:ascii="Arial Narrow" w:hAnsi="Arial Narrow" w:cs="Arial"/>
        </w:rPr>
      </w:pPr>
      <w:r>
        <w:rPr>
          <w:rFonts w:ascii="Arial Narrow" w:hAnsi="Arial Narrow" w:cs="Arial Narrow"/>
        </w:rPr>
        <w:lastRenderedPageBreak/>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2588C72F" w14:textId="77777777" w:rsidR="005A4C39" w:rsidRPr="001A036A" w:rsidRDefault="005A4C39" w:rsidP="005A4C39">
      <w:pPr>
        <w:jc w:val="both"/>
        <w:rPr>
          <w:rFonts w:ascii="Arial Narrow" w:hAnsi="Arial Narrow" w:cs="Arial"/>
        </w:rPr>
      </w:pPr>
    </w:p>
    <w:p w14:paraId="19E9A52D" w14:textId="33727B1A" w:rsidR="00947D27" w:rsidRDefault="005A4C39" w:rsidP="005A4C39">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51127B5F" w14:textId="77777777" w:rsidR="005A4C39" w:rsidRDefault="005A4C39" w:rsidP="005A4C39">
      <w:pPr>
        <w:jc w:val="both"/>
        <w:rPr>
          <w:rFonts w:ascii="Arial Narrow" w:hAnsi="Arial Narrow" w:cs="Arial"/>
        </w:rPr>
      </w:pPr>
    </w:p>
    <w:p w14:paraId="4D13BA69" w14:textId="77777777" w:rsidR="005A4C39" w:rsidRPr="006E38D9" w:rsidRDefault="005A4C39" w:rsidP="005A4C39">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08E33241" w14:textId="77777777" w:rsidR="005A4C39" w:rsidRDefault="005A4C39" w:rsidP="005A4C39">
      <w:pPr>
        <w:rPr>
          <w:rFonts w:ascii="Arial Narrow" w:hAnsi="Arial Narrow" w:cs="Arial"/>
        </w:rPr>
      </w:pPr>
    </w:p>
    <w:p w14:paraId="0F0B8E81" w14:textId="21082990" w:rsidR="005A4C39" w:rsidRPr="000B5379" w:rsidRDefault="005A4C39" w:rsidP="005A4C39">
      <w:pPr>
        <w:jc w:val="both"/>
        <w:rPr>
          <w:rFonts w:ascii="Arial Narrow" w:hAnsi="Arial Narrow" w:cs="Arial"/>
          <w:b/>
          <w:u w:val="single"/>
        </w:rPr>
      </w:pPr>
      <w:r>
        <w:rPr>
          <w:rFonts w:ascii="Arial Narrow" w:hAnsi="Arial Narrow" w:cs="Arial"/>
        </w:rPr>
        <w:t xml:space="preserve">La </w:t>
      </w:r>
      <w:r w:rsidR="00C9214B" w:rsidRPr="00C9214B">
        <w:rPr>
          <w:rFonts w:ascii="Arial Narrow" w:hAnsi="Arial Narrow" w:cs="Arial"/>
          <w:b/>
          <w:u w:val="single"/>
        </w:rPr>
        <w:t>NO ENTREGA</w:t>
      </w:r>
      <w:r w:rsidR="00C9214B" w:rsidRPr="00C9214B">
        <w:rPr>
          <w:rFonts w:ascii="Arial Narrow" w:hAnsi="Arial Narrow" w:cs="Arial"/>
          <w:b/>
        </w:rPr>
        <w:t xml:space="preserve"> </w:t>
      </w:r>
      <w:r w:rsidRPr="00C9214B">
        <w:rPr>
          <w:rFonts w:ascii="Arial Narrow" w:hAnsi="Arial Narrow" w:cs="Arial"/>
        </w:rPr>
        <w:t>de</w:t>
      </w:r>
      <w:r w:rsidR="00B32A0C">
        <w:rPr>
          <w:rFonts w:ascii="Arial Narrow" w:hAnsi="Arial Narrow" w:cs="Arial"/>
        </w:rPr>
        <w:t xml:space="preserve"> </w:t>
      </w:r>
      <w:proofErr w:type="gramStart"/>
      <w:r w:rsidR="00B32A0C">
        <w:rPr>
          <w:rFonts w:ascii="Arial Narrow" w:hAnsi="Arial Narrow" w:cs="Arial"/>
        </w:rPr>
        <w:t>cualesquiera</w:t>
      </w:r>
      <w:proofErr w:type="gramEnd"/>
      <w:r w:rsidR="00B32A0C">
        <w:rPr>
          <w:rFonts w:ascii="Arial Narrow" w:hAnsi="Arial Narrow" w:cs="Arial"/>
        </w:rPr>
        <w:t xml:space="preserve"> de los</w:t>
      </w:r>
      <w:r>
        <w:rPr>
          <w:rFonts w:ascii="Arial Narrow" w:hAnsi="Arial Narrow" w:cs="Arial"/>
        </w:rPr>
        <w:t xml:space="preserve"> documentos requeridos en la </w:t>
      </w:r>
      <w:r w:rsidRPr="00C9214B">
        <w:rPr>
          <w:rFonts w:ascii="Arial Narrow" w:hAnsi="Arial Narrow" w:cs="Arial"/>
        </w:rPr>
        <w:t>etapa de subsanación implica</w:t>
      </w:r>
      <w:r w:rsidRPr="000B5379">
        <w:rPr>
          <w:rFonts w:ascii="Arial Narrow" w:hAnsi="Arial Narrow" w:cs="Arial"/>
          <w:b/>
          <w:u w:val="single"/>
        </w:rPr>
        <w:t xml:space="preserve"> </w:t>
      </w:r>
      <w:r w:rsidR="00C9214B" w:rsidRPr="000B5379">
        <w:rPr>
          <w:rFonts w:ascii="Arial Narrow" w:hAnsi="Arial Narrow" w:cs="Arial"/>
          <w:b/>
          <w:u w:val="single"/>
        </w:rPr>
        <w:t xml:space="preserve">LA NO HABILITACIÓN DE LA OFERTA </w:t>
      </w:r>
      <w:r w:rsidRPr="00C9214B">
        <w:rPr>
          <w:rFonts w:ascii="Arial Narrow" w:hAnsi="Arial Narrow" w:cs="Arial"/>
        </w:rPr>
        <w:t>sin más trámite.</w:t>
      </w:r>
      <w:r w:rsidRPr="000B5379">
        <w:rPr>
          <w:rFonts w:ascii="Arial Narrow" w:hAnsi="Arial Narrow" w:cs="Arial"/>
          <w:b/>
          <w:u w:val="single"/>
        </w:rPr>
        <w:t xml:space="preserve"> </w:t>
      </w:r>
    </w:p>
    <w:p w14:paraId="4966A8C1" w14:textId="77777777" w:rsidR="005A4C39" w:rsidRDefault="005A4C39" w:rsidP="005A4C39">
      <w:pPr>
        <w:rPr>
          <w:rFonts w:ascii="Arial Narrow" w:hAnsi="Arial Narrow" w:cs="Arial"/>
        </w:rPr>
      </w:pPr>
    </w:p>
    <w:p w14:paraId="0264CF4E" w14:textId="77777777" w:rsidR="005A4C39" w:rsidRPr="000B5379" w:rsidRDefault="005A4C39" w:rsidP="005A4C39">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707198FB" w14:textId="77777777" w:rsidR="005A4C39" w:rsidRPr="000B5379" w:rsidRDefault="005A4C39" w:rsidP="005A4C39">
      <w:pPr>
        <w:rPr>
          <w:rFonts w:ascii="Arial Narrow" w:hAnsi="Arial Narrow" w:cs="Arial"/>
        </w:rPr>
      </w:pPr>
    </w:p>
    <w:p w14:paraId="5106D77C" w14:textId="77777777" w:rsidR="005A4C39" w:rsidRPr="000B5379" w:rsidRDefault="005A4C39" w:rsidP="005A4C39">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0E859C06" w14:textId="77777777" w:rsidR="005A4C39" w:rsidRPr="000B5379" w:rsidRDefault="005A4C39" w:rsidP="005A4C39">
      <w:pPr>
        <w:rPr>
          <w:rFonts w:ascii="Arial Narrow" w:hAnsi="Arial Narrow" w:cs="Arial"/>
        </w:rPr>
      </w:pPr>
    </w:p>
    <w:p w14:paraId="36BF3BD7" w14:textId="741A827D" w:rsidR="005A4C39" w:rsidRPr="00270029" w:rsidRDefault="005A4C39" w:rsidP="005A4C39">
      <w:pPr>
        <w:rPr>
          <w:rFonts w:ascii="Arial Narrow" w:hAnsi="Arial Narrow" w:cs="Arial"/>
          <w:b/>
          <w:color w:val="FF0000"/>
        </w:rPr>
      </w:pPr>
      <w:r w:rsidRPr="000B5379">
        <w:rPr>
          <w:rFonts w:ascii="Arial Narrow" w:hAnsi="Arial Narrow" w:cs="Arial"/>
          <w:b/>
        </w:rPr>
        <w:t>PARRAFO III:</w:t>
      </w:r>
      <w:r w:rsidRPr="000B5379">
        <w:rPr>
          <w:rFonts w:ascii="Arial Narrow" w:hAnsi="Arial Narrow" w:cs="Arial"/>
        </w:rPr>
        <w:t xml:space="preserve"> </w:t>
      </w:r>
      <w:r w:rsidR="00C9214B" w:rsidRPr="00C9214B">
        <w:rPr>
          <w:rFonts w:ascii="Arial Narrow" w:hAnsi="Arial Narrow" w:cs="Arial"/>
          <w:b/>
          <w:u w:val="single"/>
        </w:rPr>
        <w:t>NO SE PERMITE LA SUBSANACIÓN DE LAS MUESTRAS.</w:t>
      </w:r>
    </w:p>
    <w:p w14:paraId="26947F81" w14:textId="77777777" w:rsidR="00C9214B" w:rsidRDefault="00C9214B" w:rsidP="005A4C39">
      <w:pPr>
        <w:widowControl w:val="0"/>
        <w:autoSpaceDE w:val="0"/>
        <w:autoSpaceDN w:val="0"/>
        <w:adjustRightInd w:val="0"/>
        <w:jc w:val="both"/>
        <w:rPr>
          <w:rFonts w:ascii="Arial Narrow" w:hAnsi="Arial Narrow" w:cs="Arial Narrow"/>
          <w:b/>
          <w:bCs/>
          <w:sz w:val="28"/>
        </w:rPr>
      </w:pPr>
    </w:p>
    <w:p w14:paraId="5ABF161A" w14:textId="7B41A5B0" w:rsidR="005A4C39" w:rsidRPr="00C9214B" w:rsidRDefault="005A4C39" w:rsidP="005A4C39">
      <w:pPr>
        <w:widowControl w:val="0"/>
        <w:autoSpaceDE w:val="0"/>
        <w:autoSpaceDN w:val="0"/>
        <w:adjustRightInd w:val="0"/>
        <w:jc w:val="both"/>
        <w:rPr>
          <w:rFonts w:ascii="Arial Narrow" w:eastAsia="MingLiU" w:hAnsi="Arial Narrow" w:cs="MingLiU"/>
          <w:b/>
          <w:bCs/>
        </w:rPr>
      </w:pPr>
      <w:r w:rsidRPr="00C9214B">
        <w:rPr>
          <w:rFonts w:ascii="Arial Narrow" w:hAnsi="Arial Narrow" w:cs="Arial Narrow"/>
          <w:b/>
          <w:bCs/>
        </w:rPr>
        <w:t xml:space="preserve">De manera que, los documentos y aspectos No Subsanables para este Pliego de Condiciones Específicas son los siguientes: </w:t>
      </w:r>
    </w:p>
    <w:p w14:paraId="2C348F84" w14:textId="77777777" w:rsidR="005A4C39" w:rsidRPr="000B5379" w:rsidRDefault="005A4C39" w:rsidP="005A4C39">
      <w:pPr>
        <w:widowControl w:val="0"/>
        <w:autoSpaceDE w:val="0"/>
        <w:autoSpaceDN w:val="0"/>
        <w:adjustRightInd w:val="0"/>
        <w:rPr>
          <w:rFonts w:ascii="Arial Narrow" w:hAnsi="Arial Narrow" w:cs="Arial Narrow"/>
          <w:bCs/>
        </w:rPr>
      </w:pPr>
    </w:p>
    <w:p w14:paraId="777294CA" w14:textId="77777777" w:rsidR="005A4C39" w:rsidRDefault="005A4C39" w:rsidP="005A4C39">
      <w:pPr>
        <w:pStyle w:val="ListParagraph"/>
        <w:widowControl w:val="0"/>
        <w:numPr>
          <w:ilvl w:val="0"/>
          <w:numId w:val="35"/>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380CDFF6" w14:textId="77777777" w:rsidR="00C9214B" w:rsidRPr="00C9214B" w:rsidRDefault="00C9214B" w:rsidP="00C9214B">
      <w:pPr>
        <w:pStyle w:val="ListParagraph"/>
        <w:widowControl w:val="0"/>
        <w:overflowPunct w:val="0"/>
        <w:autoSpaceDE w:val="0"/>
        <w:autoSpaceDN w:val="0"/>
        <w:adjustRightInd w:val="0"/>
        <w:ind w:left="1080"/>
        <w:jc w:val="both"/>
        <w:rPr>
          <w:rFonts w:ascii="Arial Narrow" w:hAnsi="Arial Narrow" w:cs="Arial Narrow"/>
        </w:rPr>
      </w:pPr>
    </w:p>
    <w:p w14:paraId="1F18C011" w14:textId="4ED5655C" w:rsidR="00F03A55" w:rsidRPr="00F03A55" w:rsidRDefault="005A4C39" w:rsidP="00F03A55">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presentación y/o insuficiencia del tiempo o período de Validez de la Oferta</w:t>
      </w:r>
      <w:r w:rsidRPr="00D652D3">
        <w:rPr>
          <w:rFonts w:ascii="Arial Narrow" w:hAnsi="Arial Narrow" w:cs="Arial Narrow"/>
        </w:rPr>
        <w:t xml:space="preserve">. </w:t>
      </w:r>
      <w:r w:rsidR="00F03A55" w:rsidRPr="00D652D3">
        <w:rPr>
          <w:rFonts w:ascii="Arial Narrow" w:hAnsi="Arial Narrow" w:cs="Arial Narrow"/>
        </w:rPr>
        <w:t>Dicho plazo se encuentra establecido en el numeral 3.8 sobre “</w:t>
      </w:r>
      <w:r w:rsidR="00F03A55" w:rsidRPr="00D652D3">
        <w:rPr>
          <w:rFonts w:ascii="Arial Narrow" w:hAnsi="Arial Narrow"/>
        </w:rPr>
        <w:t>Plazo de Mantenimiento de la Oferta”.</w:t>
      </w:r>
    </w:p>
    <w:p w14:paraId="311A3F69" w14:textId="77777777" w:rsidR="005A4C39" w:rsidRPr="00C9214B" w:rsidRDefault="005A4C39" w:rsidP="00F03A55">
      <w:pPr>
        <w:widowControl w:val="0"/>
        <w:autoSpaceDE w:val="0"/>
        <w:autoSpaceDN w:val="0"/>
        <w:adjustRightInd w:val="0"/>
        <w:spacing w:line="64" w:lineRule="exact"/>
        <w:ind w:left="708" w:hanging="282"/>
        <w:jc w:val="both"/>
        <w:rPr>
          <w:rFonts w:ascii="Arial Narrow" w:hAnsi="Arial Narrow" w:cs="Arial Narrow"/>
        </w:rPr>
      </w:pPr>
    </w:p>
    <w:p w14:paraId="222A6037" w14:textId="28F31393" w:rsidR="005A4C39" w:rsidRPr="00C9214B" w:rsidRDefault="005A4C39" w:rsidP="00F03A55">
      <w:pPr>
        <w:widowControl w:val="0"/>
        <w:overflowPunct w:val="0"/>
        <w:autoSpaceDE w:val="0"/>
        <w:autoSpaceDN w:val="0"/>
        <w:adjustRightInd w:val="0"/>
        <w:spacing w:line="218" w:lineRule="auto"/>
        <w:ind w:left="567" w:right="340" w:hanging="141"/>
        <w:jc w:val="both"/>
        <w:rPr>
          <w:rFonts w:ascii="Arial Narrow" w:hAnsi="Arial Narrow" w:cs="Arial Narrow"/>
        </w:rPr>
      </w:pPr>
      <w:r w:rsidRPr="00C9214B">
        <w:rPr>
          <w:rFonts w:ascii="Arial Narrow" w:hAnsi="Arial Narrow" w:cs="Arial Narrow"/>
        </w:rPr>
        <w:t>-  La no presentación del Formulario de Presentación de la Oferta</w:t>
      </w:r>
      <w:r w:rsidR="00F03A55">
        <w:rPr>
          <w:rFonts w:ascii="Arial Narrow" w:hAnsi="Arial Narrow" w:cs="Arial Narrow"/>
        </w:rPr>
        <w:t xml:space="preserve"> o la existencia de este sin la selección de los lot</w:t>
      </w:r>
      <w:r w:rsidR="00805929">
        <w:rPr>
          <w:rFonts w:ascii="Arial Narrow" w:hAnsi="Arial Narrow" w:cs="Arial Narrow"/>
        </w:rPr>
        <w:t>es o lotes, la firma y sello</w:t>
      </w:r>
      <w:r w:rsidRPr="00C9214B">
        <w:rPr>
          <w:rFonts w:ascii="Arial Narrow" w:hAnsi="Arial Narrow" w:cs="Arial Narrow"/>
        </w:rPr>
        <w:t xml:space="preserve">; </w:t>
      </w:r>
      <w:r w:rsidR="00F03A55">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4EB9E1A4" w14:textId="3B20A056" w:rsidR="005A4C39" w:rsidRPr="00C9214B" w:rsidRDefault="005A4C39" w:rsidP="00F03A55">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sidR="00F03A55">
        <w:rPr>
          <w:rFonts w:ascii="Arial Narrow" w:hAnsi="Arial Narrow" w:cs="Arial"/>
        </w:rPr>
        <w:t>mularios de Capacidad Instalada</w:t>
      </w:r>
      <w:r w:rsidR="00F03A55" w:rsidRPr="00F03A55">
        <w:rPr>
          <w:rFonts w:ascii="Arial Narrow" w:hAnsi="Arial Narrow" w:cs="Arial Narrow"/>
        </w:rPr>
        <w:t xml:space="preserve"> </w:t>
      </w:r>
      <w:r w:rsidR="00F03A55">
        <w:rPr>
          <w:rFonts w:ascii="Arial Narrow" w:hAnsi="Arial Narrow" w:cs="Arial Narrow"/>
        </w:rPr>
        <w:t xml:space="preserve">o la existencia de este </w:t>
      </w:r>
      <w:r w:rsidR="00805929">
        <w:rPr>
          <w:rFonts w:ascii="Arial Narrow" w:hAnsi="Arial Narrow" w:cs="Arial Narrow"/>
        </w:rPr>
        <w:t>sin el desglose de las maquinarias, la firma y sello por la persona debidamente autorizada.</w:t>
      </w:r>
      <w:r w:rsidR="00F03A55" w:rsidRPr="00C9214B">
        <w:rPr>
          <w:rFonts w:ascii="Arial Narrow" w:hAnsi="Arial Narrow" w:cs="Arial Narrow"/>
        </w:rPr>
        <w:t xml:space="preserve"> </w:t>
      </w:r>
    </w:p>
    <w:p w14:paraId="4C122B3E" w14:textId="77777777" w:rsidR="005A4C39" w:rsidRPr="00C9214B" w:rsidRDefault="005A4C39" w:rsidP="005A4C39">
      <w:pPr>
        <w:widowControl w:val="0"/>
        <w:autoSpaceDE w:val="0"/>
        <w:autoSpaceDN w:val="0"/>
        <w:adjustRightInd w:val="0"/>
        <w:jc w:val="both"/>
      </w:pPr>
    </w:p>
    <w:p w14:paraId="7011BB1E" w14:textId="77777777" w:rsidR="005A4C39" w:rsidRPr="00C9214B" w:rsidRDefault="005A4C39" w:rsidP="005A4C39">
      <w:pPr>
        <w:widowControl w:val="0"/>
        <w:autoSpaceDE w:val="0"/>
        <w:autoSpaceDN w:val="0"/>
        <w:adjustRightInd w:val="0"/>
        <w:spacing w:line="44" w:lineRule="exact"/>
        <w:jc w:val="both"/>
      </w:pPr>
    </w:p>
    <w:p w14:paraId="734466AE" w14:textId="44149012" w:rsidR="005A4C39" w:rsidRDefault="005A4C39" w:rsidP="005A4C39">
      <w:pPr>
        <w:pStyle w:val="ListParagraph"/>
        <w:widowControl w:val="0"/>
        <w:numPr>
          <w:ilvl w:val="0"/>
          <w:numId w:val="35"/>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00270029"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60F89F3B" w14:textId="77777777" w:rsidR="00C9214B" w:rsidRPr="000B5379" w:rsidRDefault="00C9214B" w:rsidP="00C9214B">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47FD6B8A" w14:textId="02D1B71E" w:rsidR="005A4C39" w:rsidRPr="000B5379" w:rsidRDefault="005A4C39" w:rsidP="00805929">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sidR="00805929">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sidR="00805929">
        <w:rPr>
          <w:rFonts w:ascii="Arial Narrow" w:hAnsi="Arial Narrow" w:cs="Arial Narrow"/>
        </w:rPr>
        <w:t xml:space="preserve"> Garantía de Seriedad de Oferta; </w:t>
      </w:r>
      <w:r w:rsidR="0055218D">
        <w:rPr>
          <w:rFonts w:ascii="Arial Narrow" w:hAnsi="Arial Narrow" w:cs="Arial Narrow"/>
        </w:rPr>
        <w:t>y/o</w:t>
      </w:r>
      <w:r w:rsidR="00805929">
        <w:rPr>
          <w:rFonts w:ascii="Arial Narrow" w:hAnsi="Arial Narrow" w:cs="Arial Narrow"/>
        </w:rPr>
        <w:t xml:space="preserve"> 2)</w:t>
      </w:r>
      <w:r w:rsidRPr="000B5379">
        <w:rPr>
          <w:rFonts w:ascii="Arial Narrow" w:hAnsi="Arial Narrow" w:cs="Arial Narrow"/>
        </w:rPr>
        <w:t xml:space="preserve"> Carencia del tiempo o periodo de vigencia de </w:t>
      </w:r>
      <w:r w:rsidRPr="000B5379">
        <w:rPr>
          <w:rFonts w:ascii="Arial Narrow" w:hAnsi="Arial Narrow" w:cs="Arial Narrow"/>
        </w:rPr>
        <w:lastRenderedPageBreak/>
        <w:t xml:space="preserve">Garantía de Seriedad de Oferta. </w:t>
      </w:r>
    </w:p>
    <w:p w14:paraId="601370DC" w14:textId="77777777" w:rsidR="005A4C39" w:rsidRPr="000B5379" w:rsidRDefault="005A4C39" w:rsidP="005A4C39">
      <w:pPr>
        <w:widowControl w:val="0"/>
        <w:overflowPunct w:val="0"/>
        <w:autoSpaceDE w:val="0"/>
        <w:autoSpaceDN w:val="0"/>
        <w:adjustRightInd w:val="0"/>
        <w:jc w:val="both"/>
        <w:rPr>
          <w:rFonts w:ascii="Arial Narrow" w:hAnsi="Arial Narrow" w:cs="Arial Narrow"/>
        </w:rPr>
      </w:pPr>
    </w:p>
    <w:p w14:paraId="64DD9F0E" w14:textId="7E6534F2" w:rsidR="005A4C39" w:rsidRPr="00BD3792" w:rsidRDefault="0055218D" w:rsidP="005A4C39">
      <w:pPr>
        <w:pStyle w:val="ListParagraph"/>
        <w:widowControl w:val="0"/>
        <w:numPr>
          <w:ilvl w:val="0"/>
          <w:numId w:val="35"/>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3D01837C" w14:textId="77777777" w:rsidR="00C9214B" w:rsidRDefault="00C9214B" w:rsidP="00F4136F">
      <w:pPr>
        <w:rPr>
          <w:rFonts w:ascii="Arial Narrow" w:hAnsi="Arial Narrow" w:cs="Arial Narrow"/>
          <w:b/>
          <w:bCs/>
        </w:rPr>
      </w:pPr>
    </w:p>
    <w:p w14:paraId="44D2534C" w14:textId="633A132D" w:rsidR="00CE5AC2" w:rsidRPr="00270029" w:rsidRDefault="001557DC" w:rsidP="00F5472B">
      <w:pPr>
        <w:pStyle w:val="Heading3"/>
        <w:rPr>
          <w:color w:val="FF0000"/>
        </w:rPr>
      </w:pPr>
      <w:bookmarkStart w:id="77" w:name="_Toc159673570"/>
      <w:bookmarkStart w:id="78" w:name="_Toc185953143"/>
      <w:bookmarkStart w:id="79" w:name="_Toc343081958"/>
      <w:r w:rsidRPr="006E38D9">
        <w:t>1.</w:t>
      </w:r>
      <w:r w:rsidR="00345609" w:rsidRPr="006E38D9">
        <w:t>2</w:t>
      </w:r>
      <w:r w:rsidR="008B211C">
        <w:t>1</w:t>
      </w:r>
      <w:r w:rsidRPr="006E38D9">
        <w:t xml:space="preserve"> </w:t>
      </w:r>
      <w:r w:rsidR="00CE5AC2" w:rsidRPr="006E38D9">
        <w:t>Rectificaciones Aritméticas</w:t>
      </w:r>
      <w:bookmarkEnd w:id="77"/>
      <w:bookmarkEnd w:id="78"/>
      <w:r w:rsidR="005C4061" w:rsidRPr="006E38D9">
        <w:t xml:space="preserve"> </w:t>
      </w:r>
      <w:bookmarkEnd w:id="79"/>
    </w:p>
    <w:p w14:paraId="53D26C8A" w14:textId="77777777" w:rsidR="00CE5AC2" w:rsidRPr="00270029" w:rsidRDefault="00CE5AC2" w:rsidP="00F4136F">
      <w:pPr>
        <w:rPr>
          <w:rFonts w:ascii="Arial Narrow" w:hAnsi="Arial Narrow" w:cs="Arial"/>
          <w:color w:val="FF0000"/>
          <w:sz w:val="14"/>
        </w:rPr>
      </w:pPr>
    </w:p>
    <w:p w14:paraId="4A9AD37B" w14:textId="18A0E03D" w:rsidR="00CE5AC2" w:rsidRPr="006E38D9" w:rsidRDefault="00CE5AC2" w:rsidP="00C87FB0">
      <w:pPr>
        <w:jc w:val="both"/>
        <w:rPr>
          <w:rFonts w:ascii="Arial Narrow" w:hAnsi="Arial Narrow" w:cs="Arial"/>
        </w:rPr>
      </w:pPr>
      <w:r w:rsidRPr="006E38D9">
        <w:rPr>
          <w:rFonts w:ascii="Arial Narrow" w:hAnsi="Arial Narrow" w:cs="Arial"/>
        </w:rPr>
        <w:t>Para fines de subsanaciones, los errores aritméticos</w:t>
      </w:r>
      <w:r w:rsidR="00C87FB0">
        <w:rPr>
          <w:rFonts w:ascii="Arial Narrow" w:hAnsi="Arial Narrow" w:cs="Arial"/>
        </w:rPr>
        <w:t xml:space="preserve"> encontrados en el Formulario de Presentación de Oferta</w:t>
      </w:r>
      <w:r w:rsidRPr="006E38D9">
        <w:rPr>
          <w:rFonts w:ascii="Arial Narrow" w:hAnsi="Arial Narrow" w:cs="Arial"/>
        </w:rPr>
        <w:t xml:space="preserve"> serán corregidos de la siguiente manera:</w:t>
      </w:r>
    </w:p>
    <w:p w14:paraId="30AFFE5C" w14:textId="77777777" w:rsidR="00CE5AC2" w:rsidRPr="006E38D9" w:rsidRDefault="00CE5AC2" w:rsidP="00F4136F">
      <w:pPr>
        <w:rPr>
          <w:rFonts w:ascii="Arial Narrow" w:hAnsi="Arial Narrow" w:cs="Arial"/>
        </w:rPr>
      </w:pPr>
    </w:p>
    <w:p w14:paraId="6ABDDFBE" w14:textId="77777777" w:rsidR="00CE5AC2" w:rsidRPr="006E38D9" w:rsidRDefault="00CE5AC2" w:rsidP="00B978E2">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13D7170" w14:textId="77777777" w:rsidR="00CE5AC2" w:rsidRPr="006E38D9" w:rsidRDefault="00CE5AC2" w:rsidP="00F4136F">
      <w:pPr>
        <w:rPr>
          <w:rFonts w:ascii="Arial Narrow" w:hAnsi="Arial Narrow" w:cs="Arial"/>
        </w:rPr>
      </w:pPr>
    </w:p>
    <w:p w14:paraId="7D35A15D" w14:textId="77777777" w:rsidR="00CE5AC2" w:rsidRPr="006E38D9" w:rsidRDefault="00CE5AC2" w:rsidP="00B978E2">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0D7C5829" w14:textId="77777777" w:rsidR="00CE5AC2" w:rsidRPr="006E38D9" w:rsidRDefault="00CE5AC2" w:rsidP="00F4136F">
      <w:pPr>
        <w:rPr>
          <w:rFonts w:ascii="Arial Narrow" w:hAnsi="Arial Narrow" w:cs="Arial"/>
        </w:rPr>
      </w:pPr>
    </w:p>
    <w:p w14:paraId="764EDB9B" w14:textId="77777777" w:rsidR="00CE5AC2" w:rsidRPr="006E38D9" w:rsidRDefault="00CE5AC2" w:rsidP="00B978E2">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4A4BCAC9" w14:textId="77777777" w:rsidR="00CE5AC2" w:rsidRPr="006E38D9" w:rsidRDefault="00CE5AC2" w:rsidP="00F4136F">
      <w:pPr>
        <w:rPr>
          <w:rFonts w:ascii="Arial Narrow" w:hAnsi="Arial Narrow" w:cs="Arial"/>
        </w:rPr>
      </w:pPr>
    </w:p>
    <w:p w14:paraId="58AF5610" w14:textId="176A14A4" w:rsidR="00CE5AC2" w:rsidRPr="006E38D9" w:rsidRDefault="00CE5AC2" w:rsidP="00B978E2">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D652D3">
        <w:rPr>
          <w:rFonts w:ascii="Arial Narrow" w:hAnsi="Arial Narrow" w:cs="Arial"/>
        </w:rPr>
        <w:t xml:space="preserve">en el plazo establecido en la comunicación de rectificación aritmética, </w:t>
      </w:r>
      <w:r w:rsidRPr="006E38D9">
        <w:rPr>
          <w:rFonts w:ascii="Arial Narrow" w:hAnsi="Arial Narrow" w:cs="Arial"/>
        </w:rPr>
        <w:t>su Oferta será rechazada.</w:t>
      </w:r>
    </w:p>
    <w:p w14:paraId="2E65D2A1" w14:textId="77777777" w:rsidR="00270029" w:rsidRDefault="00270029" w:rsidP="00F5472B">
      <w:pPr>
        <w:pStyle w:val="Heading3"/>
      </w:pPr>
      <w:bookmarkStart w:id="80" w:name="_Toc159673574"/>
      <w:bookmarkStart w:id="81" w:name="_Toc185953147"/>
    </w:p>
    <w:p w14:paraId="7220D69A" w14:textId="77777777" w:rsidR="00CE5AC2" w:rsidRPr="001A036A" w:rsidRDefault="001557DC" w:rsidP="00F5472B">
      <w:pPr>
        <w:pStyle w:val="Heading3"/>
      </w:pPr>
      <w:bookmarkStart w:id="82" w:name="_Toc343081959"/>
      <w:r w:rsidRPr="001A036A">
        <w:t>1.</w:t>
      </w:r>
      <w:r w:rsidR="002D7952" w:rsidRPr="001A036A">
        <w:t>2</w:t>
      </w:r>
      <w:r w:rsidR="008B211C">
        <w:t>2</w:t>
      </w:r>
      <w:r w:rsidRPr="001A036A">
        <w:t xml:space="preserve"> </w:t>
      </w:r>
      <w:r w:rsidR="00CE5AC2" w:rsidRPr="001A036A">
        <w:t>Garantías</w:t>
      </w:r>
      <w:bookmarkEnd w:id="80"/>
      <w:bookmarkEnd w:id="81"/>
      <w:bookmarkEnd w:id="82"/>
      <w:r w:rsidR="00CE5AC2" w:rsidRPr="001A036A">
        <w:t xml:space="preserve"> </w:t>
      </w:r>
    </w:p>
    <w:p w14:paraId="70D5D4EB" w14:textId="77777777" w:rsidR="0071338F" w:rsidRPr="001A036A" w:rsidRDefault="0071338F" w:rsidP="00F4136F">
      <w:pPr>
        <w:rPr>
          <w:rFonts w:ascii="Arial Narrow" w:hAnsi="Arial Narrow" w:cs="Arial"/>
          <w:sz w:val="14"/>
        </w:rPr>
      </w:pPr>
    </w:p>
    <w:p w14:paraId="565628B1"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11B7B445" w14:textId="77777777" w:rsidR="007D7065" w:rsidRPr="001A036A" w:rsidRDefault="007D7065" w:rsidP="00F4136F">
      <w:pPr>
        <w:pStyle w:val="BodyText"/>
        <w:rPr>
          <w:rFonts w:ascii="Arial Narrow" w:hAnsi="Arial Narrow" w:cs="Arial"/>
          <w:color w:val="auto"/>
        </w:rPr>
      </w:pPr>
    </w:p>
    <w:p w14:paraId="4F8B65ED" w14:textId="77777777" w:rsidR="008B211C" w:rsidRPr="004C0746" w:rsidRDefault="008B211C" w:rsidP="00F5472B">
      <w:pPr>
        <w:pStyle w:val="Heading3"/>
      </w:pPr>
      <w:bookmarkStart w:id="83" w:name="_Toc159673575"/>
      <w:bookmarkStart w:id="84" w:name="_Toc185953148"/>
      <w:bookmarkStart w:id="85" w:name="_Toc343081960"/>
      <w:r w:rsidRPr="004C0746">
        <w:t>1.2</w:t>
      </w:r>
      <w:r>
        <w:t>2</w:t>
      </w:r>
      <w:r w:rsidRPr="004C0746">
        <w:t>.1 Garantía de la Seriedad de la Oferta</w:t>
      </w:r>
      <w:bookmarkEnd w:id="83"/>
      <w:bookmarkEnd w:id="84"/>
      <w:bookmarkEnd w:id="85"/>
    </w:p>
    <w:p w14:paraId="31D20B0B" w14:textId="77777777" w:rsidR="008B211C" w:rsidRPr="004C0746" w:rsidRDefault="008B211C" w:rsidP="008B211C">
      <w:pPr>
        <w:autoSpaceDE w:val="0"/>
        <w:autoSpaceDN w:val="0"/>
        <w:adjustRightInd w:val="0"/>
        <w:jc w:val="both"/>
        <w:rPr>
          <w:rFonts w:ascii="Arial Narrow" w:hAnsi="Arial Narrow" w:cs="Arial"/>
          <w:sz w:val="14"/>
          <w:lang w:val="es-ES"/>
        </w:rPr>
      </w:pPr>
    </w:p>
    <w:p w14:paraId="0135FF19" w14:textId="4468099F" w:rsidR="00046B9F" w:rsidRDefault="008B211C" w:rsidP="008B211C">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sidR="00046B9F">
        <w:rPr>
          <w:rFonts w:ascii="Arial Narrow" w:hAnsi="Arial Narrow" w:cs="Arial"/>
          <w:lang w:val="es-ES"/>
        </w:rPr>
        <w:t xml:space="preserve"> Esta garantía consistirá, en una Certificación Bancaria o </w:t>
      </w:r>
      <w:r w:rsidR="006164D7">
        <w:rPr>
          <w:rFonts w:ascii="Arial Narrow" w:hAnsi="Arial Narrow" w:cs="Arial"/>
          <w:lang w:val="es-ES"/>
        </w:rPr>
        <w:t xml:space="preserve">Póliza de Seguros. </w:t>
      </w:r>
      <w:r w:rsidR="00046B9F">
        <w:rPr>
          <w:rFonts w:ascii="Arial Narrow" w:hAnsi="Arial Narrow" w:cs="Arial"/>
          <w:lang w:val="es-ES"/>
        </w:rPr>
        <w:t>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6B1E0DDD" w14:textId="0F881D0E" w:rsidR="00046B9F" w:rsidRDefault="00046B9F" w:rsidP="008B211C">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226720F" w14:textId="107D33B2" w:rsidR="008B211C" w:rsidRPr="000E2753" w:rsidRDefault="00046B9F" w:rsidP="008B211C">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w:t>
      </w:r>
      <w:r w:rsidR="000E2753">
        <w:rPr>
          <w:rFonts w:ascii="Arial Narrow" w:hAnsi="Arial Narrow" w:cs="Arial"/>
          <w:lang w:val="es-ES"/>
        </w:rPr>
        <w:t xml:space="preserve">total de la oferta; 2- el riesgo relativo a la </w:t>
      </w:r>
      <w:r w:rsidR="000E2753" w:rsidRPr="0076792B">
        <w:rPr>
          <w:rFonts w:ascii="Arial Narrow" w:hAnsi="Arial Narrow" w:cs="Arial"/>
          <w:lang w:val="es-ES"/>
        </w:rPr>
        <w:t>seguridad de la oferta que cubre y; 3- el tiempo de vigencia que abarca desde e</w:t>
      </w:r>
      <w:r w:rsidR="00683500" w:rsidRPr="0076792B">
        <w:rPr>
          <w:rFonts w:ascii="Arial Narrow" w:hAnsi="Arial Narrow" w:cs="Arial"/>
          <w:lang w:val="es-ES"/>
        </w:rPr>
        <w:t xml:space="preserve">l </w:t>
      </w:r>
      <w:r w:rsidR="00BD4482">
        <w:rPr>
          <w:rFonts w:ascii="Arial Narrow" w:hAnsi="Arial Narrow" w:cs="Arial"/>
          <w:b/>
          <w:lang w:val="es-ES"/>
        </w:rPr>
        <w:t>viernes 8 de marzo hasta el viernes 24 de mayo de 2018</w:t>
      </w:r>
      <w:r w:rsidR="00BD4482">
        <w:rPr>
          <w:rFonts w:ascii="Arial Narrow" w:hAnsi="Arial Narrow" w:cs="Arial"/>
          <w:lang w:val="es-ES"/>
        </w:rPr>
        <w:t xml:space="preserve">, </w:t>
      </w:r>
      <w:r w:rsidR="008B211C" w:rsidRPr="00C133A4">
        <w:rPr>
          <w:rFonts w:ascii="Arial Narrow" w:hAnsi="Arial Narrow" w:cs="Arial Narrow"/>
          <w:bCs/>
        </w:rPr>
        <w:t xml:space="preserve">es decir, debe mantenerse vigente hasta </w:t>
      </w:r>
      <w:r w:rsidR="008B211C" w:rsidRPr="00354D63">
        <w:rPr>
          <w:rFonts w:ascii="Arial Narrow" w:hAnsi="Arial Narrow" w:cs="Arial Narrow"/>
          <w:bCs/>
        </w:rPr>
        <w:t>la fecha límite para constituir la Garantía de Fiel Cumplimiento del Contrato, según se estipula en el numeral 2.5 Cronograma de la Licitación.</w:t>
      </w:r>
    </w:p>
    <w:p w14:paraId="37F275A7" w14:textId="77777777" w:rsidR="008B211C" w:rsidRPr="004F66B1" w:rsidRDefault="008B211C" w:rsidP="008B211C">
      <w:pPr>
        <w:autoSpaceDE w:val="0"/>
        <w:autoSpaceDN w:val="0"/>
        <w:adjustRightInd w:val="0"/>
        <w:jc w:val="both"/>
        <w:rPr>
          <w:rFonts w:ascii="Arial Narrow" w:hAnsi="Arial Narrow" w:cs="Arial"/>
          <w:color w:val="B8CCE4" w:themeColor="accent1" w:themeTint="66"/>
          <w:lang w:val="es-ES"/>
        </w:rPr>
      </w:pPr>
    </w:p>
    <w:p w14:paraId="6B985717" w14:textId="1F94E40A" w:rsidR="00522F82" w:rsidRPr="00AA0E8D" w:rsidRDefault="008B211C" w:rsidP="008B211C">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sidR="00D75535" w:rsidRPr="0014238F">
        <w:rPr>
          <w:rFonts w:ascii="Arial Narrow" w:hAnsi="Arial Narrow" w:cs="Arial"/>
          <w:lang w:val="es-ES"/>
        </w:rPr>
        <w:t>.</w:t>
      </w:r>
      <w:r w:rsidR="00AA0E8D">
        <w:rPr>
          <w:rFonts w:ascii="Arial Narrow" w:hAnsi="Arial Narrow" w:cs="Arial"/>
          <w:lang w:val="es-ES"/>
        </w:rPr>
        <w:t xml:space="preserve"> </w:t>
      </w:r>
      <w:r w:rsidR="009749FA" w:rsidRPr="00EC757E">
        <w:rPr>
          <w:rFonts w:ascii="Arial Narrow" w:hAnsi="Arial Narrow" w:cs="Arial"/>
          <w:lang w:val="es-ES"/>
        </w:rPr>
        <w:t>(Ver el Acápite 3.8</w:t>
      </w:r>
      <w:r w:rsidR="009749FA" w:rsidRPr="00133583">
        <w:rPr>
          <w:rFonts w:ascii="Arial Narrow" w:hAnsi="Arial Narrow" w:cs="Arial"/>
          <w:lang w:val="es-ES"/>
        </w:rPr>
        <w:t xml:space="preserve">, </w:t>
      </w:r>
      <w:r w:rsidR="00183FCF" w:rsidRPr="00133583">
        <w:rPr>
          <w:rFonts w:ascii="Arial Narrow" w:hAnsi="Arial Narrow" w:cs="Arial"/>
          <w:lang w:val="es-ES"/>
        </w:rPr>
        <w:t>página</w:t>
      </w:r>
      <w:r w:rsidR="009749FA" w:rsidRPr="00133583">
        <w:rPr>
          <w:rFonts w:ascii="Arial Narrow" w:hAnsi="Arial Narrow" w:cs="Arial"/>
          <w:lang w:val="es-ES"/>
        </w:rPr>
        <w:t xml:space="preserve"> No. </w:t>
      </w:r>
      <w:r w:rsidR="00133583" w:rsidRPr="00133583">
        <w:rPr>
          <w:rFonts w:ascii="Arial Narrow" w:hAnsi="Arial Narrow" w:cs="Arial"/>
          <w:lang w:val="es-ES"/>
        </w:rPr>
        <w:t>52</w:t>
      </w:r>
      <w:r w:rsidR="009749FA" w:rsidRPr="00133583">
        <w:rPr>
          <w:rFonts w:ascii="Arial Narrow" w:hAnsi="Arial Narrow" w:cs="Arial"/>
          <w:lang w:val="es-ES"/>
        </w:rPr>
        <w:t xml:space="preserve"> de</w:t>
      </w:r>
      <w:r w:rsidR="009749FA" w:rsidRPr="00EC757E">
        <w:rPr>
          <w:rFonts w:ascii="Arial Narrow" w:hAnsi="Arial Narrow" w:cs="Arial"/>
          <w:lang w:val="es-ES"/>
        </w:rPr>
        <w:t xml:space="preserve"> este Pliego de Condiciones Específicas</w:t>
      </w:r>
      <w:r w:rsidR="00183FCF" w:rsidRPr="00EC757E">
        <w:rPr>
          <w:rFonts w:ascii="Arial Narrow" w:hAnsi="Arial Narrow" w:cs="Arial"/>
          <w:lang w:val="es-ES"/>
        </w:rPr>
        <w:t>, para más información sobre la Garantía de Seriedad de la Oferta</w:t>
      </w:r>
      <w:r w:rsidR="009749FA" w:rsidRPr="00EC757E">
        <w:rPr>
          <w:rFonts w:ascii="Arial Narrow" w:hAnsi="Arial Narrow" w:cs="Arial"/>
          <w:lang w:val="es-ES"/>
        </w:rPr>
        <w:t>).</w:t>
      </w:r>
    </w:p>
    <w:p w14:paraId="4E51FBE0" w14:textId="77777777" w:rsidR="00F253D4" w:rsidRPr="00F253D4" w:rsidRDefault="00F253D4" w:rsidP="00F253D4">
      <w:pPr>
        <w:rPr>
          <w:lang w:val="es-ES"/>
        </w:rPr>
      </w:pPr>
    </w:p>
    <w:p w14:paraId="3A389738" w14:textId="3B4F3F73" w:rsidR="00522F82" w:rsidRPr="001A036A" w:rsidRDefault="00522F82" w:rsidP="00F5472B">
      <w:pPr>
        <w:pStyle w:val="Heading3"/>
      </w:pPr>
      <w:bookmarkStart w:id="86" w:name="_Toc343081961"/>
      <w:r w:rsidRPr="001A036A">
        <w:t>1.</w:t>
      </w:r>
      <w:r w:rsidR="002D7952" w:rsidRPr="001A036A">
        <w:t>2</w:t>
      </w:r>
      <w:r w:rsidR="00E26D61">
        <w:t>2</w:t>
      </w:r>
      <w:r w:rsidR="00A921A3">
        <w:t>.2</w:t>
      </w:r>
      <w:r w:rsidRPr="001A036A">
        <w:t xml:space="preserve"> Garantía de Fiel Cumplimiento de Contrato</w:t>
      </w:r>
      <w:bookmarkEnd w:id="86"/>
      <w:r w:rsidRPr="001A036A">
        <w:t xml:space="preserve"> </w:t>
      </w:r>
      <w:r w:rsidR="00B5162C">
        <w:t xml:space="preserve"> </w:t>
      </w:r>
    </w:p>
    <w:p w14:paraId="280E06D4" w14:textId="77777777" w:rsidR="00522F82" w:rsidRPr="001A036A" w:rsidRDefault="00522F82" w:rsidP="00F4136F">
      <w:pPr>
        <w:autoSpaceDE w:val="0"/>
        <w:autoSpaceDN w:val="0"/>
        <w:adjustRightInd w:val="0"/>
        <w:jc w:val="both"/>
        <w:rPr>
          <w:rFonts w:ascii="Arial Narrow" w:hAnsi="Arial Narrow" w:cs="Arial"/>
          <w:sz w:val="14"/>
          <w:lang w:val="es-ES"/>
        </w:rPr>
      </w:pPr>
    </w:p>
    <w:p w14:paraId="3D28B16E" w14:textId="135ECF8C"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sidR="00D43438">
        <w:rPr>
          <w:rFonts w:ascii="Arial Narrow" w:hAnsi="Arial Narrow" w:cs="Arial Narrow"/>
          <w:b/>
          <w:bCs/>
        </w:rPr>
        <w:t>00/100 (US$10.000.</w:t>
      </w:r>
      <w:r>
        <w:rPr>
          <w:rFonts w:ascii="Arial Narrow" w:hAnsi="Arial Narrow" w:cs="Arial Narrow"/>
          <w:b/>
          <w:bCs/>
        </w:rPr>
        <w:t>00)</w:t>
      </w:r>
      <w:r>
        <w:rPr>
          <w:rFonts w:ascii="Arial Narrow" w:hAnsi="Arial Narrow" w:cs="Arial Narrow"/>
        </w:rPr>
        <w:t xml:space="preserve">, </w:t>
      </w:r>
      <w:r w:rsidR="00BF4D94">
        <w:rPr>
          <w:rFonts w:ascii="Arial Narrow" w:hAnsi="Arial Narrow" w:cs="Arial Narrow"/>
        </w:rPr>
        <w:t xml:space="preserve">están obligados a constituir </w:t>
      </w:r>
      <w:r w:rsidR="00BF4D94" w:rsidRPr="00BF4D94">
        <w:rPr>
          <w:rFonts w:ascii="Arial Narrow" w:hAnsi="Arial Narrow" w:cs="Arial Narrow"/>
        </w:rPr>
        <w:t xml:space="preserve">una </w:t>
      </w:r>
      <w:r w:rsidR="00BF4D94">
        <w:rPr>
          <w:rFonts w:ascii="Arial Narrow" w:hAnsi="Arial Narrow" w:cs="Arial Narrow"/>
          <w:b/>
        </w:rPr>
        <w:t>GARANTÍ</w:t>
      </w:r>
      <w:r w:rsidR="00BF4D94"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contados a partir de la Notificación de la Adjudic</w:t>
      </w:r>
      <w:r w:rsidR="00D43438">
        <w:rPr>
          <w:rFonts w:ascii="Arial Narrow" w:hAnsi="Arial Narrow" w:cs="Arial Narrow"/>
        </w:rPr>
        <w:t xml:space="preserve">ación, </w:t>
      </w:r>
      <w:r>
        <w:rPr>
          <w:rFonts w:ascii="Arial Narrow" w:hAnsi="Arial Narrow" w:cs="Arial Narrow"/>
        </w:rPr>
        <w:t xml:space="preserve">por el importe del </w:t>
      </w:r>
      <w:r w:rsidR="00E24056">
        <w:rPr>
          <w:rFonts w:ascii="Arial Narrow" w:hAnsi="Arial Narrow" w:cs="Arial Narrow"/>
          <w:b/>
          <w:bCs/>
        </w:rPr>
        <w:t>UNO POR CIENTO (1</w:t>
      </w:r>
      <w:r>
        <w:rPr>
          <w:rFonts w:ascii="Arial Narrow" w:hAnsi="Arial Narrow" w:cs="Arial Narrow"/>
          <w:b/>
          <w:bCs/>
        </w:rPr>
        <w:t>%)</w:t>
      </w:r>
      <w:r>
        <w:rPr>
          <w:rFonts w:ascii="Arial Narrow" w:hAnsi="Arial Narrow" w:cs="Arial Narrow"/>
        </w:rPr>
        <w:t xml:space="preserve"> del monto total del Contrato a intervenir, </w:t>
      </w:r>
      <w:r w:rsidR="00E24056">
        <w:rPr>
          <w:rFonts w:ascii="Arial Narrow" w:hAnsi="Arial Narrow" w:cs="Arial Narrow"/>
        </w:rPr>
        <w:t>para</w:t>
      </w:r>
      <w:r w:rsidRPr="00E22E0C">
        <w:rPr>
          <w:rFonts w:ascii="Arial Narrow" w:hAnsi="Arial Narrow" w:cs="Arial Narrow"/>
        </w:rPr>
        <w:t xml:space="preserve"> las </w:t>
      </w:r>
      <w:r w:rsidRPr="00B62AD1">
        <w:rPr>
          <w:rFonts w:ascii="Arial Narrow" w:hAnsi="Arial Narrow" w:cs="Arial Narrow"/>
          <w:b/>
        </w:rPr>
        <w:t>MIPYMES</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constituida una </w:t>
      </w:r>
      <w:r w:rsidR="00D43438" w:rsidRPr="00D43438">
        <w:rPr>
          <w:rFonts w:ascii="Arial Narrow" w:hAnsi="Arial Narrow" w:cs="Arial Narrow"/>
          <w:b/>
        </w:rPr>
        <w:t>PÓLIZA DE SEGURO</w:t>
      </w:r>
      <w:r w:rsidR="00D43438" w:rsidRPr="00AF6472">
        <w:rPr>
          <w:rFonts w:ascii="Arial Narrow" w:hAnsi="Arial Narrow" w:cs="Arial Narrow"/>
        </w:rPr>
        <w:t xml:space="preserve"> </w:t>
      </w:r>
      <w:r w:rsidRPr="00AF6472">
        <w:rPr>
          <w:rFonts w:ascii="Arial Narrow" w:hAnsi="Arial Narrow" w:cs="Arial Narrow"/>
        </w:rPr>
        <w:t>y la misma debe ser emitida a disposición del Instituto Nacional de Bienestar Estudiantil</w:t>
      </w:r>
      <w:r w:rsidR="00D86440" w:rsidRPr="001A036A">
        <w:rPr>
          <w:rFonts w:ascii="Arial Narrow" w:hAnsi="Arial Narrow" w:cs="Arial"/>
          <w:lang w:val="es-ES_tradnl"/>
        </w:rPr>
        <w:t>.</w:t>
      </w:r>
    </w:p>
    <w:p w14:paraId="5D2BAE90" w14:textId="77777777" w:rsidR="00DD5171" w:rsidRPr="001A036A" w:rsidRDefault="00DD5171" w:rsidP="00F4136F">
      <w:pPr>
        <w:autoSpaceDE w:val="0"/>
        <w:autoSpaceDN w:val="0"/>
        <w:adjustRightInd w:val="0"/>
        <w:jc w:val="both"/>
        <w:rPr>
          <w:rFonts w:ascii="Arial Narrow" w:hAnsi="Arial Narrow" w:cs="Arial"/>
          <w:lang w:val="es-ES"/>
        </w:rPr>
      </w:pPr>
    </w:p>
    <w:p w14:paraId="6FD4AFD6" w14:textId="77777777" w:rsidR="0073266C" w:rsidRPr="001A036A" w:rsidRDefault="0073266C" w:rsidP="00F4136F">
      <w:pPr>
        <w:jc w:val="both"/>
        <w:rPr>
          <w:rFonts w:ascii="Arial Narrow" w:hAnsi="Arial Narrow" w:cs="Arial"/>
        </w:rPr>
      </w:pPr>
      <w:bookmarkStart w:id="87" w:name="_Toc159673577"/>
      <w:bookmarkStart w:id="88"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4D6AA9AA" w14:textId="77777777" w:rsidR="0073266C" w:rsidRPr="001A036A" w:rsidRDefault="0073266C" w:rsidP="00F4136F">
      <w:pPr>
        <w:jc w:val="both"/>
        <w:rPr>
          <w:rFonts w:ascii="Arial Narrow" w:hAnsi="Arial Narrow" w:cs="Arial"/>
        </w:rPr>
      </w:pPr>
    </w:p>
    <w:p w14:paraId="0FFBC197" w14:textId="525A17CB" w:rsidR="0073266C" w:rsidRPr="001A036A" w:rsidRDefault="0073266C" w:rsidP="00F4136F">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00C435E4" w:rsidRPr="00FE2DA8">
        <w:rPr>
          <w:rFonts w:ascii="Arial Narrow" w:hAnsi="Arial Narrow" w:cs="Arial"/>
        </w:rPr>
        <w:t xml:space="preserve">procediéndose a contratar al </w:t>
      </w:r>
      <w:r w:rsidR="00C435E4">
        <w:rPr>
          <w:rFonts w:ascii="Arial Narrow" w:hAnsi="Arial Narrow" w:cs="Arial"/>
        </w:rPr>
        <w:t>oferente</w:t>
      </w:r>
      <w:r w:rsidR="00C435E4" w:rsidRPr="00FE2DA8">
        <w:rPr>
          <w:rFonts w:ascii="Arial Narrow" w:hAnsi="Arial Narrow" w:cs="Arial"/>
        </w:rPr>
        <w:t xml:space="preserve"> que </w:t>
      </w:r>
      <w:r w:rsidR="00C435E4">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483E87BC" w14:textId="77777777" w:rsidR="00DD5171" w:rsidRDefault="00DD5171" w:rsidP="00F4136F">
      <w:pPr>
        <w:jc w:val="both"/>
        <w:rPr>
          <w:rFonts w:ascii="Arial Narrow" w:hAnsi="Arial Narrow" w:cs="Arial"/>
          <w:lang w:val="es-ES"/>
        </w:rPr>
      </w:pPr>
    </w:p>
    <w:p w14:paraId="21D2A3A9" w14:textId="77777777" w:rsidR="00EB38DD" w:rsidRDefault="00EB38DD" w:rsidP="00F4136F">
      <w:pPr>
        <w:jc w:val="both"/>
        <w:rPr>
          <w:rFonts w:ascii="Arial Narrow" w:hAnsi="Arial Narrow" w:cs="Arial"/>
          <w:lang w:val="es-ES"/>
        </w:rPr>
      </w:pPr>
    </w:p>
    <w:p w14:paraId="21EA14E2" w14:textId="77777777" w:rsidR="008B211C" w:rsidRDefault="008B211C" w:rsidP="00F5472B">
      <w:pPr>
        <w:pStyle w:val="Heading3"/>
      </w:pPr>
      <w:bookmarkStart w:id="89" w:name="_Toc343081962"/>
      <w:r w:rsidRPr="001A036A">
        <w:t>1.2</w:t>
      </w:r>
      <w:r>
        <w:t>2.3</w:t>
      </w:r>
      <w:r w:rsidRPr="001A036A">
        <w:t xml:space="preserve"> </w:t>
      </w:r>
      <w:r>
        <w:t xml:space="preserve">Alcances </w:t>
      </w:r>
      <w:r w:rsidRPr="001A036A">
        <w:t>de las Garantías</w:t>
      </w:r>
      <w:bookmarkEnd w:id="89"/>
    </w:p>
    <w:p w14:paraId="2C2FF6EC" w14:textId="77777777" w:rsidR="008B211C" w:rsidRDefault="008B211C" w:rsidP="008B211C">
      <w:pPr>
        <w:rPr>
          <w:lang w:val="es-ES"/>
        </w:rPr>
      </w:pPr>
    </w:p>
    <w:p w14:paraId="472086E3"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5E3936C" w14:textId="77777777" w:rsidR="008B211C" w:rsidRPr="00514CD4" w:rsidRDefault="008B211C" w:rsidP="005A6439">
      <w:pPr>
        <w:spacing w:line="200" w:lineRule="exact"/>
        <w:rPr>
          <w:rFonts w:ascii="Arial Narrow" w:hAnsi="Arial Narrow"/>
          <w:lang w:val="es-ES"/>
        </w:rPr>
      </w:pPr>
    </w:p>
    <w:p w14:paraId="469B71B9" w14:textId="77777777" w:rsidR="008B211C" w:rsidRPr="00514CD4" w:rsidRDefault="008B211C" w:rsidP="00B978E2">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546697BA" w14:textId="77777777" w:rsidR="008B211C" w:rsidRPr="00514CD4" w:rsidRDefault="008B211C" w:rsidP="00B978E2">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7ED7AC62" w14:textId="77777777" w:rsidR="008B211C" w:rsidRPr="00514CD4" w:rsidRDefault="008B211C" w:rsidP="00B978E2">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32FD286F" w14:textId="77777777" w:rsidR="008B211C" w:rsidRPr="00514CD4" w:rsidRDefault="008B211C" w:rsidP="00B978E2">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3504F57A" w14:textId="77777777" w:rsidR="008B211C" w:rsidRPr="008B211C" w:rsidRDefault="008B211C" w:rsidP="00B978E2">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1A4A2A48" w14:textId="77777777" w:rsidR="008B211C" w:rsidRDefault="008B211C" w:rsidP="00F4136F">
      <w:pPr>
        <w:jc w:val="both"/>
        <w:rPr>
          <w:rFonts w:ascii="Arial Narrow" w:hAnsi="Arial Narrow" w:cs="Arial"/>
          <w:lang w:val="es-ES"/>
        </w:rPr>
      </w:pPr>
    </w:p>
    <w:p w14:paraId="2A44C148" w14:textId="77777777" w:rsidR="00167CD8" w:rsidRDefault="00EF78CF" w:rsidP="00F5472B">
      <w:pPr>
        <w:pStyle w:val="Heading3"/>
      </w:pPr>
      <w:bookmarkStart w:id="90" w:name="_Toc343081963"/>
      <w:bookmarkEnd w:id="87"/>
      <w:bookmarkEnd w:id="88"/>
      <w:r w:rsidRPr="001A036A">
        <w:t>1.</w:t>
      </w:r>
      <w:r w:rsidR="002D7952" w:rsidRPr="001A036A">
        <w:t>2</w:t>
      </w:r>
      <w:r w:rsidR="008B211C">
        <w:t>3</w:t>
      </w:r>
      <w:r w:rsidRPr="001A036A">
        <w:t xml:space="preserve"> </w:t>
      </w:r>
      <w:r w:rsidR="00167CD8" w:rsidRPr="001A036A">
        <w:t>Devolución de las Garantías</w:t>
      </w:r>
      <w:bookmarkEnd w:id="90"/>
    </w:p>
    <w:p w14:paraId="2AB7B8AE" w14:textId="77777777" w:rsidR="006E38D9" w:rsidRDefault="006E38D9" w:rsidP="001D0D2A">
      <w:pPr>
        <w:rPr>
          <w:lang w:val="es-ES"/>
        </w:rPr>
      </w:pPr>
    </w:p>
    <w:p w14:paraId="6534B6A9"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32506E3A" w14:textId="77777777" w:rsidR="00167CD8" w:rsidRPr="001A036A" w:rsidRDefault="00167CD8" w:rsidP="00F4136F">
      <w:pPr>
        <w:pStyle w:val="List2"/>
        <w:rPr>
          <w:rFonts w:ascii="Arial Narrow" w:eastAsia="SimSun" w:hAnsi="Arial Narrow" w:cs="Arial"/>
          <w:sz w:val="16"/>
          <w:lang w:val="es-MX"/>
        </w:rPr>
      </w:pPr>
    </w:p>
    <w:p w14:paraId="52A17213"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16A215ED" w14:textId="77777777" w:rsidR="008B211C" w:rsidRDefault="008B211C" w:rsidP="008B211C">
      <w:pPr>
        <w:ind w:left="360" w:hanging="360"/>
        <w:jc w:val="both"/>
        <w:rPr>
          <w:rFonts w:ascii="Arial Narrow" w:hAnsi="Arial Narrow" w:cs="Arial"/>
        </w:rPr>
      </w:pPr>
    </w:p>
    <w:p w14:paraId="632FE276"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lastRenderedPageBreak/>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3F0FC001" w14:textId="77777777" w:rsidR="0085131B" w:rsidRPr="001A036A" w:rsidRDefault="0085131B" w:rsidP="00F4136F">
      <w:pPr>
        <w:ind w:left="360" w:hanging="360"/>
        <w:jc w:val="both"/>
        <w:rPr>
          <w:rFonts w:ascii="Arial Narrow" w:hAnsi="Arial Narrow" w:cs="Arial"/>
        </w:rPr>
      </w:pPr>
    </w:p>
    <w:p w14:paraId="5A45B8DC"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14:paraId="3FD1A93D" w14:textId="77777777" w:rsidR="008B211C" w:rsidRDefault="008B211C" w:rsidP="008B211C">
      <w:pPr>
        <w:pStyle w:val="Heading2"/>
      </w:pPr>
    </w:p>
    <w:p w14:paraId="6956506A"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2F57E8BF" w14:textId="77777777" w:rsidR="007E573C" w:rsidRPr="007E573C" w:rsidRDefault="007E573C" w:rsidP="007E573C">
      <w:pPr>
        <w:rPr>
          <w:lang w:val="es-MX"/>
        </w:rPr>
      </w:pPr>
    </w:p>
    <w:p w14:paraId="5A88B2FD" w14:textId="77777777" w:rsidR="00CE5AC2" w:rsidRPr="001A036A" w:rsidRDefault="00522F82" w:rsidP="00F5472B">
      <w:pPr>
        <w:pStyle w:val="Heading3"/>
      </w:pPr>
      <w:bookmarkStart w:id="91" w:name="_Toc159673580"/>
      <w:bookmarkStart w:id="92" w:name="_Toc185953153"/>
      <w:bookmarkStart w:id="93" w:name="_Toc343081964"/>
      <w:r w:rsidRPr="001A036A">
        <w:t>1.</w:t>
      </w:r>
      <w:r w:rsidR="00CE067D" w:rsidRPr="001A036A">
        <w:t>2</w:t>
      </w:r>
      <w:r w:rsidR="008B211C">
        <w:t>4</w:t>
      </w:r>
      <w:r w:rsidRPr="001A036A">
        <w:t xml:space="preserve"> Consultas, Circulares y Enmiendas</w:t>
      </w:r>
      <w:bookmarkEnd w:id="91"/>
      <w:bookmarkEnd w:id="92"/>
      <w:bookmarkEnd w:id="93"/>
      <w:r w:rsidRPr="001A036A">
        <w:t xml:space="preserve"> </w:t>
      </w:r>
    </w:p>
    <w:p w14:paraId="49477850" w14:textId="77777777" w:rsidR="00E01ACD" w:rsidRPr="001A036A" w:rsidRDefault="00E01ACD" w:rsidP="00F4136F">
      <w:pPr>
        <w:rPr>
          <w:rFonts w:ascii="Arial Narrow" w:hAnsi="Arial Narrow" w:cs="Arial"/>
        </w:rPr>
      </w:pPr>
    </w:p>
    <w:p w14:paraId="55DF7E30" w14:textId="2930D7EF"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2C5B49">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 xml:space="preserve">Las consultas las formularán los Oferentes,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79F8CB34" w14:textId="77777777" w:rsidR="0070750F" w:rsidRPr="001A036A" w:rsidRDefault="0070750F" w:rsidP="00F4136F">
      <w:pPr>
        <w:jc w:val="both"/>
        <w:rPr>
          <w:rFonts w:ascii="Arial Narrow" w:hAnsi="Arial Narrow" w:cs="Arial"/>
        </w:rPr>
      </w:pPr>
    </w:p>
    <w:p w14:paraId="58988CF0" w14:textId="77777777" w:rsidR="00522F82" w:rsidRPr="000C4BA6" w:rsidRDefault="00EF78CF" w:rsidP="00F5472B">
      <w:pPr>
        <w:pStyle w:val="Heading3"/>
      </w:pPr>
      <w:bookmarkStart w:id="94" w:name="_Toc159673583"/>
      <w:bookmarkStart w:id="95" w:name="_Toc185953156"/>
      <w:bookmarkStart w:id="96" w:name="_Toc343081965"/>
      <w:r w:rsidRPr="000C4BA6">
        <w:t>1.</w:t>
      </w:r>
      <w:r w:rsidR="003F2B23" w:rsidRPr="000C4BA6">
        <w:t>2</w:t>
      </w:r>
      <w:r w:rsidR="008B211C">
        <w:t>5</w:t>
      </w:r>
      <w:r w:rsidRPr="000C4BA6">
        <w:t xml:space="preserve"> </w:t>
      </w:r>
      <w:r w:rsidR="0070750F" w:rsidRPr="000C4BA6">
        <w:t>Dirección</w:t>
      </w:r>
      <w:bookmarkEnd w:id="94"/>
      <w:bookmarkEnd w:id="95"/>
      <w:bookmarkEnd w:id="96"/>
      <w:r w:rsidR="006E38D9">
        <w:t xml:space="preserve"> </w:t>
      </w:r>
      <w:r w:rsidR="000069DA" w:rsidRPr="000C4BA6">
        <w:t xml:space="preserve"> </w:t>
      </w:r>
    </w:p>
    <w:p w14:paraId="6F63C78C" w14:textId="77777777" w:rsidR="00B528E3" w:rsidRPr="000C4BA6" w:rsidRDefault="00B528E3" w:rsidP="00F4136F">
      <w:pPr>
        <w:rPr>
          <w:rFonts w:ascii="Arial Narrow" w:hAnsi="Arial Narrow"/>
          <w:b/>
          <w:color w:val="C00000"/>
          <w:sz w:val="16"/>
          <w:lang w:val="es-ES"/>
        </w:rPr>
      </w:pPr>
    </w:p>
    <w:p w14:paraId="61EB496F"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1A6CFFAB" w14:textId="77777777" w:rsidR="00A87FF4" w:rsidRPr="0014238F" w:rsidRDefault="00A87FF4" w:rsidP="00F4136F">
      <w:pPr>
        <w:rPr>
          <w:rFonts w:ascii="Arial Narrow" w:hAnsi="Arial Narrow" w:cs="Arial"/>
        </w:rPr>
      </w:pPr>
    </w:p>
    <w:p w14:paraId="642C50E5" w14:textId="77777777" w:rsidR="00947D27" w:rsidRDefault="00947D27" w:rsidP="00F4136F">
      <w:pPr>
        <w:ind w:left="708" w:firstLine="708"/>
        <w:rPr>
          <w:rFonts w:ascii="Arial Narrow" w:hAnsi="Arial Narrow" w:cs="Arial"/>
        </w:rPr>
      </w:pPr>
    </w:p>
    <w:p w14:paraId="6298FC84"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221C330A" w14:textId="77777777" w:rsidR="00A87FF4" w:rsidRPr="00BD4482" w:rsidRDefault="00C34051" w:rsidP="00F4136F">
      <w:pPr>
        <w:ind w:left="708" w:firstLine="708"/>
        <w:rPr>
          <w:rFonts w:ascii="Arial Narrow" w:hAnsi="Arial Narrow" w:cs="Arial"/>
        </w:rPr>
      </w:pPr>
      <w:r w:rsidRPr="00BD4482">
        <w:rPr>
          <w:rFonts w:ascii="Arial Narrow" w:hAnsi="Arial Narrow" w:cs="Arial"/>
        </w:rPr>
        <w:t xml:space="preserve">INSTITUTO NACIONAL DE BIENESTAR ESTUDIANTIL </w:t>
      </w:r>
      <w:r w:rsidR="0070750F" w:rsidRPr="00BD4482">
        <w:rPr>
          <w:rFonts w:ascii="Arial Narrow" w:hAnsi="Arial Narrow" w:cs="Arial"/>
        </w:rPr>
        <w:t xml:space="preserve">                         </w:t>
      </w:r>
    </w:p>
    <w:p w14:paraId="2EDECD5E" w14:textId="0A2D72CF" w:rsidR="00A87FF4" w:rsidRPr="00BD4482" w:rsidRDefault="0070750F" w:rsidP="00F4136F">
      <w:pPr>
        <w:ind w:left="708" w:firstLine="708"/>
        <w:rPr>
          <w:rFonts w:ascii="Arial Narrow" w:hAnsi="Arial Narrow" w:cs="Arial"/>
          <w:b/>
        </w:rPr>
      </w:pPr>
      <w:r w:rsidRPr="00BD4482">
        <w:rPr>
          <w:rFonts w:ascii="Arial Narrow" w:hAnsi="Arial Narrow" w:cs="Arial"/>
        </w:rPr>
        <w:t xml:space="preserve">Referencia:     </w:t>
      </w:r>
      <w:r w:rsidR="00BD4482" w:rsidRPr="00BD4482">
        <w:rPr>
          <w:rFonts w:ascii="Arial Narrow" w:hAnsi="Arial Narrow" w:cs="Arial"/>
          <w:b/>
        </w:rPr>
        <w:t>INABIE-CCC-LPN-2019-0002</w:t>
      </w:r>
      <w:r w:rsidRPr="00BD4482">
        <w:rPr>
          <w:rFonts w:ascii="Arial Narrow" w:hAnsi="Arial Narrow" w:cs="Arial"/>
          <w:b/>
        </w:rPr>
        <w:t xml:space="preserve">                      </w:t>
      </w:r>
    </w:p>
    <w:p w14:paraId="660F9429" w14:textId="77777777" w:rsidR="00BD4482" w:rsidRPr="00CF7774" w:rsidRDefault="00BD4482" w:rsidP="00BD4482">
      <w:pPr>
        <w:ind w:left="708" w:firstLine="708"/>
        <w:jc w:val="both"/>
        <w:rPr>
          <w:rFonts w:ascii="Arial Narrow" w:hAnsi="Arial Narrow" w:cs="Arial"/>
        </w:rPr>
      </w:pPr>
      <w:r w:rsidRPr="00CF7774">
        <w:rPr>
          <w:rFonts w:ascii="Arial Narrow" w:hAnsi="Arial Narrow" w:cs="Arial"/>
        </w:rPr>
        <w:t xml:space="preserve">Dirección:         Rafael Augusto Sánchez # 41, </w:t>
      </w:r>
      <w:proofErr w:type="spellStart"/>
      <w:r w:rsidRPr="00CF7774">
        <w:rPr>
          <w:rFonts w:ascii="Arial Narrow" w:hAnsi="Arial Narrow" w:cs="Arial"/>
        </w:rPr>
        <w:t>Piantini</w:t>
      </w:r>
      <w:proofErr w:type="spellEnd"/>
      <w:r w:rsidRPr="00CF7774">
        <w:rPr>
          <w:rFonts w:ascii="Arial Narrow" w:hAnsi="Arial Narrow" w:cs="Arial"/>
        </w:rPr>
        <w:t>, D.N.</w:t>
      </w:r>
    </w:p>
    <w:p w14:paraId="7EB3D623" w14:textId="77777777" w:rsidR="00BD4482" w:rsidRPr="00CF7774" w:rsidRDefault="00BD4482" w:rsidP="00BD4482">
      <w:pPr>
        <w:ind w:left="2124" w:firstLine="708"/>
        <w:jc w:val="both"/>
        <w:rPr>
          <w:rFonts w:ascii="Arial Narrow" w:hAnsi="Arial Narrow" w:cs="Arial"/>
        </w:rPr>
      </w:pPr>
      <w:r w:rsidRPr="00CF7774">
        <w:rPr>
          <w:rFonts w:ascii="Arial Narrow" w:hAnsi="Arial Narrow" w:cs="Arial"/>
        </w:rPr>
        <w:t>Av. Francia No. 9, 2do Nivel, Santiago de los Caballeros</w:t>
      </w:r>
    </w:p>
    <w:p w14:paraId="542AF679" w14:textId="77777777" w:rsidR="00BD4482" w:rsidRPr="00CF7774" w:rsidRDefault="00BD4482" w:rsidP="00BD4482">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0F3E603E" w14:textId="77777777" w:rsidR="00BD4482" w:rsidRPr="00CF7774" w:rsidRDefault="00BD4482" w:rsidP="00BD4482">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66FEEDA8" w14:textId="77777777" w:rsidR="00BD4482" w:rsidRPr="00CF7774" w:rsidRDefault="00BD4482" w:rsidP="00BD4482">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1BEBFBE2" w14:textId="77777777" w:rsidR="00E57B89" w:rsidRDefault="00E57B89" w:rsidP="00F4136F">
      <w:pPr>
        <w:jc w:val="both"/>
        <w:rPr>
          <w:rFonts w:ascii="Arial Narrow" w:hAnsi="Arial Narrow" w:cs="Arial"/>
        </w:rPr>
      </w:pPr>
    </w:p>
    <w:p w14:paraId="472ADCAD" w14:textId="77777777" w:rsidR="00E01ACD" w:rsidRPr="000D0632" w:rsidRDefault="00180E33"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w:t>
      </w:r>
      <w:r w:rsidRPr="000D0632">
        <w:rPr>
          <w:rFonts w:ascii="Arial Narrow" w:hAnsi="Arial Narrow" w:cs="Arial Narrow"/>
        </w:rPr>
        <w:t xml:space="preserve">no más allá de la fecha que signifique el </w:t>
      </w:r>
      <w:r w:rsidRPr="000D0632">
        <w:rPr>
          <w:rFonts w:ascii="Arial Narrow" w:hAnsi="Arial Narrow" w:cs="Arial Narrow"/>
          <w:b/>
          <w:bCs/>
        </w:rPr>
        <w:t>SETENTA Y CINCO POR</w:t>
      </w:r>
      <w:r w:rsidRPr="000D0632">
        <w:rPr>
          <w:rFonts w:ascii="Arial Narrow" w:hAnsi="Arial Narrow" w:cs="Arial Narrow"/>
        </w:rPr>
        <w:t xml:space="preserve"> </w:t>
      </w:r>
      <w:r w:rsidRPr="000D0632">
        <w:rPr>
          <w:rFonts w:ascii="Arial Narrow" w:hAnsi="Arial Narrow" w:cs="Arial Narrow"/>
          <w:b/>
          <w:bCs/>
        </w:rPr>
        <w:t xml:space="preserve">CIENTO (75%) </w:t>
      </w:r>
      <w:r w:rsidRPr="000D0632">
        <w:rPr>
          <w:rFonts w:ascii="Arial Narrow" w:hAnsi="Arial Narrow" w:cs="Arial Narrow"/>
        </w:rPr>
        <w:t>del plazo previsto para la presentación de las Ofertas y deberán ser notificadas a todos los</w:t>
      </w:r>
      <w:r w:rsidRPr="000D0632">
        <w:rPr>
          <w:rFonts w:ascii="Arial Narrow" w:hAnsi="Arial Narrow" w:cs="Arial Narrow"/>
          <w:b/>
          <w:bCs/>
        </w:rPr>
        <w:t xml:space="preserve"> </w:t>
      </w:r>
      <w:r w:rsidRPr="000D0632">
        <w:rPr>
          <w:rFonts w:ascii="Arial Narrow" w:hAnsi="Arial Narrow" w:cs="Arial Narrow"/>
        </w:rPr>
        <w:t>participantes y publicadas en el portal del Ministerio de Educación, en el portal del INABIE y en el portal administrado por el Órgano Rector</w:t>
      </w:r>
      <w:r w:rsidR="00E01ACD" w:rsidRPr="000D0632">
        <w:rPr>
          <w:rFonts w:ascii="Arial Narrow" w:hAnsi="Arial Narrow" w:cs="Arial"/>
        </w:rPr>
        <w:t>.</w:t>
      </w:r>
    </w:p>
    <w:p w14:paraId="5260AEF1" w14:textId="77777777" w:rsidR="00A63F72" w:rsidRPr="000D0632" w:rsidRDefault="00A63F72" w:rsidP="00F5472B">
      <w:pPr>
        <w:pStyle w:val="Heading3"/>
      </w:pPr>
      <w:bookmarkStart w:id="97" w:name="_Toc159673584"/>
      <w:bookmarkStart w:id="98" w:name="_Toc185953157"/>
    </w:p>
    <w:p w14:paraId="62242213" w14:textId="77777777" w:rsidR="00CE5AC2" w:rsidRPr="000D0632" w:rsidRDefault="00EF78CF" w:rsidP="00F5472B">
      <w:pPr>
        <w:pStyle w:val="Heading3"/>
      </w:pPr>
      <w:bookmarkStart w:id="99" w:name="_Toc343081966"/>
      <w:r w:rsidRPr="000D0632">
        <w:t>1.</w:t>
      </w:r>
      <w:r w:rsidR="003F2B23" w:rsidRPr="000D0632">
        <w:t>2</w:t>
      </w:r>
      <w:r w:rsidR="008B211C" w:rsidRPr="000D0632">
        <w:t>6</w:t>
      </w:r>
      <w:r w:rsidRPr="000D0632">
        <w:t xml:space="preserve"> </w:t>
      </w:r>
      <w:r w:rsidR="00CE5AC2" w:rsidRPr="000D0632">
        <w:t>Circulares</w:t>
      </w:r>
      <w:bookmarkEnd w:id="97"/>
      <w:bookmarkEnd w:id="98"/>
      <w:bookmarkEnd w:id="99"/>
      <w:r w:rsidR="00CE5AC2" w:rsidRPr="000D0632">
        <w:t xml:space="preserve"> </w:t>
      </w:r>
    </w:p>
    <w:p w14:paraId="1F3C1A88" w14:textId="77777777" w:rsidR="00EB43A1" w:rsidRPr="000D0632" w:rsidRDefault="00EB43A1" w:rsidP="00F4136F">
      <w:pPr>
        <w:rPr>
          <w:rFonts w:ascii="Arial Narrow" w:hAnsi="Arial Narrow"/>
          <w:sz w:val="14"/>
          <w:lang w:val="es-ES"/>
        </w:rPr>
      </w:pPr>
    </w:p>
    <w:p w14:paraId="5FD28EE6" w14:textId="44809A42" w:rsidR="00CE5AC2" w:rsidRPr="000D0632" w:rsidRDefault="00180E33" w:rsidP="00F4136F">
      <w:pPr>
        <w:jc w:val="both"/>
        <w:rPr>
          <w:rFonts w:ascii="Arial Narrow" w:hAnsi="Arial Narrow" w:cs="Arial"/>
        </w:rPr>
      </w:pPr>
      <w:r w:rsidRPr="000D0632">
        <w:rPr>
          <w:rFonts w:ascii="Arial Narrow" w:hAnsi="Arial Narrow" w:cs="Arial"/>
        </w:rPr>
        <w:t xml:space="preserve">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w:t>
      </w:r>
      <w:r w:rsidRPr="000D0632">
        <w:rPr>
          <w:rFonts w:ascii="Arial Narrow" w:hAnsi="Arial Narrow" w:cs="Arial"/>
        </w:rPr>
        <w:lastRenderedPageBreak/>
        <w:t>Oferentes/Proponentes, sin identificar quién realiza la consulta</w:t>
      </w:r>
      <w:r w:rsidRPr="000D0632">
        <w:rPr>
          <w:rStyle w:val="CommentReference"/>
        </w:rPr>
        <w:t xml:space="preserve"> </w:t>
      </w:r>
      <w:r w:rsidRPr="000D0632">
        <w:rPr>
          <w:rFonts w:ascii="Arial Narrow" w:hAnsi="Arial Narrow" w:cs="Arial Narrow"/>
        </w:rPr>
        <w:t>y se publicarán en el portal del INABIE (www.inabie.gob.do) y en el portal administrado por el Órgano Rector (www.comprasdominicana.gov.do)</w:t>
      </w:r>
      <w:r w:rsidR="00272E6F" w:rsidRPr="000D0632">
        <w:rPr>
          <w:rFonts w:ascii="Arial Narrow" w:hAnsi="Arial Narrow" w:cs="Arial Narrow"/>
        </w:rPr>
        <w:t>.</w:t>
      </w:r>
    </w:p>
    <w:p w14:paraId="2BC0EFF0" w14:textId="77777777" w:rsidR="00DE4A3A" w:rsidRPr="00DC7989" w:rsidRDefault="00DE4A3A" w:rsidP="00DE4A3A">
      <w:pPr>
        <w:rPr>
          <w:lang w:val="es-ES"/>
        </w:rPr>
      </w:pPr>
      <w:bookmarkStart w:id="100" w:name="_Toc159673585"/>
      <w:bookmarkStart w:id="101" w:name="_Toc185953158"/>
    </w:p>
    <w:p w14:paraId="23C1909F" w14:textId="77777777" w:rsidR="00EB43A1" w:rsidRPr="005E6B6C" w:rsidRDefault="00EF78CF" w:rsidP="00F5472B">
      <w:pPr>
        <w:pStyle w:val="Heading3"/>
        <w:rPr>
          <w:sz w:val="14"/>
        </w:rPr>
      </w:pPr>
      <w:bookmarkStart w:id="102" w:name="_Toc343081967"/>
      <w:r w:rsidRPr="005E6B6C">
        <w:t>1.</w:t>
      </w:r>
      <w:r w:rsidR="003F2B23" w:rsidRPr="005E6B6C">
        <w:t>2</w:t>
      </w:r>
      <w:r w:rsidR="008B211C">
        <w:t>7</w:t>
      </w:r>
      <w:r w:rsidRPr="005E6B6C">
        <w:t xml:space="preserve"> </w:t>
      </w:r>
      <w:r w:rsidR="00CE5AC2" w:rsidRPr="005E6B6C">
        <w:t>Enmiendas</w:t>
      </w:r>
      <w:bookmarkEnd w:id="100"/>
      <w:bookmarkEnd w:id="101"/>
      <w:bookmarkEnd w:id="102"/>
    </w:p>
    <w:p w14:paraId="53D5F3B6" w14:textId="77777777" w:rsidR="00414CA3" w:rsidRDefault="00414CA3" w:rsidP="00414CA3">
      <w:pPr>
        <w:widowControl w:val="0"/>
        <w:autoSpaceDE w:val="0"/>
        <w:autoSpaceDN w:val="0"/>
        <w:adjustRightInd w:val="0"/>
        <w:spacing w:line="209" w:lineRule="exact"/>
      </w:pPr>
    </w:p>
    <w:p w14:paraId="51F35FB0" w14:textId="654F969E" w:rsidR="002D21A8" w:rsidRPr="000D0632" w:rsidRDefault="00180E3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Pr="001A036A">
        <w:rPr>
          <w:rFonts w:ascii="Arial Narrow" w:hAnsi="Arial Narrow" w:cs="Arial"/>
        </w:rPr>
        <w:t xml:space="preserve">, </w:t>
      </w:r>
      <w:r>
        <w:rPr>
          <w:rFonts w:ascii="Arial Narrow" w:hAnsi="Arial Narrow" w:cs="Arial Narrow"/>
        </w:rPr>
        <w:t xml:space="preserve">otras Enmiendas o Anexos. Las Enmiendas </w:t>
      </w:r>
      <w:r w:rsidRPr="000D0632">
        <w:rPr>
          <w:rFonts w:ascii="Arial Narrow" w:hAnsi="Arial Narrow" w:cs="Arial Narrow"/>
        </w:rPr>
        <w:t>se harán de conocimiento de todos los Oferentes/Proponentes y se publicarán en el portal del INABIE y en el portal administrado por el Órgano Rector</w:t>
      </w:r>
      <w:r w:rsidR="002D21A8" w:rsidRPr="000D0632">
        <w:rPr>
          <w:rFonts w:ascii="Arial Narrow" w:hAnsi="Arial Narrow" w:cs="Arial"/>
        </w:rPr>
        <w:t>.</w:t>
      </w:r>
    </w:p>
    <w:p w14:paraId="00AAC339" w14:textId="77777777" w:rsidR="00CE5AC2" w:rsidRPr="001A036A" w:rsidRDefault="00CE5AC2" w:rsidP="00F4136F">
      <w:pPr>
        <w:pStyle w:val="BodyText"/>
        <w:rPr>
          <w:rFonts w:ascii="Arial Narrow" w:hAnsi="Arial Narrow" w:cs="Arial"/>
          <w:color w:val="auto"/>
        </w:rPr>
      </w:pPr>
    </w:p>
    <w:p w14:paraId="321024D8"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306242B8" w14:textId="77777777" w:rsidR="00C00C31" w:rsidRPr="001A036A" w:rsidRDefault="00C00C31" w:rsidP="00F4136F">
      <w:pPr>
        <w:rPr>
          <w:rFonts w:ascii="Arial Narrow" w:hAnsi="Arial Narrow" w:cs="Arial"/>
        </w:rPr>
      </w:pPr>
    </w:p>
    <w:p w14:paraId="44A6606D" w14:textId="77777777" w:rsidR="00CE5AC2" w:rsidRDefault="00EF78CF" w:rsidP="00F5472B">
      <w:pPr>
        <w:pStyle w:val="Heading3"/>
      </w:pPr>
      <w:bookmarkStart w:id="103" w:name="_Toc159673614"/>
      <w:bookmarkStart w:id="104" w:name="_Toc185953188"/>
      <w:bookmarkStart w:id="105" w:name="_Toc343081968"/>
      <w:r w:rsidRPr="001A036A">
        <w:t>1.</w:t>
      </w:r>
      <w:r w:rsidR="00A6256A">
        <w:t>2</w:t>
      </w:r>
      <w:r w:rsidR="008B211C">
        <w:t>8</w:t>
      </w:r>
      <w:r w:rsidRPr="001A036A">
        <w:t xml:space="preserve"> </w:t>
      </w:r>
      <w:r w:rsidR="00CE5AC2" w:rsidRPr="001A036A">
        <w:t>Reclamos, Impugnaciones y Controversias</w:t>
      </w:r>
      <w:bookmarkEnd w:id="103"/>
      <w:bookmarkEnd w:id="104"/>
      <w:bookmarkEnd w:id="105"/>
      <w:r w:rsidR="00CE5AC2" w:rsidRPr="001A036A">
        <w:t xml:space="preserve"> </w:t>
      </w:r>
    </w:p>
    <w:p w14:paraId="3DCE140C" w14:textId="77777777" w:rsidR="00CE5AC2" w:rsidRPr="001A036A" w:rsidRDefault="00CE5AC2" w:rsidP="00F4136F">
      <w:pPr>
        <w:rPr>
          <w:rFonts w:ascii="Arial Narrow" w:hAnsi="Arial Narrow" w:cs="Arial"/>
          <w:sz w:val="14"/>
        </w:rPr>
      </w:pPr>
    </w:p>
    <w:p w14:paraId="0341A5B9" w14:textId="5B6F814D" w:rsidR="00BF4D94" w:rsidRPr="00BF4D94" w:rsidRDefault="00BF4D94" w:rsidP="00BF4D94">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 xml:space="preserve">la interposición de un derecho de reconsideración. Dicho artículo </w:t>
      </w:r>
      <w:r w:rsidR="005766D8">
        <w:rPr>
          <w:rFonts w:ascii="Arial Narrow" w:hAnsi="Arial Narrow" w:cs="Arial Narrow"/>
        </w:rPr>
        <w:t>establece</w:t>
      </w:r>
      <w:r>
        <w:rPr>
          <w:rFonts w:ascii="Arial Narrow" w:hAnsi="Arial Narrow" w:cs="Arial Narrow"/>
        </w:rPr>
        <w:t xml:space="preserve"> lo siguiente:</w:t>
      </w:r>
    </w:p>
    <w:p w14:paraId="00CBD79A" w14:textId="77777777" w:rsidR="00355C38" w:rsidRPr="00BF4D94" w:rsidRDefault="00355C38" w:rsidP="00BF4D94">
      <w:pPr>
        <w:ind w:left="708"/>
        <w:jc w:val="both"/>
        <w:rPr>
          <w:rFonts w:ascii="Arial Narrow" w:hAnsi="Arial Narrow" w:cs="Arial Narrow"/>
          <w:b/>
          <w:i/>
        </w:rPr>
      </w:pPr>
    </w:p>
    <w:p w14:paraId="1583195C" w14:textId="1B2F5769" w:rsidR="00355C38" w:rsidRPr="00BF4D94" w:rsidRDefault="00355C38" w:rsidP="00BF4D94">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4163632F" w14:textId="77777777" w:rsidR="00355C38" w:rsidRPr="00BF4D94" w:rsidRDefault="00355C38" w:rsidP="00BF4D94">
      <w:pPr>
        <w:jc w:val="both"/>
        <w:rPr>
          <w:rFonts w:ascii="Arial Narrow" w:hAnsi="Arial Narrow" w:cs="Arial Narrow"/>
          <w:b/>
          <w:i/>
        </w:rPr>
      </w:pPr>
    </w:p>
    <w:p w14:paraId="205C6E60" w14:textId="172A008A" w:rsidR="00355C38" w:rsidRPr="00BF4D94" w:rsidRDefault="00355C38" w:rsidP="00BF4D94">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w:t>
      </w:r>
      <w:proofErr w:type="spellStart"/>
      <w:r w:rsidRPr="00BF4D94">
        <w:rPr>
          <w:rFonts w:ascii="Arial Narrow" w:hAnsi="Arial Narrow" w:cs="Arial Narrow"/>
          <w:i/>
        </w:rPr>
        <w:t>preclusivo</w:t>
      </w:r>
      <w:proofErr w:type="spellEnd"/>
      <w:r w:rsidRPr="00BF4D94">
        <w:rPr>
          <w:rFonts w:ascii="Arial Narrow" w:hAnsi="Arial Narrow" w:cs="Arial Narrow"/>
          <w:i/>
        </w:rPr>
        <w:t>.</w:t>
      </w:r>
    </w:p>
    <w:p w14:paraId="15030CBA" w14:textId="77777777" w:rsidR="00355C38" w:rsidRPr="00BF4D94" w:rsidRDefault="00355C38" w:rsidP="00BF4D94">
      <w:pPr>
        <w:jc w:val="both"/>
        <w:rPr>
          <w:rFonts w:ascii="Arial Narrow" w:hAnsi="Arial Narrow" w:cs="Arial Narrow"/>
        </w:rPr>
      </w:pPr>
    </w:p>
    <w:p w14:paraId="25E3D572" w14:textId="397169B8" w:rsidR="00CE5AC2" w:rsidRPr="001A036A" w:rsidRDefault="00BF4D94" w:rsidP="00F4136F">
      <w:pPr>
        <w:jc w:val="both"/>
        <w:rPr>
          <w:rFonts w:ascii="Arial Narrow" w:hAnsi="Arial Narrow" w:cs="Arial"/>
        </w:rPr>
      </w:pPr>
      <w:r>
        <w:rPr>
          <w:rFonts w:ascii="Arial Narrow" w:hAnsi="Arial Narrow" w:cs="Arial Narrow"/>
        </w:rPr>
        <w:t>Por otro lado, una vez adjudicados los oferentes, e</w:t>
      </w:r>
      <w:r w:rsidR="002579FA">
        <w:rPr>
          <w:rFonts w:ascii="Arial Narrow" w:hAnsi="Arial Narrow" w:cs="Arial Narrow"/>
        </w:rPr>
        <w:t>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00CE5AC2" w:rsidRPr="001A036A">
        <w:rPr>
          <w:rFonts w:ascii="Arial Narrow" w:hAnsi="Arial Narrow" w:cs="Arial"/>
        </w:rPr>
        <w:t>:</w:t>
      </w:r>
    </w:p>
    <w:p w14:paraId="30803C06" w14:textId="77777777" w:rsidR="00CE5AC2" w:rsidRPr="001A036A" w:rsidRDefault="00CE5AC2" w:rsidP="00F4136F">
      <w:pPr>
        <w:pStyle w:val="Default"/>
        <w:jc w:val="both"/>
        <w:rPr>
          <w:rFonts w:ascii="Arial Narrow" w:hAnsi="Arial Narrow" w:cs="Arial"/>
          <w:color w:val="auto"/>
        </w:rPr>
      </w:pPr>
    </w:p>
    <w:p w14:paraId="428B8234" w14:textId="77777777" w:rsidR="00CE5AC2" w:rsidRPr="001A036A" w:rsidRDefault="00CE5AC2" w:rsidP="007024FA">
      <w:pPr>
        <w:numPr>
          <w:ilvl w:val="0"/>
          <w:numId w:val="9"/>
        </w:numPr>
        <w:jc w:val="both"/>
        <w:rPr>
          <w:rFonts w:ascii="Arial Narrow" w:hAnsi="Arial Narrow" w:cs="Arial"/>
        </w:rPr>
      </w:pPr>
      <w:r w:rsidRPr="001A036A">
        <w:rPr>
          <w:rFonts w:ascii="Arial Narrow" w:hAnsi="Arial Narrow" w:cs="Arial"/>
        </w:rPr>
        <w:t>El recurrente pre</w:t>
      </w:r>
      <w:r w:rsidR="0070750F" w:rsidRPr="001A036A">
        <w:rPr>
          <w:rFonts w:ascii="Arial Narrow" w:hAnsi="Arial Narrow" w:cs="Arial"/>
        </w:rPr>
        <w:t>sentará la impugnación ante la Entidad C</w:t>
      </w:r>
      <w:r w:rsidRPr="001A036A">
        <w:rPr>
          <w:rFonts w:ascii="Arial Narrow" w:hAnsi="Arial Narrow" w:cs="Arial"/>
        </w:rPr>
        <w:t>ontratante en un plazo no mayor de diez días (10) a partir de la fecha del hecho impugnado o de la fecha en que razonablemente el recurrente deb</w:t>
      </w:r>
      <w:r w:rsidR="0070750F" w:rsidRPr="001A036A">
        <w:rPr>
          <w:rFonts w:ascii="Arial Narrow" w:hAnsi="Arial Narrow" w:cs="Arial"/>
        </w:rPr>
        <w:t>ió haber conocido el hecho. La E</w:t>
      </w:r>
      <w:r w:rsidRPr="001A036A">
        <w:rPr>
          <w:rFonts w:ascii="Arial Narrow" w:hAnsi="Arial Narrow" w:cs="Arial"/>
        </w:rPr>
        <w:t>ntidad pondrá a disposición del recurrente los documentos relevantes correspondientes a la actuación en cuestión, con la excepción de aquellas informaciones declaradas</w:t>
      </w:r>
      <w:r w:rsidR="0070750F" w:rsidRPr="001A036A">
        <w:rPr>
          <w:rFonts w:ascii="Arial Narrow" w:hAnsi="Arial Narrow" w:cs="Arial"/>
        </w:rPr>
        <w:t xml:space="preserve"> como confidenciales por otros Oferentes o A</w:t>
      </w:r>
      <w:r w:rsidRPr="001A036A">
        <w:rPr>
          <w:rFonts w:ascii="Arial Narrow" w:hAnsi="Arial Narrow" w:cs="Arial"/>
        </w:rPr>
        <w:t xml:space="preserve">djudicatarios, salvo que medie su consentimiento. </w:t>
      </w:r>
    </w:p>
    <w:p w14:paraId="7D0EDE6D" w14:textId="77777777" w:rsidR="0070750F" w:rsidRPr="001A036A" w:rsidRDefault="0070750F" w:rsidP="00F4136F">
      <w:pPr>
        <w:ind w:left="830"/>
        <w:jc w:val="both"/>
        <w:rPr>
          <w:rFonts w:ascii="Arial Narrow" w:hAnsi="Arial Narrow" w:cs="Arial"/>
        </w:rPr>
      </w:pPr>
    </w:p>
    <w:p w14:paraId="3E77FE20" w14:textId="77777777" w:rsidR="00CE5AC2" w:rsidRPr="001A036A" w:rsidRDefault="0070750F" w:rsidP="007024FA">
      <w:pPr>
        <w:pStyle w:val="ListParagraph"/>
        <w:numPr>
          <w:ilvl w:val="0"/>
          <w:numId w:val="9"/>
        </w:numPr>
        <w:jc w:val="both"/>
        <w:rPr>
          <w:rFonts w:ascii="Arial Narrow" w:hAnsi="Arial Narrow" w:cs="Arial"/>
        </w:rPr>
      </w:pPr>
      <w:r w:rsidRPr="001A036A">
        <w:rPr>
          <w:rFonts w:ascii="Arial Narrow" w:hAnsi="Arial Narrow" w:cs="Arial"/>
        </w:rPr>
        <w:t>En los casos de impugnación de A</w:t>
      </w:r>
      <w:r w:rsidR="00CE5AC2" w:rsidRPr="001A036A">
        <w:rPr>
          <w:rFonts w:ascii="Arial Narrow" w:hAnsi="Arial Narrow" w:cs="Arial"/>
        </w:rPr>
        <w:t>djudicaciones, para fundamentar el recurso, el mismo se regirá por las reglas de impugnación establecidas en los Pliegos de Condiciones</w:t>
      </w:r>
      <w:r w:rsidRPr="001A036A">
        <w:rPr>
          <w:rFonts w:ascii="Arial Narrow" w:hAnsi="Arial Narrow" w:cs="Arial"/>
        </w:rPr>
        <w:t xml:space="preserve"> Específicas</w:t>
      </w:r>
      <w:r w:rsidR="00CE5AC2" w:rsidRPr="001A036A">
        <w:rPr>
          <w:rFonts w:ascii="Arial Narrow" w:hAnsi="Arial Narrow" w:cs="Arial"/>
        </w:rPr>
        <w:t xml:space="preserve">. </w:t>
      </w:r>
    </w:p>
    <w:p w14:paraId="1C5CD54A" w14:textId="77777777" w:rsidR="00737B38" w:rsidRPr="001A036A" w:rsidRDefault="00737B38" w:rsidP="00F4136F">
      <w:pPr>
        <w:jc w:val="both"/>
        <w:rPr>
          <w:rFonts w:ascii="Arial Narrow" w:hAnsi="Arial Narrow" w:cs="Arial"/>
        </w:rPr>
      </w:pPr>
    </w:p>
    <w:p w14:paraId="306F2C2F"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lastRenderedPageBreak/>
        <w:t xml:space="preserve">3) </w:t>
      </w:r>
      <w:r w:rsidR="00410280">
        <w:rPr>
          <w:rFonts w:ascii="Arial Narrow" w:hAnsi="Arial Narrow" w:cs="Arial"/>
          <w:b/>
          <w:bCs/>
        </w:rPr>
        <w:t xml:space="preserve"> </w:t>
      </w:r>
      <w:r w:rsidRPr="001A036A">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1A036A">
        <w:rPr>
          <w:rFonts w:ascii="Arial Narrow" w:hAnsi="Arial Narrow" w:cs="Arial"/>
        </w:rPr>
        <w:t xml:space="preserve"> depositada o producida por la Entidad C</w:t>
      </w:r>
      <w:r w:rsidRPr="001A036A">
        <w:rPr>
          <w:rFonts w:ascii="Arial Narrow" w:hAnsi="Arial Narrow" w:cs="Arial"/>
        </w:rPr>
        <w:t xml:space="preserve">ontratante. </w:t>
      </w:r>
    </w:p>
    <w:p w14:paraId="33FED8AC" w14:textId="77777777" w:rsidR="0070750F" w:rsidRPr="001A036A" w:rsidRDefault="0070750F" w:rsidP="00F4136F">
      <w:pPr>
        <w:ind w:left="900" w:hanging="430"/>
        <w:jc w:val="both"/>
        <w:rPr>
          <w:rFonts w:ascii="Arial Narrow" w:hAnsi="Arial Narrow" w:cs="Arial"/>
        </w:rPr>
      </w:pPr>
    </w:p>
    <w:p w14:paraId="52CB10E8" w14:textId="77777777" w:rsidR="00CE5AC2" w:rsidRPr="001A036A" w:rsidRDefault="00CE5AC2" w:rsidP="00F4136F">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w:t>
      </w:r>
      <w:r w:rsidR="00BE3AC3" w:rsidRPr="001A036A">
        <w:rPr>
          <w:rFonts w:ascii="Arial Narrow" w:hAnsi="Arial Narrow" w:cs="Arial"/>
          <w:b/>
        </w:rPr>
        <w:t xml:space="preserve"> (2)</w:t>
      </w:r>
      <w:r w:rsidRPr="001A036A">
        <w:rPr>
          <w:rFonts w:ascii="Arial Narrow" w:hAnsi="Arial Narrow" w:cs="Arial"/>
          <w:b/>
        </w:rPr>
        <w:t xml:space="preserve"> días hábiles</w:t>
      </w:r>
      <w:r w:rsidRPr="001A036A">
        <w:rPr>
          <w:rFonts w:ascii="Arial Narrow" w:hAnsi="Arial Narrow" w:cs="Arial"/>
        </w:rPr>
        <w:t xml:space="preserve">. </w:t>
      </w:r>
    </w:p>
    <w:p w14:paraId="535466A0" w14:textId="77777777" w:rsidR="0070750F" w:rsidRPr="001A036A" w:rsidRDefault="0070750F" w:rsidP="00F4136F">
      <w:pPr>
        <w:ind w:left="900" w:hanging="430"/>
        <w:jc w:val="both"/>
        <w:rPr>
          <w:rFonts w:ascii="Arial Narrow" w:hAnsi="Arial Narrow" w:cs="Arial"/>
        </w:rPr>
      </w:pPr>
    </w:p>
    <w:p w14:paraId="67F1F9DD" w14:textId="77777777" w:rsidR="00CE5AC2" w:rsidRDefault="00CE5AC2" w:rsidP="00F4136F">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490B8926" w14:textId="77777777" w:rsidR="005E014A" w:rsidRDefault="005E014A" w:rsidP="00F4136F">
      <w:pPr>
        <w:ind w:left="900" w:hanging="430"/>
        <w:jc w:val="both"/>
        <w:rPr>
          <w:rFonts w:ascii="Arial Narrow" w:hAnsi="Arial Narrow" w:cs="Arial"/>
        </w:rPr>
      </w:pPr>
    </w:p>
    <w:p w14:paraId="5A9945ED" w14:textId="77777777" w:rsidR="00CE5AC2" w:rsidRPr="001A036A" w:rsidRDefault="00CE5AC2" w:rsidP="00B978E2">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451C8E1B" w14:textId="77777777" w:rsidR="0070750F" w:rsidRPr="001A036A" w:rsidRDefault="0070750F" w:rsidP="00410280">
      <w:pPr>
        <w:ind w:left="851" w:hanging="425"/>
        <w:jc w:val="both"/>
        <w:rPr>
          <w:rFonts w:ascii="Arial Narrow" w:hAnsi="Arial Narrow" w:cs="Arial"/>
        </w:rPr>
      </w:pPr>
    </w:p>
    <w:p w14:paraId="7384890F" w14:textId="77777777" w:rsidR="00CE5AC2" w:rsidRPr="001A036A" w:rsidRDefault="00410280" w:rsidP="00B978E2">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1A036A">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1A036A">
        <w:rPr>
          <w:rFonts w:ascii="Arial Narrow" w:hAnsi="Arial Narrow" w:cs="Arial"/>
        </w:rPr>
        <w:t>udicación o la ejecución de un Contrato que ya ha sido A</w:t>
      </w:r>
      <w:r w:rsidR="00CE5AC2" w:rsidRPr="001A036A">
        <w:rPr>
          <w:rFonts w:ascii="Arial Narrow" w:hAnsi="Arial Narrow" w:cs="Arial"/>
        </w:rPr>
        <w:t xml:space="preserve">djudicado. </w:t>
      </w:r>
    </w:p>
    <w:p w14:paraId="3E8AE9D4" w14:textId="77777777" w:rsidR="0070750F" w:rsidRPr="001A036A" w:rsidRDefault="0070750F" w:rsidP="00410280">
      <w:pPr>
        <w:tabs>
          <w:tab w:val="left" w:pos="709"/>
        </w:tabs>
        <w:ind w:left="851" w:hanging="425"/>
        <w:jc w:val="both"/>
        <w:rPr>
          <w:rFonts w:ascii="Arial Narrow" w:hAnsi="Arial Narrow" w:cs="Arial"/>
        </w:rPr>
      </w:pPr>
    </w:p>
    <w:p w14:paraId="72393AB6" w14:textId="77777777" w:rsidR="00CE5AC2" w:rsidRPr="005E6B6C" w:rsidRDefault="00410280" w:rsidP="00B978E2">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00CE5AC2" w:rsidRPr="005E6B6C">
        <w:rPr>
          <w:rFonts w:ascii="Arial Narrow" w:hAnsi="Arial Narrow" w:cs="Arial"/>
        </w:rPr>
        <w:t>L</w:t>
      </w:r>
      <w:r w:rsidR="0070750F" w:rsidRPr="005E6B6C">
        <w:rPr>
          <w:rFonts w:ascii="Arial Narrow" w:hAnsi="Arial Narrow" w:cs="Arial"/>
        </w:rPr>
        <w:t>as resoluciones que dicten las E</w:t>
      </w:r>
      <w:r w:rsidR="00CE5AC2" w:rsidRPr="005E6B6C">
        <w:rPr>
          <w:rFonts w:ascii="Arial Narrow" w:hAnsi="Arial Narrow" w:cs="Arial"/>
        </w:rPr>
        <w:t>ntidade</w:t>
      </w:r>
      <w:r w:rsidR="0070750F" w:rsidRPr="005E6B6C">
        <w:rPr>
          <w:rFonts w:ascii="Arial Narrow" w:hAnsi="Arial Narrow" w:cs="Arial"/>
        </w:rPr>
        <w:t>s C</w:t>
      </w:r>
      <w:r w:rsidR="00CE5AC2" w:rsidRPr="005E6B6C">
        <w:rPr>
          <w:rFonts w:ascii="Arial Narrow" w:hAnsi="Arial Narrow" w:cs="Arial"/>
        </w:rPr>
        <w:t>ontratantes pod</w:t>
      </w:r>
      <w:r w:rsidR="00961136" w:rsidRPr="005E6B6C">
        <w:rPr>
          <w:rFonts w:ascii="Arial Narrow" w:hAnsi="Arial Narrow" w:cs="Arial"/>
        </w:rPr>
        <w:t xml:space="preserve">rán ser apeladas, cumpliendo el </w:t>
      </w:r>
      <w:r w:rsidR="00CE5AC2" w:rsidRPr="005E6B6C">
        <w:rPr>
          <w:rFonts w:ascii="Arial Narrow" w:hAnsi="Arial Narrow" w:cs="Arial"/>
        </w:rPr>
        <w:t xml:space="preserve">mismo procedimiento y con los mismos plazos, ante el Órgano Rector, dando por concluida la vía administrativa. </w:t>
      </w:r>
    </w:p>
    <w:p w14:paraId="188E4A03" w14:textId="77777777" w:rsidR="00CE5AC2" w:rsidRPr="001A036A" w:rsidRDefault="00CE5AC2" w:rsidP="00F4136F">
      <w:pPr>
        <w:pStyle w:val="Default"/>
        <w:jc w:val="both"/>
        <w:rPr>
          <w:rFonts w:ascii="Arial Narrow" w:hAnsi="Arial Narrow" w:cs="Arial"/>
          <w:color w:val="auto"/>
        </w:rPr>
      </w:pPr>
    </w:p>
    <w:p w14:paraId="25BA0C2A"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w:t>
      </w:r>
      <w:r w:rsidR="0070750F" w:rsidRPr="001A036A">
        <w:rPr>
          <w:rFonts w:ascii="Arial Narrow" w:hAnsi="Arial Narrow" w:cs="Arial"/>
        </w:rPr>
        <w:t>Entidad C</w:t>
      </w:r>
      <w:r w:rsidRPr="001A036A">
        <w:rPr>
          <w:rFonts w:ascii="Arial Narrow" w:hAnsi="Arial Narrow" w:cs="Arial"/>
        </w:rPr>
        <w:t xml:space="preserve">ontratante deberá poner a disposición del Órgano Rector copia fiel del expediente completo. </w:t>
      </w:r>
    </w:p>
    <w:p w14:paraId="6D716E23" w14:textId="77777777" w:rsidR="00CE5AC2" w:rsidRPr="001A036A" w:rsidRDefault="00CE5AC2" w:rsidP="00F4136F">
      <w:pPr>
        <w:pStyle w:val="Default"/>
        <w:jc w:val="both"/>
        <w:rPr>
          <w:rFonts w:ascii="Arial Narrow" w:hAnsi="Arial Narrow" w:cs="Arial"/>
          <w:color w:val="auto"/>
        </w:rPr>
      </w:pPr>
    </w:p>
    <w:p w14:paraId="339B2E79" w14:textId="77777777" w:rsidR="00CE5AC2" w:rsidRPr="001A036A" w:rsidRDefault="00CE5AC2" w:rsidP="00F4136F">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La presentación de una impugna</w:t>
      </w:r>
      <w:r w:rsidR="00961136" w:rsidRPr="001A036A">
        <w:rPr>
          <w:rFonts w:ascii="Arial Narrow" w:hAnsi="Arial Narrow" w:cs="Arial"/>
        </w:rPr>
        <w:t xml:space="preserve">ción de parte de un Oferente o </w:t>
      </w:r>
      <w:r w:rsidRPr="001A036A">
        <w:rPr>
          <w:rFonts w:ascii="Arial Narrow" w:hAnsi="Arial Narrow" w:cs="Arial"/>
        </w:rPr>
        <w:t>Proveedor, no p</w:t>
      </w:r>
      <w:r w:rsidR="00F26428" w:rsidRPr="001A036A">
        <w:rPr>
          <w:rFonts w:ascii="Arial Narrow" w:hAnsi="Arial Narrow" w:cs="Arial"/>
        </w:rPr>
        <w:t>erjudicará la participación de é</w:t>
      </w:r>
      <w:r w:rsidRPr="001A036A">
        <w:rPr>
          <w:rFonts w:ascii="Arial Narrow" w:hAnsi="Arial Narrow" w:cs="Arial"/>
        </w:rPr>
        <w:t xml:space="preserve">ste en Licitaciones en curso o futuras, siempre que la misma no esté basada en hechos falsos. </w:t>
      </w:r>
    </w:p>
    <w:p w14:paraId="6352B83D" w14:textId="77777777" w:rsidR="00CE5AC2" w:rsidRPr="001A036A" w:rsidRDefault="00CE5AC2" w:rsidP="00F4136F">
      <w:pPr>
        <w:pStyle w:val="Default"/>
        <w:jc w:val="both"/>
        <w:rPr>
          <w:rFonts w:ascii="Arial Narrow" w:hAnsi="Arial Narrow" w:cs="Arial"/>
          <w:color w:val="auto"/>
        </w:rPr>
      </w:pPr>
    </w:p>
    <w:p w14:paraId="7772E5A8" w14:textId="77777777" w:rsidR="000F7571" w:rsidRPr="001A036A" w:rsidRDefault="00DE4A3A" w:rsidP="00F4136F">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03417D">
        <w:rPr>
          <w:rFonts w:ascii="Arial Narrow" w:hAnsi="Arial Narrow" w:cs="Arial Narrow"/>
        </w:rPr>
        <w:t>).</w:t>
      </w:r>
      <w:r>
        <w:rPr>
          <w:rFonts w:ascii="Arial Narrow" w:hAnsi="Arial Narrow" w:cs="Arial Narrow"/>
        </w:rPr>
        <w:t xml:space="preserve"> </w:t>
      </w:r>
    </w:p>
    <w:p w14:paraId="0DE154A5" w14:textId="77777777" w:rsidR="0070750F" w:rsidRPr="001A036A" w:rsidRDefault="00F26428" w:rsidP="00F4136F">
      <w:pPr>
        <w:jc w:val="both"/>
        <w:rPr>
          <w:rFonts w:ascii="Arial Narrow" w:hAnsi="Arial Narrow" w:cs="Arial"/>
          <w:color w:val="800000"/>
        </w:rPr>
      </w:pPr>
      <w:r w:rsidRPr="001A036A">
        <w:rPr>
          <w:rStyle w:val="Emphasis"/>
          <w:rFonts w:ascii="Arial Narrow" w:hAnsi="Arial Narrow" w:cs="Arial"/>
          <w:bCs/>
          <w:i w:val="0"/>
        </w:rPr>
        <w:t xml:space="preserve">  </w:t>
      </w:r>
    </w:p>
    <w:p w14:paraId="1879061A" w14:textId="77777777" w:rsidR="00854E0D" w:rsidRPr="001A036A" w:rsidRDefault="00A91C89" w:rsidP="00F4136F">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00854E0D" w:rsidRPr="001A036A">
        <w:rPr>
          <w:rFonts w:ascii="Arial Narrow" w:hAnsi="Arial Narrow" w:cs="Arial"/>
        </w:rPr>
        <w:t xml:space="preserve">. </w:t>
      </w:r>
    </w:p>
    <w:p w14:paraId="14E17501" w14:textId="5CF03CA4" w:rsidR="000D0632" w:rsidRDefault="000D0632">
      <w:pPr>
        <w:rPr>
          <w:lang w:val="es-MX"/>
        </w:rPr>
      </w:pPr>
    </w:p>
    <w:p w14:paraId="2852706C" w14:textId="77777777" w:rsidR="000D0632" w:rsidRDefault="000D0632" w:rsidP="003506F7">
      <w:pPr>
        <w:rPr>
          <w:lang w:val="es-MX"/>
        </w:rPr>
      </w:pPr>
    </w:p>
    <w:p w14:paraId="7DAF9687" w14:textId="77777777" w:rsidR="00FC6D5D" w:rsidRPr="001A036A" w:rsidRDefault="00FC6D5D" w:rsidP="00AF653E">
      <w:pPr>
        <w:pStyle w:val="Heading2"/>
      </w:pPr>
      <w:bookmarkStart w:id="106" w:name="_Toc343081969"/>
      <w:r w:rsidRPr="001A036A">
        <w:lastRenderedPageBreak/>
        <w:t>Sección II</w:t>
      </w:r>
      <w:bookmarkEnd w:id="106"/>
    </w:p>
    <w:p w14:paraId="542EBB31" w14:textId="77777777" w:rsidR="00B528E3" w:rsidRPr="009F2DE6" w:rsidRDefault="00FC6D5D" w:rsidP="00FF7BF9">
      <w:pPr>
        <w:pStyle w:val="Heading2"/>
        <w:rPr>
          <w:b w:val="0"/>
          <w:color w:val="FF0000"/>
        </w:rPr>
      </w:pPr>
      <w:bookmarkStart w:id="107" w:name="_Toc343081970"/>
      <w:r w:rsidRPr="001A036A">
        <w:t>Datos de la Licitación (DDL)</w:t>
      </w:r>
      <w:bookmarkEnd w:id="107"/>
    </w:p>
    <w:p w14:paraId="1FD03446"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1172235F" w14:textId="77777777" w:rsidR="00FC6D5D" w:rsidRPr="00EC659D" w:rsidRDefault="00D8390E" w:rsidP="00F5472B">
      <w:pPr>
        <w:pStyle w:val="Heading3"/>
        <w:rPr>
          <w:color w:val="FF0000"/>
        </w:rPr>
      </w:pPr>
      <w:bookmarkStart w:id="108" w:name="_Toc185953112"/>
      <w:bookmarkStart w:id="109" w:name="_Toc343081971"/>
      <w:r w:rsidRPr="005E6B6C">
        <w:t xml:space="preserve">2.1 </w:t>
      </w:r>
      <w:r w:rsidR="00FC6D5D" w:rsidRPr="005E6B6C">
        <w:t>Objeto de la Licitación</w:t>
      </w:r>
      <w:bookmarkEnd w:id="108"/>
      <w:bookmarkEnd w:id="109"/>
      <w:r w:rsidR="005E6B6C" w:rsidRPr="005E6B6C">
        <w:t xml:space="preserve"> </w:t>
      </w:r>
      <w:r w:rsidR="00EC659D">
        <w:t xml:space="preserve">   </w:t>
      </w:r>
    </w:p>
    <w:p w14:paraId="62C3A0FE" w14:textId="77777777" w:rsidR="00FC6D5D" w:rsidRPr="005E6B6C" w:rsidRDefault="00FC6D5D" w:rsidP="00F4136F">
      <w:pPr>
        <w:pStyle w:val="BodyText"/>
        <w:rPr>
          <w:rFonts w:ascii="Arial Narrow" w:hAnsi="Arial Narrow" w:cs="Arial"/>
          <w:color w:val="auto"/>
          <w:sz w:val="14"/>
          <w:lang w:val="es-ES"/>
        </w:rPr>
      </w:pPr>
    </w:p>
    <w:p w14:paraId="060413EF" w14:textId="2107969B"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Pr="00EF4878">
        <w:rPr>
          <w:rFonts w:ascii="Arial Narrow" w:hAnsi="Arial Narrow" w:cs="Arial"/>
          <w:b/>
        </w:rPr>
        <w:t xml:space="preserve">Adquisición de </w:t>
      </w:r>
      <w:r w:rsidR="00436D11">
        <w:rPr>
          <w:rFonts w:ascii="Arial Narrow" w:hAnsi="Arial Narrow" w:cs="Arial"/>
          <w:b/>
        </w:rPr>
        <w:t>Mochilas</w:t>
      </w:r>
      <w:r w:rsidRPr="00EF4878">
        <w:rPr>
          <w:rFonts w:ascii="Arial Narrow" w:hAnsi="Arial Narrow" w:cs="Arial"/>
          <w:b/>
        </w:rPr>
        <w:t xml:space="preserve"> </w:t>
      </w:r>
      <w:r>
        <w:rPr>
          <w:rFonts w:ascii="Arial Narrow" w:hAnsi="Arial Narrow" w:cs="Arial"/>
          <w:b/>
        </w:rPr>
        <w:t xml:space="preserve">Escolares </w:t>
      </w:r>
      <w:r w:rsidRPr="00EF4878">
        <w:rPr>
          <w:rFonts w:ascii="Arial Narrow" w:hAnsi="Arial Narrow" w:cs="Arial"/>
          <w:b/>
        </w:rPr>
        <w:t xml:space="preserve">para el año escolar </w:t>
      </w:r>
      <w:r w:rsidRPr="005B20F7">
        <w:rPr>
          <w:rFonts w:ascii="Arial Narrow" w:hAnsi="Arial Narrow" w:cs="Arial"/>
          <w:b/>
        </w:rPr>
        <w:t>201</w:t>
      </w:r>
      <w:r w:rsidR="00EB38DD">
        <w:rPr>
          <w:rFonts w:ascii="Arial Narrow" w:hAnsi="Arial Narrow" w:cs="Arial"/>
          <w:b/>
        </w:rPr>
        <w:t>9</w:t>
      </w:r>
      <w:r w:rsidRPr="005B20F7">
        <w:rPr>
          <w:rFonts w:ascii="Arial Narrow" w:hAnsi="Arial Narrow" w:cs="Arial"/>
          <w:b/>
        </w:rPr>
        <w:t>-20</w:t>
      </w:r>
      <w:r w:rsidR="00EB38DD">
        <w:rPr>
          <w:rFonts w:ascii="Arial Narrow" w:hAnsi="Arial Narrow" w:cs="Arial"/>
          <w:b/>
        </w:rPr>
        <w:t>20</w:t>
      </w:r>
      <w:r w:rsidRPr="005B20F7">
        <w:rPr>
          <w:rFonts w:ascii="Arial Narrow" w:hAnsi="Arial Narrow" w:cs="Arial"/>
          <w:b/>
        </w:rPr>
        <w:t xml:space="preserve">; </w:t>
      </w:r>
      <w:r w:rsidRPr="005B20F7">
        <w:rPr>
          <w:rFonts w:ascii="Arial Narrow" w:hAnsi="Arial Narrow" w:cs="Arial"/>
          <w:b/>
          <w:lang w:val="es-ES"/>
        </w:rPr>
        <w:t>llevada a cabo por</w:t>
      </w:r>
      <w:r w:rsidRPr="005B20F7">
        <w:rPr>
          <w:rFonts w:ascii="Arial Narrow" w:hAnsi="Arial Narrow" w:cs="Arial"/>
          <w:lang w:val="es-ES"/>
        </w:rPr>
        <w:t xml:space="preserve"> </w:t>
      </w:r>
      <w:r w:rsidRPr="005B20F7">
        <w:rPr>
          <w:rFonts w:ascii="Arial Narrow" w:hAnsi="Arial Narrow" w:cs="Arial"/>
          <w:b/>
          <w:lang w:val="es-ES"/>
        </w:rPr>
        <w:t>el</w:t>
      </w:r>
      <w:r w:rsidRPr="005B20F7">
        <w:rPr>
          <w:rFonts w:ascii="Arial Narrow" w:hAnsi="Arial Narrow" w:cs="Arial"/>
          <w:lang w:val="es-ES"/>
        </w:rPr>
        <w:t xml:space="preserve"> </w:t>
      </w:r>
      <w:r w:rsidRPr="005B20F7">
        <w:rPr>
          <w:rFonts w:ascii="Arial Narrow" w:hAnsi="Arial Narrow" w:cs="Arial"/>
          <w:b/>
          <w:lang w:val="es-ES"/>
        </w:rPr>
        <w:t xml:space="preserve">Instituto Nacional de Bienestar Estudiantil, Ministerio de </w:t>
      </w:r>
      <w:r w:rsidRPr="00BD4482">
        <w:rPr>
          <w:rFonts w:ascii="Arial Narrow" w:hAnsi="Arial Narrow" w:cs="Arial"/>
          <w:b/>
          <w:lang w:val="es-ES"/>
        </w:rPr>
        <w:t xml:space="preserve">Educación, </w:t>
      </w:r>
      <w:r w:rsidR="00E04E37" w:rsidRPr="00BD4482">
        <w:rPr>
          <w:rFonts w:ascii="Arial Narrow" w:hAnsi="Arial Narrow" w:cs="Arial"/>
          <w:b/>
          <w:lang w:val="es-ES"/>
        </w:rPr>
        <w:t>para personas físicas, y empresas textiles nacionales (Micros, Peque</w:t>
      </w:r>
      <w:r w:rsidR="00BF4D94" w:rsidRPr="00BD4482">
        <w:rPr>
          <w:rFonts w:ascii="Arial Narrow" w:hAnsi="Arial Narrow" w:cs="Arial"/>
          <w:b/>
          <w:lang w:val="es-ES"/>
        </w:rPr>
        <w:t>ñas y Medianas Empresas (MIPYMES</w:t>
      </w:r>
      <w:r w:rsidR="00E04E37" w:rsidRPr="00BD4482">
        <w:rPr>
          <w:rFonts w:ascii="Arial Narrow" w:hAnsi="Arial Narrow" w:cs="Arial"/>
          <w:b/>
          <w:lang w:val="es-ES"/>
        </w:rPr>
        <w:t>)</w:t>
      </w:r>
      <w:r w:rsidR="00E21A90" w:rsidRPr="00BD4482">
        <w:rPr>
          <w:rFonts w:ascii="Arial Narrow" w:hAnsi="Arial Narrow" w:cs="Arial"/>
          <w:b/>
          <w:lang w:val="es-ES"/>
        </w:rPr>
        <w:t>,</w:t>
      </w:r>
      <w:r w:rsidR="00E04E37" w:rsidRPr="00BD4482">
        <w:rPr>
          <w:rFonts w:ascii="Arial Narrow" w:hAnsi="Arial Narrow" w:cs="Arial"/>
          <w:b/>
          <w:lang w:val="es-ES"/>
        </w:rPr>
        <w:t xml:space="preserve"> no adheridas al Régimen de Zonas Francas </w:t>
      </w:r>
      <w:r w:rsidR="00E04E37" w:rsidRPr="00BD4482">
        <w:rPr>
          <w:rFonts w:ascii="Arial Narrow" w:hAnsi="Arial Narrow" w:cs="Arial"/>
          <w:b/>
          <w:sz w:val="22"/>
          <w:szCs w:val="22"/>
          <w:lang w:val="es-ES_tradnl"/>
        </w:rPr>
        <w:t xml:space="preserve">(Referencia: </w:t>
      </w:r>
      <w:r w:rsidR="00BB5223" w:rsidRPr="00BD4482">
        <w:rPr>
          <w:rFonts w:ascii="Arial Narrow" w:hAnsi="Arial Narrow" w:cs="Arial"/>
          <w:b/>
          <w:sz w:val="22"/>
          <w:szCs w:val="22"/>
          <w:lang w:val="es-ES_tradnl"/>
        </w:rPr>
        <w:t>INABIE-CCC-LPN-201</w:t>
      </w:r>
      <w:r w:rsidR="00BD4482" w:rsidRPr="00BD4482">
        <w:rPr>
          <w:rFonts w:ascii="Arial Narrow" w:hAnsi="Arial Narrow" w:cs="Arial"/>
          <w:b/>
          <w:sz w:val="22"/>
          <w:szCs w:val="22"/>
          <w:lang w:val="es-ES_tradnl"/>
        </w:rPr>
        <w:t>9-0002</w:t>
      </w:r>
      <w:r w:rsidR="00E04E37" w:rsidRPr="00BD4482">
        <w:rPr>
          <w:rFonts w:ascii="Arial Narrow" w:hAnsi="Arial Narrow" w:cs="Arial"/>
          <w:b/>
          <w:sz w:val="22"/>
          <w:szCs w:val="22"/>
          <w:lang w:val="es-ES_tradnl"/>
        </w:rPr>
        <w:t xml:space="preserve">), </w:t>
      </w:r>
      <w:r w:rsidR="00E04E37" w:rsidRPr="00BD4482">
        <w:rPr>
          <w:rFonts w:ascii="Arial Narrow" w:hAnsi="Arial Narrow" w:cs="Arial"/>
        </w:rPr>
        <w:t>de acuerdo con las condiciones fijadas en el presente Pliego de Condiciones Específicas</w:t>
      </w:r>
      <w:r w:rsidR="00FC6D5D" w:rsidRPr="00BD4482">
        <w:rPr>
          <w:rFonts w:ascii="Arial Narrow" w:hAnsi="Arial Narrow" w:cs="Arial"/>
        </w:rPr>
        <w:t>.</w:t>
      </w:r>
      <w:r w:rsidR="006808F0">
        <w:rPr>
          <w:rFonts w:ascii="Arial Narrow" w:hAnsi="Arial Narrow" w:cs="Arial"/>
        </w:rPr>
        <w:t xml:space="preserve"> </w:t>
      </w:r>
    </w:p>
    <w:p w14:paraId="657D5B43" w14:textId="77777777" w:rsidR="008A28FE" w:rsidRDefault="008A28FE" w:rsidP="00FF5E0A">
      <w:pPr>
        <w:rPr>
          <w:rFonts w:ascii="Arial Narrow" w:hAnsi="Arial Narrow" w:cs="Arial"/>
          <w:color w:val="990000"/>
        </w:rPr>
      </w:pPr>
    </w:p>
    <w:p w14:paraId="15231653" w14:textId="77777777" w:rsidR="006F7C12" w:rsidRPr="007B1879" w:rsidRDefault="006F7C12" w:rsidP="00F5472B">
      <w:pPr>
        <w:pStyle w:val="Heading3"/>
        <w:numPr>
          <w:ilvl w:val="1"/>
          <w:numId w:val="16"/>
        </w:numPr>
      </w:pPr>
      <w:bookmarkStart w:id="110" w:name="_Toc185953115"/>
      <w:bookmarkStart w:id="111" w:name="_Toc343081972"/>
      <w:r w:rsidRPr="007B1879">
        <w:t>Procedimiento de Selección</w:t>
      </w:r>
      <w:bookmarkEnd w:id="110"/>
      <w:bookmarkEnd w:id="111"/>
    </w:p>
    <w:p w14:paraId="7E1C20BA" w14:textId="77777777" w:rsidR="0085162F" w:rsidRPr="007B1879" w:rsidRDefault="0085162F" w:rsidP="00F4136F">
      <w:pPr>
        <w:rPr>
          <w:rFonts w:ascii="Arial Narrow" w:hAnsi="Arial Narrow" w:cs="Arial"/>
          <w:color w:val="00B0F0"/>
          <w:sz w:val="14"/>
          <w:lang w:val="es-MX"/>
        </w:rPr>
      </w:pPr>
    </w:p>
    <w:p w14:paraId="182070B7"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2F90DABF" w14:textId="77777777" w:rsidR="00BB5392" w:rsidRDefault="00BB5392" w:rsidP="007D206C">
      <w:pPr>
        <w:tabs>
          <w:tab w:val="left" w:pos="2703"/>
        </w:tabs>
        <w:jc w:val="both"/>
        <w:rPr>
          <w:rFonts w:ascii="Arial Narrow" w:hAnsi="Arial Narrow" w:cs="Arial"/>
        </w:rPr>
      </w:pPr>
    </w:p>
    <w:p w14:paraId="6324A90D" w14:textId="2893306F" w:rsidR="00BB5392" w:rsidRPr="00264700" w:rsidRDefault="00770CE0" w:rsidP="00B978E2">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264700">
        <w:rPr>
          <w:rFonts w:ascii="Arial Narrow" w:hAnsi="Arial Narrow" w:cs="Arial Narrow"/>
        </w:rPr>
        <w:t xml:space="preserve">La </w:t>
      </w:r>
      <w:r w:rsidR="00BB5392" w:rsidRPr="00264700">
        <w:rPr>
          <w:rFonts w:ascii="Arial Narrow" w:hAnsi="Arial Narrow" w:cs="Arial Narrow"/>
        </w:rPr>
        <w:t>selección será llevad</w:t>
      </w:r>
      <w:r w:rsidRPr="00264700">
        <w:rPr>
          <w:rFonts w:ascii="Arial Narrow" w:hAnsi="Arial Narrow" w:cs="Arial Narrow"/>
        </w:rPr>
        <w:t>a</w:t>
      </w:r>
      <w:r w:rsidR="00BB5392" w:rsidRPr="00264700">
        <w:rPr>
          <w:rFonts w:ascii="Arial Narrow" w:hAnsi="Arial Narrow" w:cs="Arial Narrow"/>
        </w:rPr>
        <w:t xml:space="preserve"> a cabo por </w:t>
      </w:r>
      <w:r w:rsidR="00264700" w:rsidRPr="00264700">
        <w:rPr>
          <w:rFonts w:ascii="Arial Narrow" w:hAnsi="Arial Narrow" w:cs="Arial Narrow"/>
        </w:rPr>
        <w:t>Sub</w:t>
      </w:r>
      <w:r w:rsidR="00931E46">
        <w:rPr>
          <w:rFonts w:ascii="Arial Narrow" w:hAnsi="Arial Narrow" w:cs="Arial Narrow"/>
        </w:rPr>
        <w:t>-</w:t>
      </w:r>
      <w:r w:rsidR="000C4327" w:rsidRPr="00264700">
        <w:rPr>
          <w:rFonts w:ascii="Arial Narrow" w:hAnsi="Arial Narrow" w:cs="Arial Narrow"/>
        </w:rPr>
        <w:t>Lote</w:t>
      </w:r>
      <w:r w:rsidR="00BB5392" w:rsidRPr="00264700">
        <w:rPr>
          <w:rFonts w:ascii="Arial Narrow" w:hAnsi="Arial Narrow" w:cs="Arial Narrow"/>
        </w:rPr>
        <w:t>.</w:t>
      </w:r>
    </w:p>
    <w:p w14:paraId="1076457F" w14:textId="77777777" w:rsidR="00BB5392" w:rsidRPr="00264700"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264700">
        <w:rPr>
          <w:rFonts w:ascii="Arial Narrow" w:hAnsi="Arial Narrow" w:cs="Arial Narrow"/>
        </w:rPr>
        <w:t xml:space="preserve"> </w:t>
      </w:r>
    </w:p>
    <w:p w14:paraId="2454D096" w14:textId="5C1F0E45" w:rsidR="00BB5392" w:rsidRDefault="00BB5392" w:rsidP="00B978E2">
      <w:pPr>
        <w:widowControl w:val="0"/>
        <w:numPr>
          <w:ilvl w:val="1"/>
          <w:numId w:val="25"/>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264700">
        <w:rPr>
          <w:rFonts w:ascii="Arial Narrow" w:hAnsi="Arial Narrow" w:cs="Arial Narrow"/>
        </w:rPr>
        <w:t xml:space="preserve">Un oferente/proponente podrá aplicar en los </w:t>
      </w:r>
      <w:r w:rsidR="00A00EE8" w:rsidRPr="00264700">
        <w:rPr>
          <w:rFonts w:ascii="Arial Narrow" w:hAnsi="Arial Narrow" w:cs="Arial Narrow"/>
        </w:rPr>
        <w:t>Lotes</w:t>
      </w:r>
      <w:r w:rsidRPr="00264700">
        <w:rPr>
          <w:rFonts w:ascii="Arial Narrow" w:hAnsi="Arial Narrow" w:cs="Arial Narrow"/>
        </w:rPr>
        <w:t xml:space="preserve"> que desee</w:t>
      </w:r>
      <w:r w:rsidRPr="00E66220">
        <w:rPr>
          <w:rFonts w:ascii="Arial Narrow" w:hAnsi="Arial Narrow" w:cs="Arial Narrow"/>
        </w:rPr>
        <w:t>.</w:t>
      </w:r>
    </w:p>
    <w:p w14:paraId="64D2CDDA"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0630095A" w14:textId="77777777" w:rsidR="00FC6D5D" w:rsidRPr="00081B93" w:rsidRDefault="00EF78CF" w:rsidP="00F5472B">
      <w:pPr>
        <w:pStyle w:val="Heading3"/>
        <w:rPr>
          <w:color w:val="FF0000"/>
        </w:rPr>
      </w:pPr>
      <w:bookmarkStart w:id="112" w:name="_Toc159673547"/>
      <w:bookmarkStart w:id="113" w:name="_Toc185953113"/>
      <w:bookmarkStart w:id="114" w:name="_Toc343081973"/>
      <w:r w:rsidRPr="001A036A">
        <w:t xml:space="preserve">2.3 </w:t>
      </w:r>
      <w:r w:rsidR="00FC6D5D" w:rsidRPr="001A036A">
        <w:t>Fuente de Recursos</w:t>
      </w:r>
      <w:bookmarkEnd w:id="112"/>
      <w:bookmarkEnd w:id="113"/>
      <w:bookmarkEnd w:id="114"/>
      <w:r w:rsidR="00081B93">
        <w:t xml:space="preserve">   </w:t>
      </w:r>
    </w:p>
    <w:p w14:paraId="7BE37D69" w14:textId="77777777" w:rsidR="00FC6D5D" w:rsidRDefault="00FC6D5D" w:rsidP="00F4136F">
      <w:pPr>
        <w:pStyle w:val="BodyText"/>
        <w:rPr>
          <w:rFonts w:ascii="Arial Narrow" w:hAnsi="Arial Narrow" w:cs="Arial"/>
          <w:color w:val="990000"/>
          <w:sz w:val="14"/>
        </w:rPr>
      </w:pPr>
    </w:p>
    <w:p w14:paraId="4C087907" w14:textId="77777777" w:rsidR="00354D63" w:rsidRPr="001A036A" w:rsidRDefault="00354D63" w:rsidP="00F4136F">
      <w:pPr>
        <w:pStyle w:val="BodyText"/>
        <w:rPr>
          <w:rFonts w:ascii="Arial Narrow" w:hAnsi="Arial Narrow" w:cs="Arial"/>
          <w:color w:val="990000"/>
          <w:sz w:val="14"/>
        </w:rPr>
      </w:pPr>
    </w:p>
    <w:p w14:paraId="614F1C6E" w14:textId="1253425B"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sobre Compras y Contrataciones Públicas de Bienes, Servicios y Obras, ha tomado las medidas previsoras necesarias a los fines de garantizar la apropiación de fondos correspondiente, dentro del Presupuesto del año 201</w:t>
      </w:r>
      <w:r w:rsidR="00EB38DD">
        <w:rPr>
          <w:rFonts w:ascii="Arial Narrow" w:hAnsi="Arial Narrow" w:cs="Arial Narrow"/>
        </w:rPr>
        <w:t>9</w:t>
      </w:r>
      <w:r>
        <w:rPr>
          <w:rFonts w:ascii="Arial Narrow" w:hAnsi="Arial Narrow" w:cs="Arial Narrow"/>
        </w:rPr>
        <w:t xml:space="preserve"> y </w:t>
      </w:r>
      <w:r w:rsidR="000F50E4">
        <w:rPr>
          <w:rFonts w:ascii="Arial Narrow" w:hAnsi="Arial Narrow" w:cs="Arial Narrow"/>
        </w:rPr>
        <w:t xml:space="preserve">el del </w:t>
      </w:r>
      <w:r w:rsidR="00EB38DD">
        <w:rPr>
          <w:rFonts w:ascii="Arial Narrow" w:hAnsi="Arial Narrow" w:cs="Arial Narrow"/>
        </w:rPr>
        <w:t>2020</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33028865" w14:textId="77777777" w:rsidR="00B16102" w:rsidRPr="001A036A" w:rsidRDefault="00B16102" w:rsidP="00F4136F">
      <w:pPr>
        <w:jc w:val="both"/>
        <w:rPr>
          <w:rFonts w:ascii="Arial Narrow" w:hAnsi="Arial Narrow" w:cs="Arial"/>
          <w:color w:val="990000"/>
        </w:rPr>
      </w:pPr>
    </w:p>
    <w:p w14:paraId="03375BC5" w14:textId="77777777" w:rsidR="00FC6D5D" w:rsidRPr="001727CB" w:rsidRDefault="00EF78CF" w:rsidP="00F5472B">
      <w:pPr>
        <w:pStyle w:val="Heading3"/>
        <w:rPr>
          <w:color w:val="FF0000"/>
        </w:rPr>
      </w:pPr>
      <w:bookmarkStart w:id="115" w:name="_Toc159673548"/>
      <w:bookmarkStart w:id="116" w:name="_Toc185953114"/>
      <w:bookmarkStart w:id="117" w:name="_Toc343081974"/>
      <w:r w:rsidRPr="00142873">
        <w:t xml:space="preserve">2.4 </w:t>
      </w:r>
      <w:r w:rsidR="00FC6D5D" w:rsidRPr="00142873">
        <w:t>Condiciones de Pago</w:t>
      </w:r>
      <w:bookmarkEnd w:id="115"/>
      <w:bookmarkEnd w:id="116"/>
      <w:bookmarkEnd w:id="117"/>
      <w:r w:rsidR="001727CB">
        <w:t xml:space="preserve"> </w:t>
      </w:r>
      <w:r w:rsidR="001727CB">
        <w:rPr>
          <w:color w:val="FF0000"/>
        </w:rPr>
        <w:t xml:space="preserve">  </w:t>
      </w:r>
    </w:p>
    <w:p w14:paraId="7DC83635" w14:textId="77777777" w:rsidR="00E25710" w:rsidRPr="00142873" w:rsidRDefault="00E25710" w:rsidP="00AF653E">
      <w:pPr>
        <w:pStyle w:val="Heading2"/>
      </w:pPr>
      <w:bookmarkStart w:id="118" w:name="_Toc185953121"/>
    </w:p>
    <w:p w14:paraId="5EB5E65B" w14:textId="77777777" w:rsidR="00BD4482" w:rsidRPr="00A579A7" w:rsidRDefault="00BD4482" w:rsidP="00BD4482">
      <w:pPr>
        <w:jc w:val="both"/>
        <w:rPr>
          <w:rFonts w:ascii="Arial Narrow" w:hAnsi="Arial Narrow"/>
          <w:b/>
          <w:bCs/>
        </w:rPr>
      </w:pPr>
      <w:bookmarkStart w:id="119" w:name="_Toc343081975"/>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la Seguridad Social, Registro de Proveedor del Estado</w:t>
      </w:r>
      <w:r w:rsidRPr="00A579A7">
        <w:rPr>
          <w:rFonts w:ascii="Arial Narrow" w:hAnsi="Arial Narrow"/>
          <w:bCs/>
        </w:rPr>
        <w:t xml:space="preserve">  </w:t>
      </w:r>
      <w:r w:rsidRPr="00A579A7">
        <w:rPr>
          <w:rFonts w:ascii="Arial Narrow" w:hAnsi="Arial Narrow"/>
          <w:b/>
          <w:bCs/>
        </w:rPr>
        <w:t>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03531BE9" w14:textId="77777777" w:rsidR="00BD4482" w:rsidRPr="00A579A7" w:rsidRDefault="00BD4482" w:rsidP="00BD4482">
      <w:pPr>
        <w:jc w:val="both"/>
        <w:rPr>
          <w:rFonts w:ascii="Arial Narrow" w:hAnsi="Arial Narrow"/>
          <w:b/>
          <w:bCs/>
          <w:strike/>
          <w:color w:val="FF0000"/>
        </w:rPr>
      </w:pPr>
    </w:p>
    <w:p w14:paraId="26626DDF" w14:textId="77777777" w:rsidR="00BD4482" w:rsidRPr="00A579A7" w:rsidRDefault="00BD4482" w:rsidP="00BD4482">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291DCEA5" w14:textId="77777777" w:rsidR="00BD4482" w:rsidRPr="00A579A7" w:rsidRDefault="00BD4482" w:rsidP="00BD4482">
      <w:pPr>
        <w:jc w:val="both"/>
        <w:rPr>
          <w:rFonts w:ascii="Arial Narrow" w:hAnsi="Arial Narrow"/>
          <w:lang w:val="es-MX"/>
        </w:rPr>
      </w:pPr>
    </w:p>
    <w:p w14:paraId="778D571F" w14:textId="77777777" w:rsidR="00BD4482" w:rsidRPr="00A579A7" w:rsidRDefault="00BD4482" w:rsidP="00BD4482">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a</w:t>
      </w:r>
      <w:r w:rsidRPr="00A579A7">
        <w:rPr>
          <w:rFonts w:ascii="Arial Narrow" w:hAnsi="Arial Narrow"/>
          <w:lang w:val="es-MX"/>
        </w:rPr>
        <w:t xml:space="preserve"> 60 días 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04542F89" w14:textId="77777777" w:rsidR="00BD4482" w:rsidRDefault="00BD4482" w:rsidP="00BD4482">
      <w:pPr>
        <w:jc w:val="both"/>
        <w:rPr>
          <w:rFonts w:ascii="Arial Narrow" w:hAnsi="Arial Narrow"/>
        </w:rPr>
      </w:pPr>
    </w:p>
    <w:p w14:paraId="2CB04435" w14:textId="77777777" w:rsidR="00BD4482" w:rsidRDefault="00BD4482" w:rsidP="00BD4482">
      <w:pPr>
        <w:jc w:val="both"/>
        <w:rPr>
          <w:rFonts w:ascii="Arial Narrow" w:hAnsi="Arial Narrow"/>
        </w:rPr>
      </w:pPr>
      <w:r>
        <w:rPr>
          <w:rFonts w:ascii="Arial Narrow" w:hAnsi="Arial Narrow"/>
        </w:rPr>
        <w:lastRenderedPageBreak/>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2ED703FB" w14:textId="77777777" w:rsidR="00863F5F" w:rsidRDefault="00863F5F" w:rsidP="00863F5F">
      <w:pPr>
        <w:jc w:val="both"/>
        <w:rPr>
          <w:rFonts w:ascii="Arial Narrow" w:hAnsi="Arial Narrow"/>
          <w:b/>
        </w:rPr>
      </w:pPr>
    </w:p>
    <w:p w14:paraId="59F2D901" w14:textId="77777777" w:rsidR="00683500" w:rsidRDefault="00D8390E" w:rsidP="00F5472B">
      <w:pPr>
        <w:pStyle w:val="Heading3"/>
      </w:pPr>
      <w:r w:rsidRPr="00683500">
        <w:t xml:space="preserve">2.5 </w:t>
      </w:r>
      <w:r w:rsidR="00FC6D5D" w:rsidRPr="00683500">
        <w:t>Cronograma de la Licitación</w:t>
      </w:r>
      <w:bookmarkEnd w:id="118"/>
      <w:bookmarkEnd w:id="119"/>
      <w:r w:rsidR="000069DA" w:rsidRPr="00F57316">
        <w:t xml:space="preserve"> </w:t>
      </w:r>
      <w:r w:rsidR="0083440F">
        <w:t xml:space="preserve"> </w:t>
      </w:r>
    </w:p>
    <w:p w14:paraId="54F8E743" w14:textId="547BED7A" w:rsidR="00B528E3" w:rsidRPr="00E072AB" w:rsidRDefault="00CE7452" w:rsidP="00F5472B">
      <w:pPr>
        <w:pStyle w:val="Heading3"/>
        <w:rPr>
          <w:color w:val="FF0000"/>
        </w:rPr>
      </w:pPr>
      <w:r>
        <w:tab/>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0"/>
        <w:gridCol w:w="4320"/>
      </w:tblGrid>
      <w:tr w:rsidR="00BD4482" w14:paraId="7CD6D0D1" w14:textId="77777777" w:rsidTr="00313258">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6D2CA0A0" w14:textId="77777777" w:rsidR="00BD4482" w:rsidRDefault="00BD4482" w:rsidP="00313258">
            <w:pPr>
              <w:jc w:val="center"/>
              <w:rPr>
                <w:rFonts w:ascii="Arial Narrow" w:hAnsi="Arial Narrow" w:cs="Arial"/>
                <w:b/>
              </w:rPr>
            </w:pPr>
            <w:r>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hideMark/>
          </w:tcPr>
          <w:p w14:paraId="641B0D37" w14:textId="77777777" w:rsidR="00BD4482" w:rsidRDefault="00BD4482" w:rsidP="00313258">
            <w:pPr>
              <w:jc w:val="center"/>
              <w:rPr>
                <w:rFonts w:ascii="Arial Narrow" w:hAnsi="Arial Narrow" w:cs="Arial"/>
                <w:b/>
              </w:rPr>
            </w:pPr>
            <w:r>
              <w:rPr>
                <w:rFonts w:ascii="Arial Narrow" w:hAnsi="Arial Narrow" w:cs="Arial"/>
                <w:b/>
              </w:rPr>
              <w:t>PERÍODO DE EJECUCIÓN</w:t>
            </w:r>
          </w:p>
        </w:tc>
      </w:tr>
      <w:tr w:rsidR="00BD4482" w14:paraId="0E9F1F72" w14:textId="77777777" w:rsidTr="00313258">
        <w:trPr>
          <w:trHeight w:val="482"/>
          <w:jc w:val="center"/>
        </w:trPr>
        <w:tc>
          <w:tcPr>
            <w:tcW w:w="5400" w:type="dxa"/>
            <w:tcBorders>
              <w:top w:val="single" w:sz="4" w:space="0" w:color="auto"/>
              <w:left w:val="single" w:sz="4" w:space="0" w:color="auto"/>
              <w:bottom w:val="single" w:sz="4" w:space="0" w:color="auto"/>
              <w:right w:val="single" w:sz="4" w:space="0" w:color="auto"/>
            </w:tcBorders>
            <w:hideMark/>
          </w:tcPr>
          <w:p w14:paraId="5815D9F6" w14:textId="77777777" w:rsidR="00BD4482" w:rsidRPr="001D2343" w:rsidRDefault="00BD4482" w:rsidP="00BD4482">
            <w:pPr>
              <w:numPr>
                <w:ilvl w:val="0"/>
                <w:numId w:val="43"/>
              </w:numPr>
              <w:spacing w:before="240"/>
              <w:rPr>
                <w:rFonts w:ascii="Arial Narrow" w:hAnsi="Arial Narrow" w:cs="Arial"/>
                <w:b/>
                <w:lang w:val="es-AR"/>
              </w:rPr>
            </w:pPr>
            <w:r w:rsidRPr="001D234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9578BE8" w14:textId="77777777" w:rsidR="00BD4482" w:rsidRPr="001D2343" w:rsidRDefault="00BD4482" w:rsidP="00313258">
            <w:pPr>
              <w:rPr>
                <w:rFonts w:ascii="Arial Narrow" w:hAnsi="Arial Narrow" w:cs="Arial"/>
                <w:b/>
                <w:color w:val="FF0000"/>
              </w:rPr>
            </w:pPr>
            <w:r w:rsidRPr="001D2343">
              <w:rPr>
                <w:rFonts w:ascii="Arial Narrow" w:hAnsi="Arial Narrow" w:cs="Arial"/>
                <w:b/>
              </w:rPr>
              <w:t>Martes 22 y miércoles 23 de enero de 2019</w:t>
            </w:r>
          </w:p>
        </w:tc>
      </w:tr>
      <w:tr w:rsidR="00BD4482" w14:paraId="48D3BB7E" w14:textId="77777777" w:rsidTr="00313258">
        <w:trPr>
          <w:trHeight w:val="416"/>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9861BEE" w14:textId="77777777" w:rsidR="00BD4482" w:rsidRDefault="00BD4482" w:rsidP="00BD4482">
            <w:pPr>
              <w:numPr>
                <w:ilvl w:val="0"/>
                <w:numId w:val="43"/>
              </w:numPr>
              <w:rPr>
                <w:rFonts w:ascii="Arial Narrow" w:hAnsi="Arial Narrow" w:cs="Arial"/>
              </w:rPr>
            </w:pPr>
            <w:r>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8EA1FD2" w14:textId="77777777" w:rsidR="00BD4482" w:rsidRPr="00824169" w:rsidRDefault="00BD4482" w:rsidP="00313258">
            <w:pPr>
              <w:rPr>
                <w:rFonts w:ascii="Arial Narrow" w:hAnsi="Arial Narrow" w:cs="Arial"/>
                <w:b/>
                <w:color w:val="FF0000"/>
                <w:highlight w:val="yellow"/>
              </w:rPr>
            </w:pPr>
            <w:r w:rsidRPr="001D2343">
              <w:rPr>
                <w:rFonts w:ascii="Arial Narrow" w:hAnsi="Arial Narrow" w:cs="Arial"/>
                <w:b/>
              </w:rPr>
              <w:t>24 de enero de 2019 al 7 de marzo 2019</w:t>
            </w:r>
          </w:p>
        </w:tc>
      </w:tr>
      <w:tr w:rsidR="00BD4482" w14:paraId="0BEABF1B" w14:textId="77777777" w:rsidTr="00313258">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7DCCA284" w14:textId="77777777" w:rsidR="00BD4482" w:rsidRPr="001D2343" w:rsidRDefault="00BD4482" w:rsidP="00BD4482">
            <w:pPr>
              <w:numPr>
                <w:ilvl w:val="0"/>
                <w:numId w:val="43"/>
              </w:numPr>
              <w:rPr>
                <w:rFonts w:ascii="Arial Narrow" w:hAnsi="Arial Narrow" w:cs="Arial"/>
              </w:rPr>
            </w:pPr>
            <w:r w:rsidRPr="001D234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E83A8AD" w14:textId="77777777" w:rsidR="00BD4482" w:rsidRPr="001D2343" w:rsidRDefault="00BD4482" w:rsidP="00313258">
            <w:pPr>
              <w:jc w:val="both"/>
              <w:rPr>
                <w:rFonts w:ascii="Arial Narrow" w:hAnsi="Arial Narrow" w:cs="Arial"/>
                <w:b/>
                <w:color w:val="FF0000"/>
              </w:rPr>
            </w:pPr>
            <w:r w:rsidRPr="001D2343">
              <w:rPr>
                <w:rFonts w:ascii="Arial Narrow" w:hAnsi="Arial Narrow" w:cs="Arial"/>
                <w:b/>
              </w:rPr>
              <w:t>Hasta el 14 de febrero de 2019</w:t>
            </w:r>
          </w:p>
        </w:tc>
      </w:tr>
      <w:tr w:rsidR="00BD4482" w14:paraId="704B9ADC" w14:textId="77777777" w:rsidTr="00313258">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47B22282" w14:textId="77777777" w:rsidR="00BD4482" w:rsidRPr="001D2343" w:rsidRDefault="00BD4482" w:rsidP="00BD4482">
            <w:pPr>
              <w:numPr>
                <w:ilvl w:val="0"/>
                <w:numId w:val="43"/>
              </w:numPr>
              <w:rPr>
                <w:rFonts w:ascii="Arial Narrow" w:hAnsi="Arial Narrow" w:cs="Arial"/>
              </w:rPr>
            </w:pPr>
            <w:r w:rsidRPr="001D234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7E2BBCE" w14:textId="77777777" w:rsidR="00BD4482" w:rsidRPr="001D2343" w:rsidRDefault="00BD4482" w:rsidP="00313258">
            <w:pPr>
              <w:pStyle w:val="ListParagraph"/>
              <w:ind w:left="113" w:hanging="113"/>
              <w:contextualSpacing/>
              <w:jc w:val="both"/>
              <w:rPr>
                <w:rFonts w:ascii="Arial Narrow" w:hAnsi="Arial Narrow" w:cs="Arial"/>
                <w:b/>
                <w:color w:val="FF0000"/>
              </w:rPr>
            </w:pPr>
            <w:r w:rsidRPr="001D2343">
              <w:rPr>
                <w:rFonts w:ascii="Arial Narrow" w:hAnsi="Arial Narrow" w:cs="Arial"/>
                <w:b/>
              </w:rPr>
              <w:t>Hasta el 25 de febrero de 2019</w:t>
            </w:r>
          </w:p>
        </w:tc>
      </w:tr>
      <w:tr w:rsidR="00BD4482" w14:paraId="3E46F72D" w14:textId="77777777" w:rsidTr="00313258">
        <w:trPr>
          <w:trHeight w:val="526"/>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1F80DFA3" w14:textId="77777777" w:rsidR="00BD4482" w:rsidRDefault="00BD4482" w:rsidP="00BD4482">
            <w:pPr>
              <w:numPr>
                <w:ilvl w:val="0"/>
                <w:numId w:val="43"/>
              </w:numPr>
              <w:rPr>
                <w:rFonts w:ascii="Arial Narrow" w:hAnsi="Arial Narrow" w:cs="Arial"/>
              </w:rPr>
            </w:pPr>
            <w:r>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E10317B" w14:textId="77777777" w:rsidR="00BD4482" w:rsidRPr="00824169" w:rsidRDefault="00BD4482" w:rsidP="00313258">
            <w:pPr>
              <w:ind w:left="113"/>
              <w:rPr>
                <w:rFonts w:ascii="Arial Narrow" w:hAnsi="Arial Narrow" w:cs="Arial"/>
                <w:b/>
                <w:color w:val="FF0000"/>
                <w:highlight w:val="yellow"/>
              </w:rPr>
            </w:pPr>
            <w:r w:rsidRPr="001D2343">
              <w:rPr>
                <w:rFonts w:ascii="Arial Narrow" w:hAnsi="Arial Narrow" w:cs="Arial"/>
                <w:b/>
              </w:rPr>
              <w:t>Recepción Sobres A y Sobres B: viernes 8 de marzo de 2019 desde las 9:00 a.m. hasta las 1</w:t>
            </w:r>
            <w:r>
              <w:rPr>
                <w:rFonts w:ascii="Arial Narrow" w:hAnsi="Arial Narrow" w:cs="Arial"/>
                <w:b/>
              </w:rPr>
              <w:t>2:00 m., en las instalaciones del Club de la CDEEE, Av. Isabel Aguiar No. 108, frente al Country Club.</w:t>
            </w:r>
          </w:p>
        </w:tc>
      </w:tr>
      <w:tr w:rsidR="00BD4482" w14:paraId="64187518" w14:textId="77777777" w:rsidTr="00313258">
        <w:trPr>
          <w:trHeight w:val="5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55BBB" w14:textId="77777777" w:rsidR="00BD4482" w:rsidRDefault="00BD4482" w:rsidP="00313258">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6E1CDB5D" w14:textId="77777777" w:rsidR="00BD4482" w:rsidRPr="00824169" w:rsidRDefault="00BD4482" w:rsidP="00313258">
            <w:pPr>
              <w:ind w:left="113"/>
              <w:rPr>
                <w:rFonts w:ascii="Arial Narrow" w:hAnsi="Arial Narrow" w:cs="Arial"/>
                <w:b/>
                <w:color w:val="FF0000"/>
                <w:highlight w:val="yellow"/>
              </w:rPr>
            </w:pPr>
            <w:r w:rsidRPr="001D2343">
              <w:rPr>
                <w:rFonts w:ascii="Arial Narrow" w:hAnsi="Arial Narrow" w:cs="Arial"/>
                <w:b/>
              </w:rPr>
              <w:t>Aperturas Sobres A: viernes 8 de marzo de 2019 a partir de las 10:00am, en las instalaciones del Club de la CDEEE, Av. Isabel Aguiar No. 108, frente al Country</w:t>
            </w:r>
            <w:r>
              <w:rPr>
                <w:rFonts w:ascii="Arial Narrow" w:hAnsi="Arial Narrow" w:cs="Arial"/>
                <w:b/>
              </w:rPr>
              <w:t xml:space="preserve"> Club.</w:t>
            </w:r>
          </w:p>
        </w:tc>
      </w:tr>
      <w:tr w:rsidR="00BD4482" w14:paraId="2F516DAB" w14:textId="77777777" w:rsidTr="00313258">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95112BB" w14:textId="77777777" w:rsidR="00BD4482" w:rsidRDefault="00BD4482" w:rsidP="00BD4482">
            <w:pPr>
              <w:numPr>
                <w:ilvl w:val="0"/>
                <w:numId w:val="43"/>
              </w:numPr>
              <w:rPr>
                <w:rFonts w:ascii="Arial Narrow" w:hAnsi="Arial Narrow" w:cs="Arial"/>
              </w:rPr>
            </w:pPr>
            <w:r>
              <w:rPr>
                <w:rFonts w:ascii="Arial Narrow" w:hAnsi="Arial Narrow" w:cs="Arial"/>
              </w:rPr>
              <w:t>Verificación, Validación y Evaluación contenido de las Propuestas Técnicas “Sobre A” (Informe Técnico) y de las muestras.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64850D2" w14:textId="77777777" w:rsidR="00BD4482" w:rsidRPr="00824169" w:rsidRDefault="00BD4482" w:rsidP="00313258">
            <w:pPr>
              <w:rPr>
                <w:rFonts w:ascii="Arial Narrow" w:hAnsi="Arial Narrow" w:cs="Arial"/>
                <w:b/>
                <w:color w:val="FF0000"/>
                <w:highlight w:val="yellow"/>
              </w:rPr>
            </w:pPr>
            <w:r w:rsidRPr="007C5F18">
              <w:rPr>
                <w:rFonts w:ascii="Arial Narrow" w:hAnsi="Arial Narrow" w:cs="Arial"/>
                <w:b/>
              </w:rPr>
              <w:t xml:space="preserve">Del lunes 11 de marzo al </w:t>
            </w:r>
            <w:r>
              <w:rPr>
                <w:rFonts w:ascii="Arial Narrow" w:hAnsi="Arial Narrow" w:cs="Arial"/>
                <w:b/>
              </w:rPr>
              <w:t>22</w:t>
            </w:r>
            <w:r w:rsidRPr="007C5F18">
              <w:rPr>
                <w:rFonts w:ascii="Arial Narrow" w:hAnsi="Arial Narrow" w:cs="Arial"/>
                <w:b/>
              </w:rPr>
              <w:t xml:space="preserve"> de marzo 2018</w:t>
            </w:r>
          </w:p>
        </w:tc>
      </w:tr>
      <w:tr w:rsidR="00BD4482" w14:paraId="40892D79" w14:textId="77777777" w:rsidTr="00313258">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1E909BE" w14:textId="77777777" w:rsidR="00BD4482" w:rsidRPr="007C5F18" w:rsidRDefault="00BD4482" w:rsidP="00BD4482">
            <w:pPr>
              <w:numPr>
                <w:ilvl w:val="0"/>
                <w:numId w:val="43"/>
              </w:numPr>
              <w:rPr>
                <w:rFonts w:ascii="Arial Narrow" w:hAnsi="Arial Narrow" w:cs="Arial"/>
              </w:rPr>
            </w:pPr>
            <w:r w:rsidRPr="007C5F18">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427A8F2" w14:textId="77777777" w:rsidR="00BD4482" w:rsidRPr="007C5F18" w:rsidRDefault="00BD4482" w:rsidP="00313258">
            <w:pPr>
              <w:rPr>
                <w:rFonts w:ascii="Arial Narrow" w:hAnsi="Arial Narrow" w:cs="Arial"/>
                <w:b/>
                <w:color w:val="FF0000"/>
              </w:rPr>
            </w:pPr>
            <w:r w:rsidRPr="007C5F18">
              <w:rPr>
                <w:rFonts w:ascii="Arial Narrow" w:hAnsi="Arial Narrow" w:cs="Arial"/>
                <w:b/>
              </w:rPr>
              <w:t>Desde el 25 al 29 de marzo 2019</w:t>
            </w:r>
          </w:p>
        </w:tc>
      </w:tr>
      <w:tr w:rsidR="00BD4482" w14:paraId="3C210541" w14:textId="77777777" w:rsidTr="00313258">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9A24176" w14:textId="77777777" w:rsidR="00BD4482" w:rsidRDefault="00BD4482" w:rsidP="00BD4482">
            <w:pPr>
              <w:numPr>
                <w:ilvl w:val="0"/>
                <w:numId w:val="43"/>
              </w:numPr>
              <w:rPr>
                <w:rFonts w:ascii="Arial Narrow" w:hAnsi="Arial Narrow" w:cs="Arial"/>
              </w:rPr>
            </w:pPr>
            <w:r>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0B64927" w14:textId="77777777" w:rsidR="00BD4482" w:rsidRPr="00824169" w:rsidRDefault="00BD4482" w:rsidP="00313258">
            <w:pPr>
              <w:rPr>
                <w:rFonts w:ascii="Arial Narrow" w:hAnsi="Arial Narrow" w:cs="Arial"/>
                <w:b/>
                <w:color w:val="FF0000"/>
                <w:highlight w:val="yellow"/>
              </w:rPr>
            </w:pPr>
            <w:r w:rsidRPr="007C5F18">
              <w:rPr>
                <w:rFonts w:ascii="Arial Narrow" w:hAnsi="Arial Narrow" w:cs="Arial"/>
                <w:b/>
              </w:rPr>
              <w:t>Desde el 25 al 29 de marzo 2019</w:t>
            </w:r>
          </w:p>
        </w:tc>
      </w:tr>
      <w:tr w:rsidR="00BD4482" w14:paraId="5682D800" w14:textId="77777777" w:rsidTr="00313258">
        <w:trPr>
          <w:trHeight w:val="770"/>
          <w:jc w:val="center"/>
        </w:trPr>
        <w:tc>
          <w:tcPr>
            <w:tcW w:w="5400" w:type="dxa"/>
            <w:vMerge w:val="restart"/>
            <w:tcBorders>
              <w:top w:val="single" w:sz="4" w:space="0" w:color="auto"/>
              <w:left w:val="single" w:sz="4" w:space="0" w:color="auto"/>
              <w:bottom w:val="single" w:sz="4" w:space="0" w:color="auto"/>
              <w:right w:val="single" w:sz="4" w:space="0" w:color="auto"/>
            </w:tcBorders>
            <w:vAlign w:val="center"/>
            <w:hideMark/>
          </w:tcPr>
          <w:p w14:paraId="59D36F45" w14:textId="77777777" w:rsidR="00BD4482" w:rsidRDefault="00BD4482" w:rsidP="00BD4482">
            <w:pPr>
              <w:numPr>
                <w:ilvl w:val="0"/>
                <w:numId w:val="43"/>
              </w:numPr>
              <w:rPr>
                <w:rFonts w:ascii="Arial Narrow" w:hAnsi="Arial Narrow" w:cs="Arial"/>
              </w:rPr>
            </w:pPr>
            <w:r>
              <w:rPr>
                <w:rFonts w:ascii="Arial Narrow" w:hAnsi="Arial Narrow"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F60900C" w14:textId="77777777" w:rsidR="00BD4482" w:rsidRPr="007C5F18" w:rsidRDefault="00BD4482" w:rsidP="00313258">
            <w:pPr>
              <w:jc w:val="both"/>
              <w:rPr>
                <w:rFonts w:ascii="Arial Narrow" w:hAnsi="Arial Narrow" w:cs="Arial"/>
                <w:b/>
              </w:rPr>
            </w:pPr>
            <w:r w:rsidRPr="007C5F18">
              <w:rPr>
                <w:rFonts w:ascii="Arial Narrow" w:hAnsi="Arial Narrow" w:cs="Arial"/>
                <w:b/>
              </w:rPr>
              <w:t>Recepción de documentos subsanados: Dentro de los cinco (5) días laborables contados a partir de la notificación de la subsanación, en horario de 9:00 am a 4:00 pm, en las oficinas del INABIE.</w:t>
            </w:r>
          </w:p>
        </w:tc>
      </w:tr>
      <w:tr w:rsidR="00BD4482" w14:paraId="75FAA107" w14:textId="77777777" w:rsidTr="00313258">
        <w:trPr>
          <w:trHeight w:val="7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56851" w14:textId="77777777" w:rsidR="00BD4482" w:rsidRDefault="00BD4482" w:rsidP="00313258">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vAlign w:val="center"/>
            <w:hideMark/>
          </w:tcPr>
          <w:p w14:paraId="089FCFFC" w14:textId="77777777" w:rsidR="00BD4482" w:rsidRPr="007C5F18" w:rsidRDefault="00BD4482" w:rsidP="00313258">
            <w:pPr>
              <w:jc w:val="both"/>
              <w:rPr>
                <w:rFonts w:ascii="Arial Narrow" w:hAnsi="Arial Narrow" w:cs="Arial"/>
                <w:b/>
              </w:rPr>
            </w:pPr>
            <w:r w:rsidRPr="007C5F18">
              <w:rPr>
                <w:rFonts w:ascii="Arial Narrow" w:hAnsi="Arial Narrow" w:cs="Arial"/>
                <w:b/>
              </w:rPr>
              <w:t xml:space="preserve">Ponderación de documentos subsanados: Dentro de los tres (3) días laborables </w:t>
            </w:r>
            <w:r w:rsidRPr="007C5F18">
              <w:rPr>
                <w:rFonts w:ascii="Arial Narrow" w:hAnsi="Arial Narrow" w:cs="Arial"/>
                <w:b/>
              </w:rPr>
              <w:lastRenderedPageBreak/>
              <w:t>siguientes a la recepción de los documentos subsanados.</w:t>
            </w:r>
          </w:p>
        </w:tc>
      </w:tr>
      <w:tr w:rsidR="00BD4482" w14:paraId="58196520" w14:textId="77777777" w:rsidTr="00313258">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2B00895F" w14:textId="77777777" w:rsidR="00BD4482" w:rsidRPr="00960DF2" w:rsidRDefault="00BD4482" w:rsidP="00BD4482">
            <w:pPr>
              <w:numPr>
                <w:ilvl w:val="0"/>
                <w:numId w:val="43"/>
              </w:numPr>
              <w:rPr>
                <w:rFonts w:ascii="Arial Narrow" w:hAnsi="Arial Narrow" w:cs="Arial"/>
              </w:rPr>
            </w:pPr>
            <w:r w:rsidRPr="00960DF2">
              <w:rPr>
                <w:rFonts w:ascii="Arial Narrow" w:hAnsi="Arial Narrow" w:cs="Arial"/>
              </w:rPr>
              <w:lastRenderedPageBreak/>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EA2D6DB" w14:textId="77777777" w:rsidR="00BD4482" w:rsidRPr="00960DF2" w:rsidRDefault="00BD4482" w:rsidP="00313258">
            <w:pPr>
              <w:rPr>
                <w:rFonts w:ascii="Arial Narrow" w:hAnsi="Arial Narrow" w:cs="Arial"/>
                <w:b/>
                <w:color w:val="FF0000"/>
              </w:rPr>
            </w:pPr>
            <w:r w:rsidRPr="00960DF2">
              <w:rPr>
                <w:rFonts w:ascii="Arial Narrow" w:hAnsi="Arial Narrow" w:cs="Arial"/>
                <w:b/>
              </w:rPr>
              <w:t>Lunes 15 al martes 16 de abril  2019</w:t>
            </w:r>
          </w:p>
        </w:tc>
      </w:tr>
      <w:tr w:rsidR="00BD4482" w14:paraId="54181F09" w14:textId="77777777" w:rsidTr="0031325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61496719" w14:textId="77777777" w:rsidR="00BD4482" w:rsidRDefault="00BD4482" w:rsidP="00BD4482">
            <w:pPr>
              <w:numPr>
                <w:ilvl w:val="0"/>
                <w:numId w:val="43"/>
              </w:numPr>
              <w:rPr>
                <w:rFonts w:ascii="Arial Narrow" w:hAnsi="Arial Narrow" w:cs="Arial"/>
              </w:rPr>
            </w:pPr>
            <w:r>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8050831" w14:textId="77777777" w:rsidR="00BD4482" w:rsidRPr="00824169" w:rsidRDefault="00BD4482" w:rsidP="00313258">
            <w:pPr>
              <w:rPr>
                <w:rFonts w:ascii="Arial Narrow" w:hAnsi="Arial Narrow" w:cs="Arial"/>
                <w:b/>
                <w:color w:val="FF0000"/>
                <w:highlight w:val="yellow"/>
              </w:rPr>
            </w:pPr>
            <w:r w:rsidRPr="00960DF2">
              <w:rPr>
                <w:rFonts w:ascii="Arial Narrow" w:hAnsi="Arial Narrow" w:cs="Arial"/>
                <w:b/>
              </w:rPr>
              <w:t>Miércoles 17 a</w:t>
            </w:r>
            <w:r>
              <w:rPr>
                <w:rFonts w:ascii="Arial Narrow" w:hAnsi="Arial Narrow" w:cs="Arial"/>
                <w:b/>
              </w:rPr>
              <w:t>l</w:t>
            </w:r>
            <w:r w:rsidRPr="00960DF2">
              <w:rPr>
                <w:rFonts w:ascii="Arial Narrow" w:hAnsi="Arial Narrow" w:cs="Arial"/>
                <w:b/>
              </w:rPr>
              <w:t xml:space="preserve"> jueves 18 de abril 2019</w:t>
            </w:r>
          </w:p>
        </w:tc>
      </w:tr>
      <w:tr w:rsidR="00BD4482" w14:paraId="0E506A68" w14:textId="77777777" w:rsidTr="0031325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C6B70F0" w14:textId="77777777" w:rsidR="00BD4482" w:rsidRDefault="00BD4482" w:rsidP="00BD4482">
            <w:pPr>
              <w:numPr>
                <w:ilvl w:val="0"/>
                <w:numId w:val="43"/>
              </w:numPr>
              <w:rPr>
                <w:rFonts w:ascii="Arial Narrow" w:hAnsi="Arial Narrow" w:cs="Arial"/>
              </w:rPr>
            </w:pPr>
            <w:r>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0D88AC5" w14:textId="77777777" w:rsidR="00BD4482" w:rsidRPr="00824169" w:rsidRDefault="00BD4482" w:rsidP="00313258">
            <w:pPr>
              <w:rPr>
                <w:rFonts w:ascii="Arial Narrow" w:hAnsi="Arial Narrow" w:cs="Arial"/>
                <w:b/>
                <w:color w:val="FF0000"/>
                <w:highlight w:val="yellow"/>
              </w:rPr>
            </w:pPr>
            <w:r w:rsidRPr="00960DF2">
              <w:rPr>
                <w:rFonts w:ascii="Arial Narrow" w:hAnsi="Arial Narrow" w:cs="Arial"/>
                <w:b/>
              </w:rPr>
              <w:t>Lunes  22 de abril 2019, a las 10:00 a.m., en las instalaciones del Club de la CDEEE, Av. Isabel Aguiar No. 108, frente al Country Club.</w:t>
            </w:r>
          </w:p>
        </w:tc>
      </w:tr>
      <w:tr w:rsidR="00BD4482" w14:paraId="18C6107F" w14:textId="77777777" w:rsidTr="00313258">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3E0ECC28" w14:textId="77777777" w:rsidR="00BD4482" w:rsidRDefault="00BD4482" w:rsidP="00BD4482">
            <w:pPr>
              <w:numPr>
                <w:ilvl w:val="0"/>
                <w:numId w:val="43"/>
              </w:numPr>
              <w:rPr>
                <w:rFonts w:ascii="Arial Narrow" w:hAnsi="Arial Narrow" w:cs="Arial"/>
              </w:rPr>
            </w:pPr>
            <w:r>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8BAFE99" w14:textId="77777777" w:rsidR="00BD4482" w:rsidRPr="00824169" w:rsidRDefault="00BD4482" w:rsidP="00313258">
            <w:pPr>
              <w:rPr>
                <w:rFonts w:ascii="Arial Narrow" w:hAnsi="Arial Narrow" w:cs="Arial"/>
                <w:b/>
                <w:color w:val="FF0000"/>
                <w:highlight w:val="yellow"/>
              </w:rPr>
            </w:pPr>
            <w:r w:rsidRPr="00F235B5">
              <w:rPr>
                <w:rFonts w:ascii="Arial Narrow" w:hAnsi="Arial Narrow" w:cs="Arial"/>
                <w:b/>
              </w:rPr>
              <w:t xml:space="preserve">Desde el 23 de abril </w:t>
            </w:r>
            <w:r>
              <w:rPr>
                <w:rFonts w:ascii="Arial Narrow" w:hAnsi="Arial Narrow" w:cs="Arial"/>
                <w:b/>
              </w:rPr>
              <w:t xml:space="preserve"> al 13</w:t>
            </w:r>
            <w:r w:rsidRPr="00F235B5">
              <w:rPr>
                <w:rFonts w:ascii="Arial Narrow" w:hAnsi="Arial Narrow" w:cs="Arial"/>
                <w:b/>
              </w:rPr>
              <w:t xml:space="preserve"> de mayo de 2019</w:t>
            </w:r>
          </w:p>
        </w:tc>
      </w:tr>
      <w:tr w:rsidR="00BD4482" w14:paraId="33C4B706" w14:textId="77777777" w:rsidTr="00313258">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173949C" w14:textId="77777777" w:rsidR="00BD4482" w:rsidRDefault="00BD4482" w:rsidP="00BD4482">
            <w:pPr>
              <w:numPr>
                <w:ilvl w:val="0"/>
                <w:numId w:val="43"/>
              </w:numPr>
              <w:rPr>
                <w:rFonts w:ascii="Arial Narrow" w:hAnsi="Arial Narrow" w:cs="Arial"/>
              </w:rPr>
            </w:pPr>
            <w:r>
              <w:rPr>
                <w:rFonts w:ascii="Arial Narrow" w:hAnsi="Arial Narrow" w:cs="Arial"/>
              </w:rPr>
              <w:t xml:space="preserve">Acta Resolución de Adjudicación-Notificación a cada Oferente-Informe Final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A18C830" w14:textId="77777777" w:rsidR="00BD4482" w:rsidRPr="00824169" w:rsidRDefault="00BD4482" w:rsidP="00313258">
            <w:pPr>
              <w:rPr>
                <w:rFonts w:ascii="Arial Narrow" w:hAnsi="Arial Narrow" w:cs="Arial"/>
                <w:b/>
                <w:color w:val="FF0000"/>
                <w:highlight w:val="yellow"/>
              </w:rPr>
            </w:pPr>
            <w:r w:rsidRPr="00F235B5">
              <w:rPr>
                <w:rFonts w:ascii="Arial Narrow" w:hAnsi="Arial Narrow" w:cs="Arial"/>
                <w:b/>
              </w:rPr>
              <w:t>Martes 14  de mayo de 2019</w:t>
            </w:r>
          </w:p>
        </w:tc>
      </w:tr>
      <w:tr w:rsidR="00BD4482" w14:paraId="29962766" w14:textId="77777777" w:rsidTr="00313258">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CAE4177" w14:textId="77777777" w:rsidR="00BD4482" w:rsidRPr="00F235B5" w:rsidRDefault="00BD4482" w:rsidP="00BD4482">
            <w:pPr>
              <w:numPr>
                <w:ilvl w:val="0"/>
                <w:numId w:val="43"/>
              </w:numPr>
              <w:rPr>
                <w:rFonts w:ascii="Arial Narrow" w:hAnsi="Arial Narrow" w:cs="Arial"/>
              </w:rPr>
            </w:pPr>
            <w:r w:rsidRPr="00F235B5">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412355D" w14:textId="77777777" w:rsidR="00BD4482" w:rsidRPr="00F235B5" w:rsidRDefault="00BD4482" w:rsidP="00313258">
            <w:pPr>
              <w:jc w:val="both"/>
              <w:rPr>
                <w:rFonts w:ascii="Arial Narrow" w:hAnsi="Arial Narrow" w:cs="Arial"/>
                <w:color w:val="FF0000"/>
              </w:rPr>
            </w:pPr>
            <w:r w:rsidRPr="00F235B5">
              <w:rPr>
                <w:rFonts w:ascii="Arial Narrow" w:hAnsi="Arial Narrow" w:cs="Arial"/>
                <w:b/>
              </w:rPr>
              <w:t>Viernes 17 de mayo 2019</w:t>
            </w:r>
          </w:p>
        </w:tc>
      </w:tr>
      <w:tr w:rsidR="00BD4482" w14:paraId="12C0BE97" w14:textId="77777777" w:rsidTr="00313258">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0723C24" w14:textId="77777777" w:rsidR="00BD4482" w:rsidRDefault="00BD4482" w:rsidP="00BD4482">
            <w:pPr>
              <w:numPr>
                <w:ilvl w:val="0"/>
                <w:numId w:val="43"/>
              </w:numPr>
              <w:rPr>
                <w:rFonts w:ascii="Arial Narrow" w:hAnsi="Arial Narrow" w:cs="Arial"/>
              </w:rPr>
            </w:pPr>
            <w:r>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979DA84" w14:textId="77777777" w:rsidR="00BD4482" w:rsidRPr="00824169" w:rsidRDefault="00BD4482" w:rsidP="00313258">
            <w:pPr>
              <w:jc w:val="both"/>
              <w:rPr>
                <w:rFonts w:ascii="Arial Narrow" w:hAnsi="Arial Narrow" w:cs="Arial"/>
                <w:b/>
                <w:color w:val="FF0000"/>
                <w:highlight w:val="yellow"/>
              </w:rPr>
            </w:pPr>
            <w:r w:rsidRPr="00F235B5">
              <w:rPr>
                <w:rFonts w:ascii="Arial Narrow" w:hAnsi="Arial Narrow" w:cs="Arial"/>
                <w:b/>
              </w:rPr>
              <w:t>Hasta el viernes 24 de mayo 2019</w:t>
            </w:r>
          </w:p>
        </w:tc>
      </w:tr>
      <w:tr w:rsidR="00BD4482" w14:paraId="30719674" w14:textId="77777777" w:rsidTr="00313258">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075C747C" w14:textId="77777777" w:rsidR="00BD4482" w:rsidRDefault="00BD4482" w:rsidP="00BD4482">
            <w:pPr>
              <w:numPr>
                <w:ilvl w:val="0"/>
                <w:numId w:val="43"/>
              </w:numPr>
              <w:rPr>
                <w:rFonts w:ascii="Arial Narrow" w:hAnsi="Arial Narrow" w:cs="Arial"/>
              </w:rPr>
            </w:pPr>
            <w:r>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0ED736C" w14:textId="77777777" w:rsidR="00BD4482" w:rsidRPr="00824169" w:rsidRDefault="00BD4482" w:rsidP="00313258">
            <w:pPr>
              <w:ind w:left="113" w:hanging="113"/>
              <w:rPr>
                <w:rFonts w:ascii="Arial Narrow" w:hAnsi="Arial Narrow" w:cs="Arial"/>
                <w:b/>
                <w:color w:val="FF0000"/>
                <w:highlight w:val="yellow"/>
              </w:rPr>
            </w:pPr>
            <w:r w:rsidRPr="003C11C7">
              <w:rPr>
                <w:rFonts w:ascii="Arial Narrow" w:hAnsi="Arial Narrow" w:cs="Arial"/>
                <w:b/>
              </w:rPr>
              <w:t>Del lunes 27 al viernes 31 de mayo de 2019</w:t>
            </w:r>
          </w:p>
        </w:tc>
      </w:tr>
      <w:tr w:rsidR="00BD4482" w14:paraId="301A7432" w14:textId="77777777" w:rsidTr="00313258">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0A5BE08" w14:textId="77777777" w:rsidR="00BD4482" w:rsidRDefault="00BD4482" w:rsidP="00BD4482">
            <w:pPr>
              <w:numPr>
                <w:ilvl w:val="0"/>
                <w:numId w:val="43"/>
              </w:numPr>
              <w:rPr>
                <w:rFonts w:ascii="Arial Narrow" w:hAnsi="Arial Narrow" w:cs="Arial"/>
              </w:rPr>
            </w:pPr>
            <w:r>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177E860" w14:textId="77777777" w:rsidR="00BD4482" w:rsidRPr="00824169" w:rsidRDefault="00BD4482" w:rsidP="00313258">
            <w:pPr>
              <w:ind w:left="113" w:hanging="113"/>
              <w:rPr>
                <w:rFonts w:ascii="Arial Narrow" w:hAnsi="Arial Narrow" w:cs="Arial"/>
                <w:b/>
                <w:highlight w:val="yellow"/>
              </w:rPr>
            </w:pPr>
            <w:r w:rsidRPr="003C11C7">
              <w:rPr>
                <w:rFonts w:ascii="Arial Narrow" w:hAnsi="Arial Narrow" w:cs="Arial"/>
                <w:b/>
              </w:rPr>
              <w:t>Del 3 al 7 de junio 2019</w:t>
            </w:r>
          </w:p>
        </w:tc>
      </w:tr>
    </w:tbl>
    <w:p w14:paraId="2D2438C3" w14:textId="77777777" w:rsidR="0076792B" w:rsidRDefault="0076792B" w:rsidP="0076792B">
      <w:pPr>
        <w:pStyle w:val="Heading3"/>
        <w:rPr>
          <w:highlight w:val="yellow"/>
        </w:rPr>
      </w:pPr>
    </w:p>
    <w:p w14:paraId="09B39DDA" w14:textId="77777777" w:rsidR="0076792B" w:rsidRDefault="0076792B" w:rsidP="0076792B">
      <w:pPr>
        <w:pStyle w:val="Heading3"/>
        <w:rPr>
          <w:color w:val="FF0000"/>
        </w:rPr>
      </w:pPr>
      <w:r>
        <w:tab/>
      </w:r>
    </w:p>
    <w:p w14:paraId="6BCCD7DE" w14:textId="77777777" w:rsidR="00A326E5" w:rsidRPr="00A326E5" w:rsidRDefault="00A326E5" w:rsidP="00A326E5">
      <w:pPr>
        <w:rPr>
          <w:lang w:val="es-ES"/>
        </w:rPr>
      </w:pPr>
    </w:p>
    <w:p w14:paraId="52A68D91" w14:textId="77777777" w:rsidR="00EB43A1" w:rsidRPr="00E66220" w:rsidRDefault="00EB43A1" w:rsidP="00F4136F">
      <w:pPr>
        <w:rPr>
          <w:rFonts w:ascii="Arial Narrow" w:hAnsi="Arial Narrow"/>
          <w:lang w:val="es-ES"/>
        </w:rPr>
      </w:pPr>
    </w:p>
    <w:p w14:paraId="5A91E3FE" w14:textId="77777777" w:rsidR="00FC6D5D" w:rsidRPr="00E66220" w:rsidRDefault="00D8390E" w:rsidP="00F5472B">
      <w:pPr>
        <w:pStyle w:val="Heading3"/>
      </w:pPr>
      <w:bookmarkStart w:id="120" w:name="_Toc159673555"/>
      <w:bookmarkStart w:id="121" w:name="_Toc185953122"/>
      <w:bookmarkStart w:id="122" w:name="_Toc343081976"/>
      <w:r w:rsidRPr="00655068">
        <w:t xml:space="preserve">2.6 </w:t>
      </w:r>
      <w:r w:rsidR="00FC6D5D" w:rsidRPr="00655068">
        <w:t>Disponibilidad y</w:t>
      </w:r>
      <w:r w:rsidR="00FC6D5D" w:rsidRPr="00E66220">
        <w:t xml:space="preserve"> </w:t>
      </w:r>
      <w:r w:rsidR="00FC6D5D" w:rsidRPr="00655068">
        <w:t>Adquisición del Pliego</w:t>
      </w:r>
      <w:r w:rsidR="00FC6D5D" w:rsidRPr="00E66220">
        <w:t xml:space="preserve"> </w:t>
      </w:r>
      <w:r w:rsidR="00FC6D5D" w:rsidRPr="00655068">
        <w:t>de Condiciones</w:t>
      </w:r>
      <w:bookmarkEnd w:id="120"/>
      <w:bookmarkEnd w:id="121"/>
      <w:bookmarkEnd w:id="122"/>
      <w:r w:rsidR="00923690" w:rsidRPr="00E66220">
        <w:t xml:space="preserve"> </w:t>
      </w:r>
    </w:p>
    <w:p w14:paraId="29E46BD4" w14:textId="77777777" w:rsidR="00FC6D5D" w:rsidRPr="00E66220" w:rsidRDefault="00FC6D5D" w:rsidP="00F4136F">
      <w:pPr>
        <w:pStyle w:val="Default"/>
        <w:rPr>
          <w:rFonts w:ascii="Arial Narrow" w:hAnsi="Arial Narrow" w:cs="Arial"/>
          <w:color w:val="auto"/>
          <w:sz w:val="16"/>
        </w:rPr>
      </w:pPr>
    </w:p>
    <w:p w14:paraId="4A86169A" w14:textId="77777777" w:rsidR="00BD4482" w:rsidRPr="00923A3F" w:rsidRDefault="00BD4482" w:rsidP="00BD4482">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a partir del 24 de enero  hasta el 7 de marzo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calle </w:t>
      </w:r>
      <w:r w:rsidRPr="00906A22">
        <w:rPr>
          <w:rFonts w:ascii="Arial Narrow" w:hAnsi="Arial Narrow" w:cs="Arial"/>
          <w:b/>
        </w:rPr>
        <w:t xml:space="preserve">Rafael Augusto Sánchez # 41, </w:t>
      </w:r>
      <w:proofErr w:type="spellStart"/>
      <w:r w:rsidRPr="00906A22">
        <w:rPr>
          <w:rFonts w:ascii="Arial Narrow" w:hAnsi="Arial Narrow" w:cs="Arial"/>
          <w:b/>
        </w:rPr>
        <w:t>Piantini</w:t>
      </w:r>
      <w:proofErr w:type="spellEnd"/>
      <w:r w:rsidRPr="00906A22">
        <w:rPr>
          <w:rFonts w:ascii="Arial Narrow" w:hAnsi="Arial Narrow" w:cs="Arial"/>
          <w:b/>
        </w:rPr>
        <w:t xml:space="preserve">, D.N. y en la oficina Regional Cibao Norte </w:t>
      </w:r>
      <w:r w:rsidRPr="00906A22">
        <w:rPr>
          <w:rFonts w:ascii="Arial Narrow" w:hAnsi="Arial Narrow" w:cs="Arial"/>
        </w:rPr>
        <w:t>ubicada en la</w:t>
      </w:r>
      <w:r w:rsidRPr="00906A22">
        <w:rPr>
          <w:rFonts w:ascii="Arial Narrow" w:hAnsi="Arial Narrow" w:cs="Arial"/>
          <w:b/>
        </w:rPr>
        <w:t xml:space="preserve"> Av. Francia No. 9, 2do Nivel, Santiago de los Caballeros,</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14:paraId="74CF5C01" w14:textId="77777777" w:rsidR="00464CBD" w:rsidRDefault="00464CBD" w:rsidP="00F4136F">
      <w:pPr>
        <w:jc w:val="both"/>
        <w:rPr>
          <w:rFonts w:ascii="Arial Narrow" w:hAnsi="Arial Narrow" w:cs="Arial"/>
        </w:rPr>
      </w:pPr>
    </w:p>
    <w:p w14:paraId="52099629" w14:textId="77777777" w:rsidR="00FC6D5D" w:rsidRPr="001B5CF7" w:rsidRDefault="00D8390E" w:rsidP="00F5472B">
      <w:pPr>
        <w:pStyle w:val="Heading3"/>
      </w:pPr>
      <w:bookmarkStart w:id="123" w:name="_Toc159673556"/>
      <w:bookmarkStart w:id="124" w:name="_Toc185953123"/>
      <w:bookmarkStart w:id="125" w:name="_Toc343081977"/>
      <w:r w:rsidRPr="00655068">
        <w:t>2.7</w:t>
      </w:r>
      <w:r w:rsidR="00EF78CF" w:rsidRPr="00655068">
        <w:t xml:space="preserve"> </w:t>
      </w:r>
      <w:r w:rsidR="00FC6D5D" w:rsidRPr="00655068">
        <w:t>Conocimiento</w:t>
      </w:r>
      <w:r w:rsidR="00FC6D5D" w:rsidRPr="001B5CF7">
        <w:t xml:space="preserve"> </w:t>
      </w:r>
      <w:r w:rsidR="00FC6D5D" w:rsidRPr="00655068">
        <w:t>y Aceptación</w:t>
      </w:r>
      <w:r w:rsidR="00FC6D5D" w:rsidRPr="001B5CF7">
        <w:t xml:space="preserve"> </w:t>
      </w:r>
      <w:r w:rsidR="00FC6D5D" w:rsidRPr="00655068">
        <w:t>del Pliego</w:t>
      </w:r>
      <w:r w:rsidR="00FC6D5D" w:rsidRPr="001B5CF7">
        <w:t xml:space="preserve"> </w:t>
      </w:r>
      <w:r w:rsidR="00FC6D5D" w:rsidRPr="00655068">
        <w:t>de Condiciones</w:t>
      </w:r>
      <w:bookmarkEnd w:id="123"/>
      <w:bookmarkEnd w:id="124"/>
      <w:bookmarkEnd w:id="125"/>
    </w:p>
    <w:p w14:paraId="54D29037" w14:textId="77777777" w:rsidR="008F4C3B" w:rsidRPr="001A036A" w:rsidRDefault="008F4C3B" w:rsidP="00F4136F">
      <w:pPr>
        <w:rPr>
          <w:rFonts w:ascii="Arial Narrow" w:hAnsi="Arial Narrow"/>
          <w:sz w:val="14"/>
          <w:lang w:val="es-ES"/>
        </w:rPr>
      </w:pPr>
    </w:p>
    <w:p w14:paraId="2CF36858" w14:textId="7407419E"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w:t>
      </w:r>
      <w:r w:rsidR="00D9458A">
        <w:rPr>
          <w:rFonts w:ascii="Arial Narrow" w:hAnsi="Arial Narrow" w:cs="Arial Narrow"/>
        </w:rPr>
        <w:t xml:space="preserve"> Representante Legal</w:t>
      </w:r>
      <w:r>
        <w:rPr>
          <w:rFonts w:ascii="Arial Narrow" w:hAnsi="Arial Narrow" w:cs="Arial Narrow"/>
        </w:rPr>
        <w:t>, a los</w:t>
      </w:r>
      <w:r w:rsidR="007C2E2C">
        <w:rPr>
          <w:rFonts w:ascii="Arial Narrow" w:hAnsi="Arial Narrow" w:cs="Arial Narrow"/>
        </w:rPr>
        <w:t xml:space="preserve"> </w:t>
      </w:r>
      <w:r>
        <w:rPr>
          <w:rFonts w:ascii="Arial Narrow" w:hAnsi="Arial Narrow" w:cs="Arial Narrow"/>
        </w:rPr>
        <w:t xml:space="preserve">procedimientos, </w:t>
      </w:r>
      <w:r>
        <w:rPr>
          <w:rFonts w:ascii="Arial Narrow" w:hAnsi="Arial Narrow" w:cs="Arial Narrow"/>
        </w:rPr>
        <w:lastRenderedPageBreak/>
        <w:t>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10F6D40F" w14:textId="77777777" w:rsidR="00332375" w:rsidRPr="001A036A" w:rsidRDefault="00332375" w:rsidP="00F4136F">
      <w:pPr>
        <w:jc w:val="both"/>
        <w:rPr>
          <w:rFonts w:ascii="Arial Narrow" w:hAnsi="Arial Narrow" w:cs="Arial"/>
        </w:rPr>
      </w:pPr>
    </w:p>
    <w:p w14:paraId="6831FFFD" w14:textId="77777777" w:rsidR="00FC6D5D" w:rsidRPr="00121958" w:rsidRDefault="00D8390E" w:rsidP="00F5472B">
      <w:pPr>
        <w:pStyle w:val="Heading3"/>
        <w:rPr>
          <w:color w:val="FF0000"/>
        </w:rPr>
      </w:pPr>
      <w:bookmarkStart w:id="126" w:name="_Toc185953144"/>
      <w:bookmarkStart w:id="127" w:name="_Toc343081978"/>
      <w:r w:rsidRPr="00655068">
        <w:t>2.8</w:t>
      </w:r>
      <w:r w:rsidR="00EF78CF" w:rsidRPr="00655068">
        <w:t xml:space="preserve"> </w:t>
      </w:r>
      <w:r w:rsidR="00FC6D5D" w:rsidRPr="00655068">
        <w:t>Descripción</w:t>
      </w:r>
      <w:r w:rsidR="00FC6D5D" w:rsidRPr="00142873">
        <w:t xml:space="preserve"> </w:t>
      </w:r>
      <w:r w:rsidR="00FC6D5D" w:rsidRPr="00655068">
        <w:t>de los Bienes</w:t>
      </w:r>
      <w:bookmarkEnd w:id="126"/>
      <w:bookmarkEnd w:id="127"/>
      <w:r w:rsidR="00923690" w:rsidRPr="00142873">
        <w:t xml:space="preserve"> </w:t>
      </w:r>
    </w:p>
    <w:p w14:paraId="6136841F" w14:textId="77777777" w:rsidR="003F0F57" w:rsidRPr="00142873" w:rsidRDefault="003F0F57" w:rsidP="003F0F57">
      <w:pPr>
        <w:rPr>
          <w:color w:val="00B0F0"/>
          <w:lang w:val="es-ES"/>
        </w:rPr>
      </w:pPr>
    </w:p>
    <w:p w14:paraId="037772BB" w14:textId="4C89789B" w:rsidR="00823C38" w:rsidRDefault="00911194" w:rsidP="00823C38">
      <w:pPr>
        <w:jc w:val="both"/>
      </w:pPr>
      <w:r w:rsidRPr="00F55C39">
        <w:rPr>
          <w:rFonts w:ascii="Arial Narrow" w:hAnsi="Arial Narrow" w:cs="Arial Narrow"/>
        </w:rPr>
        <w:t>Las mochilas a ser suplidas</w:t>
      </w:r>
      <w:r w:rsidR="00823C38" w:rsidRPr="00F55C39">
        <w:rPr>
          <w:rFonts w:ascii="Arial Narrow" w:hAnsi="Arial Narrow" w:cs="Arial Narrow"/>
        </w:rPr>
        <w:t xml:space="preserve"> </w:t>
      </w:r>
      <w:r w:rsidR="003859EA">
        <w:rPr>
          <w:rFonts w:ascii="Arial Narrow" w:hAnsi="Arial Narrow" w:cs="Arial Narrow"/>
        </w:rPr>
        <w:t>deberán ser fabricada</w:t>
      </w:r>
      <w:r w:rsidR="00823C38" w:rsidRPr="00F55C39">
        <w:rPr>
          <w:rFonts w:ascii="Arial Narrow" w:hAnsi="Arial Narrow" w:cs="Arial Narrow"/>
        </w:rPr>
        <w:t>s en la República Dominica</w:t>
      </w:r>
      <w:r w:rsidR="00947D27">
        <w:rPr>
          <w:rFonts w:ascii="Arial Narrow" w:hAnsi="Arial Narrow" w:cs="Arial Narrow"/>
        </w:rPr>
        <w:t xml:space="preserve"> por los oferentes adjudicados</w:t>
      </w:r>
      <w:r w:rsidR="00823C38" w:rsidRPr="00F55C39">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numeral  2.8.1, dichas cajas deberán tener  una cantidad de 12 unidades. En las </w:t>
      </w:r>
      <w:r w:rsidR="00C16CFE">
        <w:rPr>
          <w:rFonts w:ascii="Arial Narrow" w:hAnsi="Arial Narrow" w:cs="Arial Narrow"/>
        </w:rPr>
        <w:t>siguientes páginas se presentará</w:t>
      </w:r>
      <w:r w:rsidR="00823C38" w:rsidRPr="00F55C39">
        <w:rPr>
          <w:rFonts w:ascii="Arial Narrow" w:hAnsi="Arial Narrow" w:cs="Arial Narrow"/>
        </w:rPr>
        <w:t xml:space="preserve">n los </w:t>
      </w:r>
      <w:r w:rsidR="00F55C39">
        <w:rPr>
          <w:rFonts w:ascii="Arial Narrow" w:hAnsi="Arial Narrow" w:cs="Arial Narrow"/>
        </w:rPr>
        <w:t>L</w:t>
      </w:r>
      <w:r w:rsidR="00823C38" w:rsidRPr="00F55C39">
        <w:rPr>
          <w:rFonts w:ascii="Arial Narrow" w:hAnsi="Arial Narrow" w:cs="Arial Narrow"/>
        </w:rPr>
        <w:t>otes con las cantidades licitadas</w:t>
      </w:r>
      <w:r w:rsidR="00823C38">
        <w:t xml:space="preserve">. </w:t>
      </w:r>
    </w:p>
    <w:p w14:paraId="2FC1A4AB" w14:textId="77777777" w:rsidR="00863F5F" w:rsidRDefault="00863F5F" w:rsidP="00B74E85">
      <w:pPr>
        <w:jc w:val="both"/>
        <w:rPr>
          <w:rFonts w:ascii="Arial Narrow" w:hAnsi="Arial Narrow" w:cs="Arial"/>
          <w:b/>
          <w:bCs/>
          <w:u w:val="single"/>
          <w:lang w:val="es-ES"/>
        </w:rPr>
      </w:pPr>
      <w:bookmarkStart w:id="128" w:name="_Toc159673572"/>
      <w:bookmarkStart w:id="129" w:name="_Toc185953145"/>
    </w:p>
    <w:p w14:paraId="02FC7CD2" w14:textId="1C679180" w:rsidR="00863F5F" w:rsidRDefault="0056651D" w:rsidP="00A86583">
      <w:pPr>
        <w:jc w:val="center"/>
        <w:rPr>
          <w:rFonts w:ascii="Arial Narrow" w:hAnsi="Arial Narrow" w:cs="Arial"/>
          <w:b/>
          <w:bCs/>
          <w:u w:val="single"/>
          <w:lang w:val="es-ES"/>
        </w:rPr>
      </w:pPr>
      <w:r>
        <w:rPr>
          <w:rFonts w:ascii="Arial Narrow" w:hAnsi="Arial Narrow" w:cs="Arial"/>
          <w:b/>
          <w:bCs/>
          <w:noProof/>
          <w:u w:val="single"/>
          <w:lang w:eastAsia="es-DO"/>
        </w:rPr>
        <w:drawing>
          <wp:inline distT="0" distB="0" distL="0" distR="0" wp14:anchorId="08DC0BB3" wp14:editId="5FECD9AC">
            <wp:extent cx="3561715" cy="13811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1715" cy="1381125"/>
                    </a:xfrm>
                    <a:prstGeom prst="rect">
                      <a:avLst/>
                    </a:prstGeom>
                    <a:noFill/>
                  </pic:spPr>
                </pic:pic>
              </a:graphicData>
            </a:graphic>
          </wp:inline>
        </w:drawing>
      </w:r>
    </w:p>
    <w:p w14:paraId="2B4D3C30" w14:textId="28A72913" w:rsidR="00863F5F" w:rsidRDefault="00863F5F" w:rsidP="00C16CFE">
      <w:pPr>
        <w:jc w:val="center"/>
        <w:rPr>
          <w:rFonts w:ascii="Arial Narrow" w:hAnsi="Arial Narrow" w:cs="Arial"/>
          <w:b/>
          <w:bCs/>
          <w:lang w:val="es-ES"/>
        </w:rPr>
      </w:pPr>
    </w:p>
    <w:p w14:paraId="6B733612" w14:textId="50E4BFA1" w:rsidR="00F10BAC" w:rsidRPr="00C16CFE" w:rsidRDefault="00A86583" w:rsidP="00B74E85">
      <w:pPr>
        <w:jc w:val="both"/>
        <w:rPr>
          <w:rFonts w:ascii="Arial Narrow" w:hAnsi="Arial Narrow" w:cs="Arial"/>
          <w:b/>
          <w:bCs/>
          <w:u w:val="single"/>
        </w:rPr>
      </w:pPr>
      <w:r w:rsidRPr="00A86583">
        <w:rPr>
          <w:rFonts w:ascii="Arial Narrow" w:hAnsi="Arial Narrow" w:cs="Arial"/>
          <w:b/>
          <w:bCs/>
          <w:lang w:val="es-ES"/>
        </w:rPr>
        <w:tab/>
      </w:r>
      <w:r w:rsidRPr="00A86583">
        <w:rPr>
          <w:rFonts w:ascii="Arial Narrow" w:hAnsi="Arial Narrow" w:cs="Arial"/>
          <w:b/>
          <w:bCs/>
          <w:lang w:val="es-ES"/>
        </w:rPr>
        <w:tab/>
      </w:r>
    </w:p>
    <w:p w14:paraId="211CA2C3" w14:textId="77777777" w:rsidR="009E2F09" w:rsidRPr="005A6176" w:rsidRDefault="00D66882" w:rsidP="00F5472B">
      <w:pPr>
        <w:pStyle w:val="Heading3"/>
      </w:pPr>
      <w:bookmarkStart w:id="130" w:name="_Toc343081979"/>
      <w:r w:rsidRPr="00315A6B">
        <w:t>2.8.</w:t>
      </w:r>
      <w:r w:rsidR="00567853" w:rsidRPr="00315A6B">
        <w:t>1</w:t>
      </w:r>
      <w:r w:rsidRPr="005A6176">
        <w:t xml:space="preserve"> </w:t>
      </w:r>
      <w:r w:rsidRPr="00315A6B">
        <w:t>Fichas</w:t>
      </w:r>
      <w:r w:rsidRPr="005A6176">
        <w:t xml:space="preserve"> </w:t>
      </w:r>
      <w:r w:rsidRPr="00315A6B">
        <w:t>Té</w:t>
      </w:r>
      <w:r w:rsidR="00897BFE" w:rsidRPr="00315A6B">
        <w:t>c</w:t>
      </w:r>
      <w:r w:rsidRPr="00897BFE">
        <w:t>n</w:t>
      </w:r>
      <w:r w:rsidRPr="00315A6B">
        <w:t>icas</w:t>
      </w:r>
      <w:r w:rsidR="009300FB">
        <w:t xml:space="preserve"> Mochilas Nivel Básico</w:t>
      </w:r>
      <w:bookmarkEnd w:id="130"/>
      <w:r w:rsidR="003C1F8B" w:rsidRPr="005A6176">
        <w:t xml:space="preserve">     </w:t>
      </w:r>
      <w:r w:rsidR="00753687" w:rsidRPr="007D5E02">
        <w:t xml:space="preserve">  </w:t>
      </w:r>
    </w:p>
    <w:p w14:paraId="629CC890" w14:textId="77777777" w:rsidR="00F87C94" w:rsidRPr="00F87C94" w:rsidRDefault="00F87C94" w:rsidP="00F87C94">
      <w:pPr>
        <w:jc w:val="center"/>
        <w:rPr>
          <w:rFonts w:ascii="Arial Narrow" w:hAnsi="Arial Narrow"/>
          <w:color w:val="FF0000"/>
          <w:lang w:val="es-ES"/>
        </w:rPr>
      </w:pPr>
    </w:p>
    <w:p w14:paraId="33C71F38" w14:textId="77777777" w:rsidR="00263F7D" w:rsidRDefault="00AC7138" w:rsidP="0078418B">
      <w:pPr>
        <w:jc w:val="both"/>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las Mochilas </w:t>
      </w:r>
      <w:r w:rsidR="007C33DF">
        <w:rPr>
          <w:rFonts w:ascii="Arial Narrow" w:hAnsi="Arial Narrow"/>
          <w:lang w:val="es-ES"/>
        </w:rPr>
        <w:t xml:space="preserve">del Nivel Básico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w:t>
      </w:r>
      <w:r w:rsidR="007C33DF">
        <w:rPr>
          <w:rFonts w:ascii="Arial Narrow" w:hAnsi="Arial Narrow"/>
          <w:lang w:val="es-ES"/>
        </w:rPr>
        <w:t xml:space="preserve"> Los Oferentes solo deben considerar las especificaciones que describen las Mochilas</w:t>
      </w:r>
      <w:r w:rsidR="000C68F1">
        <w:rPr>
          <w:rFonts w:ascii="Arial Narrow" w:hAnsi="Arial Narrow"/>
          <w:lang w:val="es-ES"/>
        </w:rPr>
        <w:t xml:space="preserve"> del Nivel Básico, las cuales</w:t>
      </w:r>
      <w:r w:rsidR="007C33DF">
        <w:rPr>
          <w:rFonts w:ascii="Arial Narrow" w:hAnsi="Arial Narrow"/>
          <w:lang w:val="es-ES"/>
        </w:rPr>
        <w:t xml:space="preserve"> se están licitando mediante este Pliego de Condiciones Específicas.</w:t>
      </w:r>
    </w:p>
    <w:p w14:paraId="21F6B4A5" w14:textId="77777777" w:rsidR="00BD4482" w:rsidRDefault="00BD4482">
      <w:bookmarkStart w:id="131" w:name="_GoBack"/>
      <w:bookmarkEnd w:id="131"/>
    </w:p>
    <w:p w14:paraId="4DBA2AF6" w14:textId="77777777" w:rsidR="00D91B28" w:rsidRDefault="00D91B28" w:rsidP="00A1639F">
      <w:pPr>
        <w:rPr>
          <w:rFonts w:ascii="Arial Narrow" w:hAnsi="Arial Narrow"/>
          <w:b/>
        </w:rPr>
      </w:pPr>
    </w:p>
    <w:tbl>
      <w:tblPr>
        <w:tblStyle w:val="TableGrid2"/>
        <w:tblW w:w="9634" w:type="dxa"/>
        <w:tblLook w:val="04A0" w:firstRow="1" w:lastRow="0" w:firstColumn="1" w:lastColumn="0" w:noHBand="0" w:noVBand="1"/>
      </w:tblPr>
      <w:tblGrid>
        <w:gridCol w:w="1696"/>
        <w:gridCol w:w="4962"/>
        <w:gridCol w:w="2976"/>
      </w:tblGrid>
      <w:tr w:rsidR="00D91B28" w:rsidRPr="00BD4482" w14:paraId="5666BBFF" w14:textId="77777777" w:rsidTr="00D91B28">
        <w:tc>
          <w:tcPr>
            <w:tcW w:w="1696" w:type="dxa"/>
            <w:vMerge w:val="restart"/>
            <w:tcBorders>
              <w:top w:val="single" w:sz="4" w:space="0" w:color="auto"/>
              <w:left w:val="single" w:sz="4" w:space="0" w:color="auto"/>
              <w:bottom w:val="single" w:sz="4" w:space="0" w:color="auto"/>
              <w:right w:val="single" w:sz="4" w:space="0" w:color="auto"/>
            </w:tcBorders>
          </w:tcPr>
          <w:p w14:paraId="503EC535" w14:textId="77777777" w:rsidR="00D91B28" w:rsidRPr="00BD4482" w:rsidRDefault="00D91B28" w:rsidP="00D91B28">
            <w:pPr>
              <w:tabs>
                <w:tab w:val="center" w:pos="4419"/>
                <w:tab w:val="right" w:pos="8838"/>
              </w:tabs>
              <w:rPr>
                <w:color w:val="000000" w:themeColor="text1"/>
                <w:sz w:val="22"/>
                <w:szCs w:val="22"/>
                <w:lang w:eastAsia="en-US"/>
              </w:rPr>
            </w:pPr>
          </w:p>
          <w:p w14:paraId="13207532" w14:textId="77777777" w:rsidR="00D91B28" w:rsidRPr="00BD4482" w:rsidRDefault="00D91B28" w:rsidP="00D91B28">
            <w:pPr>
              <w:tabs>
                <w:tab w:val="left" w:pos="1230"/>
              </w:tabs>
              <w:rPr>
                <w:color w:val="000000" w:themeColor="text1"/>
                <w:sz w:val="22"/>
                <w:szCs w:val="22"/>
                <w:lang w:eastAsia="en-US"/>
              </w:rPr>
            </w:pPr>
            <w:r w:rsidRPr="00BD4482">
              <w:rPr>
                <w:color w:val="000000" w:themeColor="text1"/>
                <w:sz w:val="22"/>
                <w:szCs w:val="22"/>
                <w:lang w:eastAsia="en-US"/>
              </w:rPr>
              <w:tab/>
            </w:r>
          </w:p>
        </w:tc>
        <w:tc>
          <w:tcPr>
            <w:tcW w:w="4962" w:type="dxa"/>
            <w:tcBorders>
              <w:top w:val="single" w:sz="4" w:space="0" w:color="auto"/>
              <w:left w:val="single" w:sz="4" w:space="0" w:color="auto"/>
              <w:bottom w:val="single" w:sz="4" w:space="0" w:color="auto"/>
              <w:right w:val="single" w:sz="4" w:space="0" w:color="auto"/>
            </w:tcBorders>
            <w:hideMark/>
          </w:tcPr>
          <w:p w14:paraId="5F3CCB11" w14:textId="77777777" w:rsidR="00D91B28" w:rsidRPr="00BD4482" w:rsidRDefault="00D91B28" w:rsidP="00D91B28">
            <w:pPr>
              <w:tabs>
                <w:tab w:val="center" w:pos="4419"/>
                <w:tab w:val="right" w:pos="8838"/>
              </w:tabs>
              <w:jc w:val="center"/>
              <w:rPr>
                <w:b/>
                <w:color w:val="000000" w:themeColor="text1"/>
                <w:sz w:val="22"/>
                <w:szCs w:val="22"/>
                <w:lang w:eastAsia="en-US"/>
              </w:rPr>
            </w:pPr>
            <w:r w:rsidRPr="00BD4482">
              <w:rPr>
                <w:b/>
                <w:color w:val="000000" w:themeColor="text1"/>
                <w:sz w:val="22"/>
                <w:szCs w:val="22"/>
                <w:lang w:eastAsia="en-US"/>
              </w:rPr>
              <w:t>FICHA TECNICA</w:t>
            </w:r>
          </w:p>
        </w:tc>
        <w:tc>
          <w:tcPr>
            <w:tcW w:w="2976" w:type="dxa"/>
            <w:tcBorders>
              <w:top w:val="single" w:sz="4" w:space="0" w:color="auto"/>
              <w:left w:val="single" w:sz="4" w:space="0" w:color="auto"/>
              <w:bottom w:val="single" w:sz="4" w:space="0" w:color="auto"/>
              <w:right w:val="single" w:sz="4" w:space="0" w:color="auto"/>
            </w:tcBorders>
            <w:hideMark/>
          </w:tcPr>
          <w:p w14:paraId="3A472517" w14:textId="77777777" w:rsidR="00D91B28" w:rsidRPr="00BD4482" w:rsidRDefault="00D91B28" w:rsidP="00D91B28">
            <w:pPr>
              <w:tabs>
                <w:tab w:val="center" w:pos="4419"/>
                <w:tab w:val="right" w:pos="8838"/>
              </w:tabs>
              <w:rPr>
                <w:color w:val="000000" w:themeColor="text1"/>
                <w:sz w:val="18"/>
                <w:szCs w:val="22"/>
                <w:lang w:eastAsia="en-US"/>
              </w:rPr>
            </w:pPr>
            <w:r w:rsidRPr="00BD4482">
              <w:rPr>
                <w:color w:val="000000" w:themeColor="text1"/>
                <w:sz w:val="18"/>
                <w:szCs w:val="22"/>
                <w:lang w:eastAsia="en-US"/>
              </w:rPr>
              <w:t>FECHA: 20/01/2015</w:t>
            </w:r>
          </w:p>
        </w:tc>
      </w:tr>
      <w:tr w:rsidR="00D91B28" w:rsidRPr="00BD4482" w14:paraId="05866C9E" w14:textId="77777777" w:rsidTr="00D91B28">
        <w:tc>
          <w:tcPr>
            <w:tcW w:w="0" w:type="auto"/>
            <w:vMerge/>
            <w:tcBorders>
              <w:top w:val="single" w:sz="4" w:space="0" w:color="auto"/>
              <w:left w:val="single" w:sz="4" w:space="0" w:color="auto"/>
              <w:bottom w:val="single" w:sz="4" w:space="0" w:color="auto"/>
              <w:right w:val="single" w:sz="4" w:space="0" w:color="auto"/>
            </w:tcBorders>
            <w:vAlign w:val="center"/>
            <w:hideMark/>
          </w:tcPr>
          <w:p w14:paraId="3E46FAE8" w14:textId="77777777" w:rsidR="00D91B28" w:rsidRPr="00BD4482" w:rsidRDefault="00D91B28" w:rsidP="00D91B28">
            <w:pPr>
              <w:rPr>
                <w:color w:val="000000" w:themeColor="text1"/>
                <w:sz w:val="22"/>
                <w:szCs w:val="22"/>
                <w:lang w:eastAsia="en-US"/>
              </w:rPr>
            </w:pPr>
          </w:p>
        </w:tc>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441464E2" w14:textId="77777777" w:rsidR="00D91B28" w:rsidRPr="00BD4482" w:rsidRDefault="00D91B28" w:rsidP="00D91B28">
            <w:pPr>
              <w:tabs>
                <w:tab w:val="center" w:pos="4419"/>
                <w:tab w:val="right" w:pos="8838"/>
              </w:tabs>
              <w:jc w:val="center"/>
              <w:rPr>
                <w:b/>
                <w:color w:val="000000" w:themeColor="text1"/>
                <w:sz w:val="22"/>
                <w:szCs w:val="22"/>
                <w:lang w:eastAsia="en-US"/>
              </w:rPr>
            </w:pPr>
            <w:r w:rsidRPr="00BD4482">
              <w:rPr>
                <w:b/>
                <w:color w:val="000000" w:themeColor="text1"/>
                <w:sz w:val="22"/>
                <w:szCs w:val="22"/>
                <w:lang w:eastAsia="en-US"/>
              </w:rPr>
              <w:t>PRODUCTO: MOCHILAS</w:t>
            </w:r>
          </w:p>
        </w:tc>
        <w:tc>
          <w:tcPr>
            <w:tcW w:w="2976" w:type="dxa"/>
            <w:tcBorders>
              <w:top w:val="single" w:sz="4" w:space="0" w:color="auto"/>
              <w:left w:val="single" w:sz="4" w:space="0" w:color="auto"/>
              <w:bottom w:val="single" w:sz="4" w:space="0" w:color="auto"/>
              <w:right w:val="single" w:sz="4" w:space="0" w:color="auto"/>
            </w:tcBorders>
            <w:hideMark/>
          </w:tcPr>
          <w:p w14:paraId="5D6EFA55" w14:textId="77777777" w:rsidR="00D91B28" w:rsidRPr="00BD4482" w:rsidRDefault="00D91B28" w:rsidP="00D91B28">
            <w:pPr>
              <w:tabs>
                <w:tab w:val="center" w:pos="4419"/>
                <w:tab w:val="right" w:pos="8838"/>
              </w:tabs>
              <w:rPr>
                <w:color w:val="000000" w:themeColor="text1"/>
                <w:sz w:val="18"/>
                <w:szCs w:val="22"/>
                <w:lang w:eastAsia="en-US"/>
              </w:rPr>
            </w:pPr>
            <w:r w:rsidRPr="00BD4482">
              <w:rPr>
                <w:color w:val="000000" w:themeColor="text1"/>
                <w:sz w:val="18"/>
                <w:szCs w:val="22"/>
                <w:lang w:eastAsia="en-US"/>
              </w:rPr>
              <w:t xml:space="preserve">CODIGO: </w:t>
            </w:r>
          </w:p>
        </w:tc>
      </w:tr>
      <w:tr w:rsidR="00D91B28" w:rsidRPr="00BD4482" w14:paraId="42DD941B" w14:textId="77777777" w:rsidTr="00D91B28">
        <w:tc>
          <w:tcPr>
            <w:tcW w:w="0" w:type="auto"/>
            <w:vMerge/>
            <w:tcBorders>
              <w:top w:val="single" w:sz="4" w:space="0" w:color="auto"/>
              <w:left w:val="single" w:sz="4" w:space="0" w:color="auto"/>
              <w:bottom w:val="single" w:sz="4" w:space="0" w:color="auto"/>
              <w:right w:val="single" w:sz="4" w:space="0" w:color="auto"/>
            </w:tcBorders>
            <w:vAlign w:val="center"/>
            <w:hideMark/>
          </w:tcPr>
          <w:p w14:paraId="1101A5CB" w14:textId="77777777" w:rsidR="00D91B28" w:rsidRPr="00BD4482" w:rsidRDefault="00D91B28" w:rsidP="00D91B28">
            <w:pPr>
              <w:rPr>
                <w:color w:val="000000" w:themeColor="text1"/>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21FA9" w14:textId="77777777" w:rsidR="00D91B28" w:rsidRPr="00BD4482" w:rsidRDefault="00D91B28" w:rsidP="00D91B28">
            <w:pPr>
              <w:rPr>
                <w:b/>
                <w:color w:val="000000" w:themeColor="text1"/>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0EC551BE" w14:textId="77777777" w:rsidR="00D91B28" w:rsidRPr="00BD4482" w:rsidRDefault="00D91B28" w:rsidP="00D91B28">
            <w:pPr>
              <w:tabs>
                <w:tab w:val="center" w:pos="4419"/>
                <w:tab w:val="right" w:pos="8838"/>
              </w:tabs>
              <w:rPr>
                <w:color w:val="000000" w:themeColor="text1"/>
                <w:sz w:val="18"/>
                <w:szCs w:val="22"/>
                <w:lang w:eastAsia="en-US"/>
              </w:rPr>
            </w:pPr>
            <w:r w:rsidRPr="00BD4482">
              <w:rPr>
                <w:color w:val="000000" w:themeColor="text1"/>
                <w:sz w:val="18"/>
                <w:szCs w:val="22"/>
                <w:lang w:eastAsia="en-US"/>
              </w:rPr>
              <w:t>REVISION 10/12/18</w:t>
            </w:r>
          </w:p>
        </w:tc>
      </w:tr>
      <w:tr w:rsidR="00D91B28" w:rsidRPr="00BD4482" w14:paraId="72C48DA1" w14:textId="77777777" w:rsidTr="00D91B28">
        <w:tc>
          <w:tcPr>
            <w:tcW w:w="0" w:type="auto"/>
            <w:vMerge/>
            <w:tcBorders>
              <w:top w:val="single" w:sz="4" w:space="0" w:color="auto"/>
              <w:left w:val="single" w:sz="4" w:space="0" w:color="auto"/>
              <w:bottom w:val="single" w:sz="4" w:space="0" w:color="auto"/>
              <w:right w:val="single" w:sz="4" w:space="0" w:color="auto"/>
            </w:tcBorders>
            <w:vAlign w:val="center"/>
            <w:hideMark/>
          </w:tcPr>
          <w:p w14:paraId="49879E7C" w14:textId="77777777" w:rsidR="00D91B28" w:rsidRPr="00BD4482" w:rsidRDefault="00D91B28" w:rsidP="00D91B28">
            <w:pPr>
              <w:rPr>
                <w:color w:val="000000" w:themeColor="text1"/>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7CA3E" w14:textId="77777777" w:rsidR="00D91B28" w:rsidRPr="00BD4482" w:rsidRDefault="00D91B28" w:rsidP="00D91B28">
            <w:pPr>
              <w:rPr>
                <w:b/>
                <w:color w:val="000000" w:themeColor="text1"/>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hideMark/>
          </w:tcPr>
          <w:p w14:paraId="5B76AC80" w14:textId="77777777" w:rsidR="00D91B28" w:rsidRPr="00BD4482" w:rsidRDefault="00D91B28" w:rsidP="00D91B28">
            <w:pPr>
              <w:tabs>
                <w:tab w:val="center" w:pos="4419"/>
                <w:tab w:val="right" w:pos="8838"/>
              </w:tabs>
              <w:rPr>
                <w:color w:val="000000" w:themeColor="text1"/>
                <w:sz w:val="18"/>
                <w:szCs w:val="22"/>
                <w:lang w:eastAsia="en-US"/>
              </w:rPr>
            </w:pPr>
            <w:r w:rsidRPr="00BD4482">
              <w:rPr>
                <w:color w:val="000000" w:themeColor="text1"/>
                <w:sz w:val="18"/>
                <w:szCs w:val="22"/>
                <w:lang w:eastAsia="en-US"/>
              </w:rPr>
              <w:t>PAGINA</w:t>
            </w:r>
          </w:p>
        </w:tc>
      </w:tr>
    </w:tbl>
    <w:p w14:paraId="342857EC" w14:textId="797A3F3D" w:rsidR="00D91B28" w:rsidRPr="00BD4482" w:rsidRDefault="00D91B28" w:rsidP="00D91B28">
      <w:pPr>
        <w:pStyle w:val="Header"/>
        <w:rPr>
          <w:color w:val="000000" w:themeColor="text1"/>
        </w:rPr>
      </w:pPr>
    </w:p>
    <w:tbl>
      <w:tblPr>
        <w:tblStyle w:val="TableGrid1"/>
        <w:tblW w:w="9634" w:type="dxa"/>
        <w:tblLook w:val="04A0" w:firstRow="1" w:lastRow="0" w:firstColumn="1" w:lastColumn="0" w:noHBand="0" w:noVBand="1"/>
      </w:tblPr>
      <w:tblGrid>
        <w:gridCol w:w="2689"/>
        <w:gridCol w:w="992"/>
        <w:gridCol w:w="5953"/>
      </w:tblGrid>
      <w:tr w:rsidR="00D91B28" w:rsidRPr="00BD4482" w14:paraId="1D9D2D7E" w14:textId="77777777" w:rsidTr="00EA2328">
        <w:tc>
          <w:tcPr>
            <w:tcW w:w="9634" w:type="dxa"/>
            <w:gridSpan w:val="3"/>
          </w:tcPr>
          <w:p w14:paraId="798FD2F6" w14:textId="77777777" w:rsidR="00D91B28" w:rsidRPr="00BD4482" w:rsidRDefault="00D91B28" w:rsidP="00D91B28">
            <w:pPr>
              <w:numPr>
                <w:ilvl w:val="0"/>
                <w:numId w:val="47"/>
              </w:numPr>
              <w:contextualSpacing/>
              <w:rPr>
                <w:b/>
                <w:color w:val="000000" w:themeColor="text1"/>
                <w:sz w:val="22"/>
                <w:szCs w:val="22"/>
                <w:lang w:eastAsia="en-US"/>
              </w:rPr>
            </w:pPr>
            <w:r w:rsidRPr="00BD4482">
              <w:rPr>
                <w:b/>
                <w:color w:val="000000" w:themeColor="text1"/>
                <w:sz w:val="22"/>
                <w:szCs w:val="22"/>
                <w:lang w:eastAsia="en-US"/>
              </w:rPr>
              <w:t>Datos del producto</w:t>
            </w:r>
          </w:p>
        </w:tc>
      </w:tr>
      <w:tr w:rsidR="00D91B28" w:rsidRPr="00BD4482" w14:paraId="0798A541" w14:textId="77777777" w:rsidTr="00EA2328">
        <w:trPr>
          <w:trHeight w:val="468"/>
        </w:trPr>
        <w:tc>
          <w:tcPr>
            <w:tcW w:w="3681" w:type="dxa"/>
            <w:gridSpan w:val="2"/>
          </w:tcPr>
          <w:p w14:paraId="31E6F3A5" w14:textId="77777777" w:rsidR="00D91B28" w:rsidRPr="00BD4482" w:rsidRDefault="00D91B28" w:rsidP="00D91B28">
            <w:pPr>
              <w:rPr>
                <w:rFonts w:ascii="Arial Black" w:hAnsi="Arial Black"/>
                <w:color w:val="000000" w:themeColor="text1"/>
                <w:sz w:val="22"/>
                <w:szCs w:val="22"/>
                <w:lang w:eastAsia="en-US"/>
              </w:rPr>
            </w:pPr>
            <w:r w:rsidRPr="00BD4482">
              <w:rPr>
                <w:rFonts w:ascii="Arial Black" w:hAnsi="Arial Black"/>
                <w:b/>
                <w:color w:val="000000" w:themeColor="text1"/>
                <w:sz w:val="22"/>
                <w:szCs w:val="22"/>
                <w:lang w:eastAsia="en-US"/>
              </w:rPr>
              <w:t>Nombre:</w:t>
            </w:r>
            <w:r w:rsidRPr="00BD4482">
              <w:rPr>
                <w:rFonts w:ascii="Arial Black" w:hAnsi="Arial Black"/>
                <w:color w:val="000000" w:themeColor="text1"/>
                <w:sz w:val="22"/>
                <w:szCs w:val="22"/>
                <w:lang w:eastAsia="en-US"/>
              </w:rPr>
              <w:t xml:space="preserve"> Mochila escolar</w:t>
            </w:r>
          </w:p>
        </w:tc>
        <w:tc>
          <w:tcPr>
            <w:tcW w:w="5953" w:type="dxa"/>
          </w:tcPr>
          <w:p w14:paraId="041DD59D" w14:textId="77777777" w:rsidR="00D91B28" w:rsidRPr="00BD4482" w:rsidRDefault="00D91B28" w:rsidP="00D91B28">
            <w:pPr>
              <w:rPr>
                <w:color w:val="000000" w:themeColor="text1"/>
                <w:sz w:val="22"/>
                <w:szCs w:val="22"/>
                <w:lang w:eastAsia="en-US"/>
              </w:rPr>
            </w:pPr>
          </w:p>
        </w:tc>
      </w:tr>
      <w:tr w:rsidR="00D91B28" w:rsidRPr="00BD4482" w14:paraId="33605785" w14:textId="77777777" w:rsidTr="00EA2328">
        <w:trPr>
          <w:trHeight w:val="1322"/>
        </w:trPr>
        <w:tc>
          <w:tcPr>
            <w:tcW w:w="2689" w:type="dxa"/>
            <w:vAlign w:val="center"/>
          </w:tcPr>
          <w:p w14:paraId="06087174"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Definiciones</w:t>
            </w:r>
          </w:p>
        </w:tc>
        <w:tc>
          <w:tcPr>
            <w:tcW w:w="6945" w:type="dxa"/>
            <w:gridSpan w:val="2"/>
          </w:tcPr>
          <w:p w14:paraId="0CF5238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Funda de tela que se sujeta a la espalda mediante dos soportes y sirve como medio de transporte de útiles escolares. La mochila escolar debe cumplir con las especificaciones establecidas por el INABIE en la presente ficha técnica.</w:t>
            </w:r>
          </w:p>
        </w:tc>
      </w:tr>
      <w:tr w:rsidR="00D91B28" w:rsidRPr="00BD4482" w14:paraId="17AD3C1F" w14:textId="77777777" w:rsidTr="00EA2328">
        <w:trPr>
          <w:trHeight w:val="1412"/>
        </w:trPr>
        <w:tc>
          <w:tcPr>
            <w:tcW w:w="2689" w:type="dxa"/>
            <w:vAlign w:val="center"/>
          </w:tcPr>
          <w:p w14:paraId="120A579F"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Descripción general</w:t>
            </w:r>
          </w:p>
        </w:tc>
        <w:tc>
          <w:tcPr>
            <w:tcW w:w="6945" w:type="dxa"/>
            <w:gridSpan w:val="2"/>
          </w:tcPr>
          <w:p w14:paraId="31D01B1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Mochila cerrada con zipper, de doble deslizador (slider), con  un bolsillo frontal tipo tapa y cerrado por zipper, con dos soportes acolchados para la espalda, unidos a la base por medio de correas y con tira colgante para agarre de manos en la parte superior</w:t>
            </w:r>
          </w:p>
        </w:tc>
      </w:tr>
      <w:tr w:rsidR="00D91B28" w:rsidRPr="00BD4482" w14:paraId="3176E185" w14:textId="77777777" w:rsidTr="00EA2328">
        <w:trPr>
          <w:trHeight w:val="340"/>
        </w:trPr>
        <w:tc>
          <w:tcPr>
            <w:tcW w:w="2689" w:type="dxa"/>
            <w:vAlign w:val="center"/>
          </w:tcPr>
          <w:p w14:paraId="6BE82C27"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lastRenderedPageBreak/>
              <w:t>Color</w:t>
            </w:r>
          </w:p>
        </w:tc>
        <w:tc>
          <w:tcPr>
            <w:tcW w:w="6945" w:type="dxa"/>
            <w:gridSpan w:val="2"/>
          </w:tcPr>
          <w:p w14:paraId="44F2CB87"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Mochila para nivel básico: Negro</w:t>
            </w:r>
          </w:p>
        </w:tc>
      </w:tr>
      <w:tr w:rsidR="00D91B28" w:rsidRPr="00BD4482" w14:paraId="4A47A634" w14:textId="77777777" w:rsidTr="00EA2328">
        <w:trPr>
          <w:trHeight w:val="1692"/>
        </w:trPr>
        <w:tc>
          <w:tcPr>
            <w:tcW w:w="2689" w:type="dxa"/>
            <w:vAlign w:val="center"/>
          </w:tcPr>
          <w:p w14:paraId="38B67F3D"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Empaque</w:t>
            </w:r>
          </w:p>
        </w:tc>
        <w:tc>
          <w:tcPr>
            <w:tcW w:w="6945" w:type="dxa"/>
            <w:gridSpan w:val="2"/>
          </w:tcPr>
          <w:p w14:paraId="4C3C0B6B"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La mochila y su contenido se deben empacar en cajas de cartón conteniendo 12 unidades. Las cajas deben estar en buenas condiciones, construidas de cartón doble reforzado, deben estar identificadas, con el nombre de la empresa, tipo mochila. </w:t>
            </w:r>
          </w:p>
          <w:p w14:paraId="368EF3EB"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Las dimensiones de las cajas son: </w:t>
            </w:r>
          </w:p>
          <w:p w14:paraId="2530555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 61 cm / Ancho: 40 cm  / Altura: 30 cm</w:t>
            </w:r>
          </w:p>
        </w:tc>
      </w:tr>
      <w:tr w:rsidR="00D91B28" w:rsidRPr="00BD4482" w14:paraId="2C30FFA7" w14:textId="77777777" w:rsidTr="00EA2328">
        <w:trPr>
          <w:trHeight w:val="1542"/>
        </w:trPr>
        <w:tc>
          <w:tcPr>
            <w:tcW w:w="2689" w:type="dxa"/>
            <w:vAlign w:val="center"/>
          </w:tcPr>
          <w:p w14:paraId="39BFF56E"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Identificación</w:t>
            </w:r>
          </w:p>
        </w:tc>
        <w:tc>
          <w:tcPr>
            <w:tcW w:w="6945" w:type="dxa"/>
            <w:gridSpan w:val="2"/>
          </w:tcPr>
          <w:p w14:paraId="14373CF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Las mochilas deben tener impresas el logo del Ministerio de Educación, en la cara frontal a 1 ½ pulgadas del borde superior del bolsillo. </w:t>
            </w:r>
          </w:p>
          <w:p w14:paraId="262A14C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Deberá tener una etiqueta cosida en la parte interna que identifique que es exclusiva del Ministerio de educación, nombre de la empresa fabricante, mochila  básica y que es fabricada en la República Dominicana.</w:t>
            </w:r>
          </w:p>
          <w:p w14:paraId="376B588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 etiqueta debe ser montada en el centro de los soportes.</w:t>
            </w:r>
          </w:p>
        </w:tc>
      </w:tr>
      <w:tr w:rsidR="00D91B28" w:rsidRPr="00BD4482" w14:paraId="07697534" w14:textId="77777777" w:rsidTr="00EA2328">
        <w:tc>
          <w:tcPr>
            <w:tcW w:w="9634" w:type="dxa"/>
            <w:gridSpan w:val="3"/>
            <w:vAlign w:val="center"/>
          </w:tcPr>
          <w:p w14:paraId="6ECC68C1" w14:textId="77777777" w:rsidR="00D91B28" w:rsidRPr="00BD4482" w:rsidRDefault="00D91B28" w:rsidP="00D91B28">
            <w:pPr>
              <w:numPr>
                <w:ilvl w:val="0"/>
                <w:numId w:val="47"/>
              </w:numPr>
              <w:contextualSpacing/>
              <w:rPr>
                <w:b/>
                <w:color w:val="000000" w:themeColor="text1"/>
                <w:sz w:val="22"/>
                <w:szCs w:val="22"/>
                <w:lang w:eastAsia="en-US"/>
              </w:rPr>
            </w:pPr>
            <w:r w:rsidRPr="00BD4482">
              <w:rPr>
                <w:b/>
                <w:color w:val="000000" w:themeColor="text1"/>
                <w:sz w:val="22"/>
                <w:szCs w:val="22"/>
                <w:lang w:eastAsia="en-US"/>
              </w:rPr>
              <w:t xml:space="preserve">Requisitos generales </w:t>
            </w:r>
          </w:p>
          <w:p w14:paraId="32DBB212" w14:textId="77777777" w:rsidR="00D91B28" w:rsidRPr="00BD4482" w:rsidRDefault="00D91B28" w:rsidP="00D91B28">
            <w:pPr>
              <w:ind w:left="720"/>
              <w:contextualSpacing/>
              <w:rPr>
                <w:b/>
                <w:color w:val="000000" w:themeColor="text1"/>
                <w:sz w:val="22"/>
                <w:szCs w:val="22"/>
                <w:lang w:eastAsia="en-US"/>
              </w:rPr>
            </w:pPr>
          </w:p>
          <w:p w14:paraId="314B1D0E" w14:textId="77777777" w:rsidR="00D91B28" w:rsidRPr="00BD4482" w:rsidRDefault="00D91B28" w:rsidP="00D91B28">
            <w:pPr>
              <w:numPr>
                <w:ilvl w:val="1"/>
                <w:numId w:val="47"/>
              </w:numPr>
              <w:contextualSpacing/>
              <w:rPr>
                <w:b/>
                <w:color w:val="000000" w:themeColor="text1"/>
                <w:sz w:val="22"/>
                <w:szCs w:val="22"/>
                <w:lang w:eastAsia="en-US"/>
              </w:rPr>
            </w:pPr>
            <w:r w:rsidRPr="00BD4482">
              <w:rPr>
                <w:b/>
                <w:color w:val="000000" w:themeColor="text1"/>
                <w:sz w:val="22"/>
                <w:szCs w:val="22"/>
                <w:lang w:eastAsia="en-US"/>
              </w:rPr>
              <w:t>Diseño y confección</w:t>
            </w:r>
          </w:p>
          <w:p w14:paraId="29A664A0" w14:textId="77777777" w:rsidR="00D91B28" w:rsidRPr="00BD4482" w:rsidRDefault="00D91B28" w:rsidP="00D91B28">
            <w:pPr>
              <w:rPr>
                <w:color w:val="000000" w:themeColor="text1"/>
                <w:sz w:val="22"/>
                <w:szCs w:val="22"/>
                <w:lang w:eastAsia="en-US"/>
              </w:rPr>
            </w:pPr>
            <w:r w:rsidRPr="00BD4482">
              <w:rPr>
                <w:b/>
                <w:color w:val="000000" w:themeColor="text1"/>
                <w:sz w:val="22"/>
                <w:szCs w:val="22"/>
                <w:lang w:eastAsia="en-US"/>
              </w:rPr>
              <w:t xml:space="preserve">            </w:t>
            </w:r>
            <w:r w:rsidRPr="00BD4482">
              <w:rPr>
                <w:color w:val="000000" w:themeColor="text1"/>
                <w:sz w:val="22"/>
                <w:szCs w:val="22"/>
                <w:lang w:eastAsia="en-US"/>
              </w:rPr>
              <w:t>La confección de la mochila escolar debe ser simétrica, libre de torcidos, pliegues, costuras defectuosas.</w:t>
            </w:r>
          </w:p>
          <w:p w14:paraId="6F6F0CF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La mochila escolar debe presentar uniformidad en su tejido y color. No debe presentar manchas o decoloración en la tela.    </w:t>
            </w:r>
          </w:p>
          <w:p w14:paraId="12522EF6" w14:textId="77777777" w:rsidR="00D91B28" w:rsidRPr="00BD4482" w:rsidRDefault="00D91B28" w:rsidP="00D91B28">
            <w:pPr>
              <w:rPr>
                <w:color w:val="000000" w:themeColor="text1"/>
                <w:sz w:val="22"/>
                <w:szCs w:val="22"/>
                <w:lang w:eastAsia="en-US"/>
              </w:rPr>
            </w:pPr>
          </w:p>
          <w:p w14:paraId="75E06051" w14:textId="77777777" w:rsidR="00D91B28" w:rsidRPr="00BD4482" w:rsidRDefault="00D91B28" w:rsidP="00D91B28">
            <w:pPr>
              <w:numPr>
                <w:ilvl w:val="1"/>
                <w:numId w:val="47"/>
              </w:numPr>
              <w:contextualSpacing/>
              <w:rPr>
                <w:b/>
                <w:color w:val="000000" w:themeColor="text1"/>
                <w:sz w:val="22"/>
                <w:szCs w:val="22"/>
                <w:lang w:eastAsia="en-US"/>
              </w:rPr>
            </w:pPr>
            <w:r w:rsidRPr="00BD4482">
              <w:rPr>
                <w:b/>
                <w:color w:val="000000" w:themeColor="text1"/>
                <w:sz w:val="22"/>
                <w:szCs w:val="22"/>
                <w:lang w:eastAsia="en-US"/>
              </w:rPr>
              <w:t>Costuras</w:t>
            </w:r>
          </w:p>
          <w:p w14:paraId="3BDBF22C" w14:textId="77777777" w:rsidR="00D91B28" w:rsidRPr="00BD4482" w:rsidRDefault="00D91B28" w:rsidP="00D91B28">
            <w:pPr>
              <w:rPr>
                <w:color w:val="000000" w:themeColor="text1"/>
                <w:sz w:val="22"/>
                <w:szCs w:val="22"/>
                <w:lang w:eastAsia="en-US"/>
              </w:rPr>
            </w:pPr>
            <w:r w:rsidRPr="00BD4482">
              <w:rPr>
                <w:b/>
                <w:color w:val="000000" w:themeColor="text1"/>
                <w:sz w:val="22"/>
                <w:szCs w:val="22"/>
                <w:lang w:eastAsia="en-US"/>
              </w:rPr>
              <w:t xml:space="preserve">            </w:t>
            </w:r>
            <w:r w:rsidRPr="00BD4482">
              <w:rPr>
                <w:color w:val="000000" w:themeColor="text1"/>
                <w:sz w:val="22"/>
                <w:szCs w:val="22"/>
                <w:lang w:eastAsia="en-US"/>
              </w:rPr>
              <w:t xml:space="preserve">Las costuras deben estar derechas, sin fruncidos, hilos sueltos, remates inadecuados. </w:t>
            </w:r>
          </w:p>
          <w:p w14:paraId="7FE6477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Las costuras de armado de la mochila deben ser 7 puntadas por pulgadas.</w:t>
            </w:r>
          </w:p>
          <w:p w14:paraId="404FA28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Cierre lateral interior: Debe cerrarse a  ½ pulgada.</w:t>
            </w:r>
            <w:r w:rsidRPr="00BD4482">
              <w:rPr>
                <w:color w:val="000000" w:themeColor="text1"/>
                <w:sz w:val="22"/>
                <w:szCs w:val="22"/>
                <w:lang w:eastAsia="en-US"/>
              </w:rPr>
              <w:br/>
              <w:t xml:space="preserve">            Sesgo interior: Debe ser montado a ½ pulgada de ancho con doble doblado.</w:t>
            </w:r>
          </w:p>
          <w:p w14:paraId="37DF2A60" w14:textId="77777777" w:rsidR="00D91B28" w:rsidRPr="00BD4482" w:rsidRDefault="00D91B28" w:rsidP="00D91B28">
            <w:pPr>
              <w:rPr>
                <w:color w:val="000000" w:themeColor="text1"/>
                <w:sz w:val="22"/>
                <w:szCs w:val="22"/>
                <w:lang w:eastAsia="en-US"/>
              </w:rPr>
            </w:pPr>
          </w:p>
        </w:tc>
      </w:tr>
      <w:tr w:rsidR="00D91B28" w:rsidRPr="00BD4482" w14:paraId="65C2936E" w14:textId="77777777" w:rsidTr="00EA2328">
        <w:trPr>
          <w:trHeight w:val="3543"/>
        </w:trPr>
        <w:tc>
          <w:tcPr>
            <w:tcW w:w="9634" w:type="dxa"/>
            <w:gridSpan w:val="3"/>
            <w:vAlign w:val="center"/>
          </w:tcPr>
          <w:p w14:paraId="73C1F493" w14:textId="77777777" w:rsidR="00D91B28" w:rsidRPr="00BD4482" w:rsidRDefault="00D91B28" w:rsidP="00D91B28">
            <w:pPr>
              <w:numPr>
                <w:ilvl w:val="0"/>
                <w:numId w:val="47"/>
              </w:numPr>
              <w:contextualSpacing/>
              <w:rPr>
                <w:b/>
                <w:color w:val="000000" w:themeColor="text1"/>
                <w:sz w:val="22"/>
                <w:szCs w:val="22"/>
                <w:lang w:eastAsia="en-US"/>
              </w:rPr>
            </w:pPr>
            <w:r w:rsidRPr="00BD4482">
              <w:rPr>
                <w:b/>
                <w:color w:val="000000" w:themeColor="text1"/>
                <w:sz w:val="22"/>
                <w:szCs w:val="22"/>
                <w:lang w:eastAsia="en-US"/>
              </w:rPr>
              <w:t>Requisitos generales de los componentes de la mochila escolar</w:t>
            </w:r>
          </w:p>
          <w:p w14:paraId="72D09D71" w14:textId="77777777" w:rsidR="00D91B28" w:rsidRPr="00BD4482" w:rsidRDefault="00D91B28" w:rsidP="00D91B28">
            <w:pPr>
              <w:ind w:left="720"/>
              <w:contextualSpacing/>
              <w:rPr>
                <w:b/>
                <w:color w:val="000000" w:themeColor="text1"/>
                <w:sz w:val="22"/>
                <w:szCs w:val="22"/>
                <w:lang w:eastAsia="en-US"/>
              </w:rPr>
            </w:pPr>
          </w:p>
          <w:p w14:paraId="4834E393" w14:textId="77777777" w:rsidR="00D91B28" w:rsidRPr="00BD4482" w:rsidRDefault="00D91B28" w:rsidP="00D91B28">
            <w:pPr>
              <w:numPr>
                <w:ilvl w:val="1"/>
                <w:numId w:val="47"/>
              </w:numPr>
              <w:contextualSpacing/>
              <w:jc w:val="both"/>
              <w:rPr>
                <w:color w:val="000000" w:themeColor="text1"/>
                <w:sz w:val="22"/>
                <w:szCs w:val="22"/>
                <w:lang w:eastAsia="en-US"/>
              </w:rPr>
            </w:pPr>
            <w:r w:rsidRPr="00BD4482">
              <w:rPr>
                <w:b/>
                <w:color w:val="000000" w:themeColor="text1"/>
                <w:sz w:val="22"/>
                <w:szCs w:val="22"/>
                <w:lang w:eastAsia="en-US"/>
              </w:rPr>
              <w:t xml:space="preserve">Cuerpo de la mochila: </w:t>
            </w:r>
            <w:r w:rsidRPr="00BD4482">
              <w:rPr>
                <w:color w:val="000000" w:themeColor="text1"/>
                <w:sz w:val="22"/>
                <w:szCs w:val="22"/>
                <w:lang w:eastAsia="en-US"/>
              </w:rPr>
              <w:t xml:space="preserve">el cuerpo de la mochila (comportamiento principal) deberá confeccionado de forma tal que tenga la capacidad establecida para la colocación de los materiales sin dificultad. El zipper principal y del bolsillo delantero debe funcionar correctamente, sin obstáculos en su cierre y apertura. La espalda de la mochila debe tener una protección acolchada para la comodidad del usuario. </w:t>
            </w:r>
          </w:p>
          <w:p w14:paraId="300B4B0E" w14:textId="77777777" w:rsidR="00D91B28" w:rsidRPr="00BD4482" w:rsidRDefault="00D91B28" w:rsidP="00D91B28">
            <w:pPr>
              <w:ind w:left="1080"/>
              <w:contextualSpacing/>
              <w:jc w:val="both"/>
              <w:rPr>
                <w:color w:val="000000" w:themeColor="text1"/>
                <w:sz w:val="22"/>
                <w:szCs w:val="22"/>
                <w:lang w:eastAsia="en-US"/>
              </w:rPr>
            </w:pPr>
          </w:p>
          <w:p w14:paraId="3C4B2AF5" w14:textId="77777777" w:rsidR="00D91B28" w:rsidRPr="00BD4482" w:rsidRDefault="00D91B28" w:rsidP="00D91B28">
            <w:pPr>
              <w:numPr>
                <w:ilvl w:val="1"/>
                <w:numId w:val="47"/>
              </w:numPr>
              <w:contextualSpacing/>
              <w:jc w:val="both"/>
              <w:rPr>
                <w:color w:val="000000" w:themeColor="text1"/>
                <w:sz w:val="22"/>
                <w:szCs w:val="22"/>
                <w:lang w:eastAsia="en-US"/>
              </w:rPr>
            </w:pPr>
            <w:r w:rsidRPr="00BD4482">
              <w:rPr>
                <w:b/>
                <w:color w:val="000000" w:themeColor="text1"/>
                <w:sz w:val="22"/>
                <w:szCs w:val="22"/>
                <w:lang w:eastAsia="en-US"/>
              </w:rPr>
              <w:t xml:space="preserve">Bolsillo frontal: </w:t>
            </w:r>
            <w:r w:rsidRPr="00BD4482">
              <w:rPr>
                <w:color w:val="000000" w:themeColor="text1"/>
                <w:sz w:val="22"/>
                <w:szCs w:val="22"/>
                <w:lang w:eastAsia="en-US"/>
              </w:rPr>
              <w:t xml:space="preserve">el bolsillo, debe tener corte tipo fuelle y estar bien cosidos al cuerpo de la mochila. La tapa del bolsillo debe cubrir el zipper, de manera estética. El zipper debe tener dos stop, uno al inicio y otro al final, para evitar que se esconda el deslizador del zipper. </w:t>
            </w:r>
          </w:p>
          <w:p w14:paraId="2ABBCECC" w14:textId="77777777" w:rsidR="00D91B28" w:rsidRPr="00BD4482" w:rsidRDefault="00D91B28" w:rsidP="00D91B28">
            <w:pPr>
              <w:jc w:val="both"/>
              <w:rPr>
                <w:color w:val="000000" w:themeColor="text1"/>
                <w:sz w:val="22"/>
                <w:szCs w:val="22"/>
                <w:lang w:eastAsia="en-US"/>
              </w:rPr>
            </w:pPr>
          </w:p>
          <w:p w14:paraId="01F94121" w14:textId="77777777" w:rsidR="00D91B28" w:rsidRPr="00BD4482" w:rsidRDefault="00D91B28" w:rsidP="00D91B28">
            <w:pPr>
              <w:numPr>
                <w:ilvl w:val="1"/>
                <w:numId w:val="47"/>
              </w:numPr>
              <w:contextualSpacing/>
              <w:jc w:val="both"/>
              <w:rPr>
                <w:color w:val="000000" w:themeColor="text1"/>
                <w:sz w:val="22"/>
                <w:szCs w:val="22"/>
                <w:lang w:eastAsia="en-US"/>
              </w:rPr>
            </w:pPr>
            <w:r w:rsidRPr="00BD4482">
              <w:rPr>
                <w:b/>
                <w:color w:val="000000" w:themeColor="text1"/>
                <w:sz w:val="22"/>
                <w:szCs w:val="22"/>
                <w:lang w:eastAsia="en-US"/>
              </w:rPr>
              <w:t>Soportes</w:t>
            </w:r>
            <w:r w:rsidRPr="00BD4482">
              <w:rPr>
                <w:color w:val="000000" w:themeColor="text1"/>
                <w:sz w:val="22"/>
                <w:szCs w:val="22"/>
                <w:lang w:eastAsia="en-US"/>
              </w:rPr>
              <w:t xml:space="preserve">: los soporte en la espalda, deben estar bien colocados para garantizar la seguridad y comodidad durante el transporte. Deben estar acolchados. Las correas deben tener hebillas deslizables para el ajuste en la espalda del usuario. </w:t>
            </w:r>
          </w:p>
          <w:p w14:paraId="52443A5F" w14:textId="77777777" w:rsidR="00D91B28" w:rsidRPr="00BD4482" w:rsidRDefault="00D91B28" w:rsidP="00D91B28">
            <w:pPr>
              <w:ind w:left="1080"/>
              <w:contextualSpacing/>
              <w:jc w:val="both"/>
              <w:rPr>
                <w:color w:val="000000" w:themeColor="text1"/>
                <w:sz w:val="22"/>
                <w:szCs w:val="22"/>
                <w:lang w:eastAsia="en-US"/>
              </w:rPr>
            </w:pPr>
          </w:p>
          <w:p w14:paraId="1E802EE0" w14:textId="77777777" w:rsidR="00D91B28" w:rsidRPr="00BD4482" w:rsidRDefault="00D91B28" w:rsidP="00D91B28">
            <w:pPr>
              <w:numPr>
                <w:ilvl w:val="1"/>
                <w:numId w:val="47"/>
              </w:numPr>
              <w:contextualSpacing/>
              <w:jc w:val="both"/>
              <w:rPr>
                <w:color w:val="000000" w:themeColor="text1"/>
                <w:sz w:val="22"/>
                <w:szCs w:val="22"/>
                <w:lang w:eastAsia="en-US"/>
              </w:rPr>
            </w:pPr>
            <w:r w:rsidRPr="00BD4482">
              <w:rPr>
                <w:b/>
                <w:color w:val="000000" w:themeColor="text1"/>
                <w:sz w:val="22"/>
                <w:szCs w:val="22"/>
                <w:lang w:eastAsia="en-US"/>
              </w:rPr>
              <w:lastRenderedPageBreak/>
              <w:t>Tira colgante</w:t>
            </w:r>
            <w:r w:rsidRPr="00BD4482">
              <w:rPr>
                <w:color w:val="000000" w:themeColor="text1"/>
                <w:sz w:val="22"/>
                <w:szCs w:val="22"/>
                <w:lang w:eastAsia="en-US"/>
              </w:rPr>
              <w:t>: la tira colgante debe estar instalada en el centro de la espalda y tener la dimensión suficiente para que  la mochila pueda ser sostenida por el usuario con las manos sin dificultad</w:t>
            </w:r>
          </w:p>
          <w:p w14:paraId="3693021F" w14:textId="77777777" w:rsidR="00D91B28" w:rsidRPr="00BD4482" w:rsidRDefault="00D91B28" w:rsidP="00D91B28">
            <w:pPr>
              <w:ind w:left="720"/>
              <w:contextualSpacing/>
              <w:rPr>
                <w:color w:val="000000" w:themeColor="text1"/>
                <w:sz w:val="22"/>
                <w:szCs w:val="22"/>
                <w:lang w:eastAsia="en-US"/>
              </w:rPr>
            </w:pPr>
          </w:p>
          <w:p w14:paraId="40C52253" w14:textId="77777777" w:rsidR="00D91B28" w:rsidRPr="00BD4482" w:rsidRDefault="00D91B28" w:rsidP="00D91B28">
            <w:pPr>
              <w:ind w:left="720"/>
              <w:contextualSpacing/>
              <w:jc w:val="both"/>
              <w:rPr>
                <w:color w:val="000000" w:themeColor="text1"/>
                <w:sz w:val="22"/>
                <w:szCs w:val="22"/>
                <w:lang w:eastAsia="en-US"/>
              </w:rPr>
            </w:pPr>
          </w:p>
        </w:tc>
      </w:tr>
      <w:tr w:rsidR="00D91B28" w:rsidRPr="00BD4482" w14:paraId="2C716AF3" w14:textId="77777777" w:rsidTr="00EA2328">
        <w:trPr>
          <w:trHeight w:val="3247"/>
        </w:trPr>
        <w:tc>
          <w:tcPr>
            <w:tcW w:w="9634" w:type="dxa"/>
            <w:gridSpan w:val="3"/>
          </w:tcPr>
          <w:p w14:paraId="749ED586" w14:textId="77777777" w:rsidR="00D91B28" w:rsidRPr="00BD4482" w:rsidRDefault="00D91B28" w:rsidP="00D91B28">
            <w:pPr>
              <w:numPr>
                <w:ilvl w:val="0"/>
                <w:numId w:val="47"/>
              </w:numPr>
              <w:contextualSpacing/>
              <w:rPr>
                <w:b/>
                <w:color w:val="000000" w:themeColor="text1"/>
                <w:sz w:val="22"/>
                <w:szCs w:val="22"/>
                <w:lang w:eastAsia="en-US"/>
              </w:rPr>
            </w:pPr>
            <w:r w:rsidRPr="00BD4482">
              <w:rPr>
                <w:b/>
                <w:color w:val="000000" w:themeColor="text1"/>
                <w:sz w:val="22"/>
                <w:szCs w:val="22"/>
                <w:lang w:eastAsia="en-US"/>
              </w:rPr>
              <w:lastRenderedPageBreak/>
              <w:t>Dimensiones de la mochila escolar:</w:t>
            </w:r>
          </w:p>
          <w:p w14:paraId="0C726B78" w14:textId="77777777" w:rsidR="00D91B28" w:rsidRPr="00BD4482" w:rsidRDefault="00D91B28" w:rsidP="00D91B28">
            <w:pPr>
              <w:rPr>
                <w:b/>
                <w:color w:val="000000" w:themeColor="text1"/>
                <w:sz w:val="22"/>
                <w:szCs w:val="22"/>
                <w:lang w:eastAsia="en-US"/>
              </w:rPr>
            </w:pPr>
          </w:p>
          <w:p w14:paraId="1C91A2C1"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 xml:space="preserve">                 Tabla 1. Dimensiones de las mochilas</w:t>
            </w:r>
          </w:p>
          <w:p w14:paraId="1A1D7685" w14:textId="77777777" w:rsidR="00D91B28" w:rsidRPr="00BD4482" w:rsidRDefault="00D91B28" w:rsidP="00D91B28">
            <w:pPr>
              <w:rPr>
                <w:b/>
                <w:color w:val="000000" w:themeColor="text1"/>
                <w:sz w:val="6"/>
                <w:szCs w:val="22"/>
                <w:lang w:eastAsia="en-US"/>
              </w:rPr>
            </w:pPr>
          </w:p>
          <w:tbl>
            <w:tblPr>
              <w:tblStyle w:val="TableGrid1"/>
              <w:tblW w:w="0" w:type="auto"/>
              <w:tblInd w:w="591" w:type="dxa"/>
              <w:tblLook w:val="04A0" w:firstRow="1" w:lastRow="0" w:firstColumn="1" w:lastColumn="0" w:noHBand="0" w:noVBand="1"/>
            </w:tblPr>
            <w:tblGrid>
              <w:gridCol w:w="4111"/>
              <w:gridCol w:w="3969"/>
            </w:tblGrid>
            <w:tr w:rsidR="00D91B28" w:rsidRPr="00BD4482" w14:paraId="23FABB3D" w14:textId="77777777" w:rsidTr="00EA2328">
              <w:tc>
                <w:tcPr>
                  <w:tcW w:w="4111" w:type="dxa"/>
                </w:tcPr>
                <w:p w14:paraId="77588CD4" w14:textId="77777777" w:rsidR="00D91B28" w:rsidRPr="00BD4482" w:rsidRDefault="00D91B28" w:rsidP="00D91B28">
                  <w:pPr>
                    <w:jc w:val="center"/>
                    <w:rPr>
                      <w:b/>
                      <w:color w:val="000000" w:themeColor="text1"/>
                      <w:sz w:val="22"/>
                      <w:szCs w:val="22"/>
                      <w:lang w:eastAsia="en-US"/>
                    </w:rPr>
                  </w:pPr>
                  <w:r w:rsidRPr="00BD4482">
                    <w:rPr>
                      <w:b/>
                      <w:color w:val="000000" w:themeColor="text1"/>
                      <w:sz w:val="22"/>
                      <w:szCs w:val="22"/>
                      <w:lang w:eastAsia="en-US"/>
                    </w:rPr>
                    <w:t>Lugar</w:t>
                  </w:r>
                </w:p>
              </w:tc>
              <w:tc>
                <w:tcPr>
                  <w:tcW w:w="3969" w:type="dxa"/>
                </w:tcPr>
                <w:p w14:paraId="1B1F89EB" w14:textId="77777777" w:rsidR="00D91B28" w:rsidRPr="00BD4482" w:rsidRDefault="00D91B28" w:rsidP="00D91B28">
                  <w:pPr>
                    <w:jc w:val="center"/>
                    <w:rPr>
                      <w:b/>
                      <w:color w:val="000000" w:themeColor="text1"/>
                      <w:sz w:val="22"/>
                      <w:szCs w:val="22"/>
                      <w:lang w:eastAsia="en-US"/>
                    </w:rPr>
                  </w:pPr>
                  <w:r w:rsidRPr="00BD4482">
                    <w:rPr>
                      <w:b/>
                      <w:color w:val="000000" w:themeColor="text1"/>
                      <w:sz w:val="22"/>
                      <w:szCs w:val="22"/>
                      <w:lang w:eastAsia="en-US"/>
                    </w:rPr>
                    <w:t>Mochila de básica</w:t>
                  </w:r>
                </w:p>
              </w:tc>
            </w:tr>
            <w:tr w:rsidR="00D91B28" w:rsidRPr="00BD4482" w14:paraId="749ED1A8" w14:textId="77777777" w:rsidTr="00EA2328">
              <w:tc>
                <w:tcPr>
                  <w:tcW w:w="4111" w:type="dxa"/>
                </w:tcPr>
                <w:p w14:paraId="64EDD5D8" w14:textId="77777777" w:rsidR="00D91B28" w:rsidRPr="00BD4482" w:rsidRDefault="00D91B28" w:rsidP="00D91B28">
                  <w:pPr>
                    <w:rPr>
                      <w:color w:val="000000" w:themeColor="text1"/>
                      <w:sz w:val="22"/>
                      <w:szCs w:val="22"/>
                      <w:lang w:eastAsia="en-US"/>
                    </w:rPr>
                  </w:pPr>
                </w:p>
              </w:tc>
              <w:tc>
                <w:tcPr>
                  <w:tcW w:w="3969" w:type="dxa"/>
                </w:tcPr>
                <w:p w14:paraId="1331B2A3" w14:textId="77777777" w:rsidR="00D91B28" w:rsidRPr="00BD4482" w:rsidRDefault="00D91B28" w:rsidP="00D91B28">
                  <w:pPr>
                    <w:jc w:val="center"/>
                    <w:rPr>
                      <w:b/>
                      <w:color w:val="000000" w:themeColor="text1"/>
                      <w:sz w:val="22"/>
                      <w:szCs w:val="22"/>
                      <w:lang w:eastAsia="en-US"/>
                    </w:rPr>
                  </w:pPr>
                  <w:r w:rsidRPr="00BD4482">
                    <w:rPr>
                      <w:b/>
                      <w:color w:val="000000" w:themeColor="text1"/>
                      <w:sz w:val="22"/>
                      <w:szCs w:val="22"/>
                      <w:lang w:eastAsia="en-US"/>
                    </w:rPr>
                    <w:t>Dimensiones (Pulgadas)</w:t>
                  </w:r>
                </w:p>
              </w:tc>
            </w:tr>
            <w:tr w:rsidR="00D91B28" w:rsidRPr="00BD4482" w14:paraId="3A407BC9" w14:textId="77777777" w:rsidTr="00EA2328">
              <w:tc>
                <w:tcPr>
                  <w:tcW w:w="4111" w:type="dxa"/>
                </w:tcPr>
                <w:p w14:paraId="0BDE0DF3"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 mayor de la espalda</w:t>
                  </w:r>
                </w:p>
              </w:tc>
              <w:tc>
                <w:tcPr>
                  <w:tcW w:w="3969" w:type="dxa"/>
                </w:tcPr>
                <w:p w14:paraId="60C9D6C0"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16.75</w:t>
                  </w:r>
                </w:p>
              </w:tc>
            </w:tr>
            <w:tr w:rsidR="00D91B28" w:rsidRPr="00BD4482" w14:paraId="2B244944" w14:textId="77777777" w:rsidTr="00EA2328">
              <w:tc>
                <w:tcPr>
                  <w:tcW w:w="4111" w:type="dxa"/>
                </w:tcPr>
                <w:p w14:paraId="56D9A76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mayor de la espalda</w:t>
                  </w:r>
                </w:p>
              </w:tc>
              <w:tc>
                <w:tcPr>
                  <w:tcW w:w="3969" w:type="dxa"/>
                </w:tcPr>
                <w:p w14:paraId="76F8355E"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13.0</w:t>
                  </w:r>
                </w:p>
              </w:tc>
            </w:tr>
            <w:tr w:rsidR="00D91B28" w:rsidRPr="00BD4482" w14:paraId="4B8AC421" w14:textId="77777777" w:rsidTr="00EA2328">
              <w:tc>
                <w:tcPr>
                  <w:tcW w:w="4111" w:type="dxa"/>
                </w:tcPr>
                <w:p w14:paraId="2A1B81C2"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del fondo</w:t>
                  </w:r>
                </w:p>
              </w:tc>
              <w:tc>
                <w:tcPr>
                  <w:tcW w:w="3969" w:type="dxa"/>
                </w:tcPr>
                <w:p w14:paraId="7C4DB0F6"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5 ¾</w:t>
                  </w:r>
                </w:p>
              </w:tc>
            </w:tr>
            <w:tr w:rsidR="00D91B28" w:rsidRPr="00BD4482" w14:paraId="568A3FCB" w14:textId="77777777" w:rsidTr="00EA2328">
              <w:tc>
                <w:tcPr>
                  <w:tcW w:w="4111" w:type="dxa"/>
                </w:tcPr>
                <w:p w14:paraId="2592FC1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de costura cubre zipper</w:t>
                  </w:r>
                </w:p>
              </w:tc>
              <w:tc>
                <w:tcPr>
                  <w:tcW w:w="3969" w:type="dxa"/>
                </w:tcPr>
                <w:p w14:paraId="12DD8028"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1.0</w:t>
                  </w:r>
                </w:p>
              </w:tc>
            </w:tr>
          </w:tbl>
          <w:p w14:paraId="10BE309B" w14:textId="77777777" w:rsidR="00D91B28" w:rsidRPr="00BD4482" w:rsidRDefault="00D91B28" w:rsidP="00D91B28">
            <w:pPr>
              <w:rPr>
                <w:color w:val="000000" w:themeColor="text1"/>
                <w:sz w:val="22"/>
                <w:szCs w:val="22"/>
                <w:lang w:eastAsia="en-US"/>
              </w:rPr>
            </w:pPr>
          </w:p>
          <w:p w14:paraId="6B5B6653" w14:textId="77777777" w:rsidR="00D91B28" w:rsidRPr="00BD4482" w:rsidRDefault="00D91B28" w:rsidP="00D91B28">
            <w:pPr>
              <w:rPr>
                <w:color w:val="000000" w:themeColor="text1"/>
                <w:sz w:val="22"/>
                <w:szCs w:val="22"/>
                <w:lang w:eastAsia="en-US"/>
              </w:rPr>
            </w:pPr>
          </w:p>
        </w:tc>
      </w:tr>
      <w:tr w:rsidR="00D91B28" w:rsidRPr="00BD4482" w14:paraId="46583C27" w14:textId="77777777" w:rsidTr="00EA2328">
        <w:trPr>
          <w:trHeight w:val="1686"/>
        </w:trPr>
        <w:tc>
          <w:tcPr>
            <w:tcW w:w="9634" w:type="dxa"/>
            <w:gridSpan w:val="3"/>
          </w:tcPr>
          <w:p w14:paraId="1620BC3B" w14:textId="77777777" w:rsidR="00D91B28" w:rsidRPr="00BD4482" w:rsidRDefault="00D91B28" w:rsidP="00D91B28">
            <w:pPr>
              <w:numPr>
                <w:ilvl w:val="0"/>
                <w:numId w:val="47"/>
              </w:numPr>
              <w:contextualSpacing/>
              <w:rPr>
                <w:b/>
                <w:color w:val="000000" w:themeColor="text1"/>
                <w:sz w:val="22"/>
                <w:szCs w:val="22"/>
                <w:lang w:eastAsia="en-US"/>
              </w:rPr>
            </w:pPr>
            <w:r w:rsidRPr="00BD4482">
              <w:rPr>
                <w:b/>
                <w:color w:val="000000" w:themeColor="text1"/>
                <w:sz w:val="22"/>
                <w:szCs w:val="22"/>
                <w:lang w:eastAsia="en-US"/>
              </w:rPr>
              <w:t>Especificaciones de los componentes de la mochila escolar</w:t>
            </w:r>
          </w:p>
          <w:p w14:paraId="00E1CFA5" w14:textId="77777777" w:rsidR="00D91B28" w:rsidRPr="00BD4482" w:rsidRDefault="00D91B28" w:rsidP="00D91B28">
            <w:pPr>
              <w:ind w:left="720"/>
              <w:rPr>
                <w:b/>
                <w:color w:val="000000" w:themeColor="text1"/>
                <w:sz w:val="22"/>
                <w:szCs w:val="22"/>
                <w:lang w:eastAsia="en-US"/>
              </w:rPr>
            </w:pPr>
          </w:p>
          <w:p w14:paraId="71E7A6DC" w14:textId="77777777" w:rsidR="00D91B28" w:rsidRPr="00BD4482" w:rsidRDefault="00D91B28" w:rsidP="00D91B28">
            <w:pPr>
              <w:numPr>
                <w:ilvl w:val="1"/>
                <w:numId w:val="47"/>
              </w:numPr>
              <w:contextualSpacing/>
              <w:rPr>
                <w:b/>
                <w:color w:val="000000" w:themeColor="text1"/>
                <w:sz w:val="22"/>
                <w:szCs w:val="22"/>
                <w:lang w:eastAsia="en-US"/>
              </w:rPr>
            </w:pPr>
            <w:r w:rsidRPr="00BD4482">
              <w:rPr>
                <w:b/>
                <w:color w:val="000000" w:themeColor="text1"/>
                <w:sz w:val="22"/>
                <w:szCs w:val="22"/>
                <w:lang w:eastAsia="en-US"/>
              </w:rPr>
              <w:t>Especificaciones de la tela</w:t>
            </w:r>
          </w:p>
          <w:p w14:paraId="5EF92F6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 tela utilizada para la fabricación de la mochila escolar debe cumplir con las especificaciones establecidas en la tabla 2.</w:t>
            </w:r>
          </w:p>
          <w:p w14:paraId="189D1E06" w14:textId="77777777" w:rsidR="00D91B28" w:rsidRPr="00BD4482" w:rsidRDefault="00D91B28" w:rsidP="00D91B28">
            <w:pPr>
              <w:rPr>
                <w:color w:val="000000" w:themeColor="text1"/>
                <w:sz w:val="22"/>
                <w:szCs w:val="22"/>
                <w:lang w:eastAsia="en-US"/>
              </w:rPr>
            </w:pPr>
          </w:p>
          <w:p w14:paraId="5E959336"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r w:rsidRPr="00BD4482">
              <w:rPr>
                <w:b/>
                <w:color w:val="000000" w:themeColor="text1"/>
                <w:sz w:val="22"/>
                <w:szCs w:val="22"/>
                <w:lang w:eastAsia="en-US"/>
              </w:rPr>
              <w:t>Tabla 2. Especificaciones tela mochila escolar</w:t>
            </w:r>
            <w:r w:rsidRPr="00BD4482">
              <w:rPr>
                <w:color w:val="000000" w:themeColor="text1"/>
                <w:sz w:val="22"/>
                <w:szCs w:val="22"/>
                <w:lang w:eastAsia="en-US"/>
              </w:rPr>
              <w:t xml:space="preserve">   </w:t>
            </w:r>
          </w:p>
          <w:tbl>
            <w:tblPr>
              <w:tblStyle w:val="TableGrid1"/>
              <w:tblW w:w="0" w:type="auto"/>
              <w:tblInd w:w="591" w:type="dxa"/>
              <w:tblLook w:val="04A0" w:firstRow="1" w:lastRow="0" w:firstColumn="1" w:lastColumn="0" w:noHBand="0" w:noVBand="1"/>
            </w:tblPr>
            <w:tblGrid>
              <w:gridCol w:w="4113"/>
              <w:gridCol w:w="4109"/>
            </w:tblGrid>
            <w:tr w:rsidR="00D91B28" w:rsidRPr="00BD4482" w14:paraId="6F19BECD" w14:textId="77777777" w:rsidTr="00EA2328">
              <w:tc>
                <w:tcPr>
                  <w:tcW w:w="4113" w:type="dxa"/>
                </w:tcPr>
                <w:p w14:paraId="2B3D5FF3"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Característica</w:t>
                  </w:r>
                </w:p>
              </w:tc>
              <w:tc>
                <w:tcPr>
                  <w:tcW w:w="4109" w:type="dxa"/>
                </w:tcPr>
                <w:p w14:paraId="6C96C53E"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Especificaciones</w:t>
                  </w:r>
                </w:p>
              </w:tc>
            </w:tr>
            <w:tr w:rsidR="00D91B28" w:rsidRPr="00BD4482" w14:paraId="7CDE31B9" w14:textId="77777777" w:rsidTr="00EA2328">
              <w:tc>
                <w:tcPr>
                  <w:tcW w:w="4113" w:type="dxa"/>
                </w:tcPr>
                <w:p w14:paraId="49B9B23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Material de la tela</w:t>
                  </w:r>
                </w:p>
              </w:tc>
              <w:tc>
                <w:tcPr>
                  <w:tcW w:w="4109" w:type="dxa"/>
                </w:tcPr>
                <w:p w14:paraId="73F79A0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Polyester Oxford 600D x 300D, con respaldo de PVC de 0.5-</w:t>
                  </w:r>
                </w:p>
              </w:tc>
            </w:tr>
          </w:tbl>
          <w:p w14:paraId="73268535" w14:textId="77777777" w:rsidR="00D91B28" w:rsidRPr="00BD4482" w:rsidRDefault="00D91B28" w:rsidP="00D91B28">
            <w:pPr>
              <w:rPr>
                <w:color w:val="000000" w:themeColor="text1"/>
                <w:sz w:val="22"/>
                <w:szCs w:val="22"/>
                <w:lang w:eastAsia="en-US"/>
              </w:rPr>
            </w:pPr>
          </w:p>
          <w:p w14:paraId="27D13DF6" w14:textId="77777777" w:rsidR="00D91B28" w:rsidRPr="00BD4482" w:rsidRDefault="00D91B28" w:rsidP="00D91B28">
            <w:pPr>
              <w:rPr>
                <w:color w:val="000000" w:themeColor="text1"/>
                <w:sz w:val="22"/>
                <w:szCs w:val="22"/>
                <w:lang w:eastAsia="en-US"/>
              </w:rPr>
            </w:pPr>
          </w:p>
          <w:p w14:paraId="2142DC03" w14:textId="77777777" w:rsidR="00D91B28" w:rsidRPr="00BD4482" w:rsidRDefault="00D91B28" w:rsidP="00D91B28">
            <w:pPr>
              <w:rPr>
                <w:color w:val="000000" w:themeColor="text1"/>
                <w:sz w:val="22"/>
                <w:szCs w:val="22"/>
                <w:lang w:eastAsia="en-US"/>
              </w:rPr>
            </w:pPr>
          </w:p>
          <w:p w14:paraId="1CFF2A2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p>
          <w:p w14:paraId="04018D9D" w14:textId="77777777" w:rsidR="00D91B28" w:rsidRPr="00BD4482" w:rsidRDefault="00D91B28" w:rsidP="00D91B28">
            <w:pPr>
              <w:numPr>
                <w:ilvl w:val="1"/>
                <w:numId w:val="47"/>
              </w:numPr>
              <w:contextualSpacing/>
              <w:rPr>
                <w:b/>
                <w:color w:val="000000" w:themeColor="text1"/>
                <w:sz w:val="22"/>
                <w:szCs w:val="22"/>
                <w:lang w:eastAsia="en-US"/>
              </w:rPr>
            </w:pPr>
            <w:r w:rsidRPr="00BD4482">
              <w:rPr>
                <w:b/>
                <w:color w:val="000000" w:themeColor="text1"/>
                <w:sz w:val="22"/>
                <w:szCs w:val="22"/>
                <w:lang w:eastAsia="en-US"/>
              </w:rPr>
              <w:t>Especificaciones de los zipper</w:t>
            </w:r>
          </w:p>
          <w:p w14:paraId="4AA2794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Los zippers utilizados para la fabricación de la mochila escolar deben cumplir con las especificaciones establecidas en la tabla 3</w:t>
            </w:r>
          </w:p>
          <w:p w14:paraId="5613904D" w14:textId="77777777" w:rsidR="00D91B28" w:rsidRPr="00BD4482" w:rsidRDefault="00D91B28" w:rsidP="00D91B28">
            <w:pPr>
              <w:rPr>
                <w:color w:val="000000" w:themeColor="text1"/>
                <w:sz w:val="22"/>
                <w:szCs w:val="22"/>
                <w:lang w:eastAsia="en-US"/>
              </w:rPr>
            </w:pPr>
          </w:p>
          <w:p w14:paraId="4793CF4F" w14:textId="77777777" w:rsidR="00D91B28" w:rsidRPr="00BD4482" w:rsidRDefault="00D91B28" w:rsidP="00D91B28">
            <w:pPr>
              <w:rPr>
                <w:b/>
                <w:color w:val="000000" w:themeColor="text1"/>
                <w:sz w:val="22"/>
                <w:szCs w:val="22"/>
                <w:lang w:eastAsia="en-US"/>
              </w:rPr>
            </w:pPr>
            <w:r w:rsidRPr="00BD4482">
              <w:rPr>
                <w:color w:val="000000" w:themeColor="text1"/>
                <w:sz w:val="22"/>
                <w:szCs w:val="22"/>
                <w:lang w:eastAsia="en-US"/>
              </w:rPr>
              <w:t xml:space="preserve">                </w:t>
            </w:r>
            <w:r w:rsidRPr="00BD4482">
              <w:rPr>
                <w:b/>
                <w:color w:val="000000" w:themeColor="text1"/>
                <w:sz w:val="22"/>
                <w:szCs w:val="22"/>
                <w:lang w:eastAsia="en-US"/>
              </w:rPr>
              <w:t>Tabla3. Especificaciones de los zippers</w:t>
            </w:r>
          </w:p>
          <w:tbl>
            <w:tblPr>
              <w:tblStyle w:val="TableGrid1"/>
              <w:tblW w:w="0" w:type="auto"/>
              <w:tblInd w:w="733" w:type="dxa"/>
              <w:tblLook w:val="04A0" w:firstRow="1" w:lastRow="0" w:firstColumn="1" w:lastColumn="0" w:noHBand="0" w:noVBand="1"/>
            </w:tblPr>
            <w:tblGrid>
              <w:gridCol w:w="1619"/>
              <w:gridCol w:w="1358"/>
              <w:gridCol w:w="1559"/>
              <w:gridCol w:w="3544"/>
            </w:tblGrid>
            <w:tr w:rsidR="00D91B28" w:rsidRPr="00BD4482" w14:paraId="6B20173B" w14:textId="77777777" w:rsidTr="00EA2328">
              <w:tc>
                <w:tcPr>
                  <w:tcW w:w="1619" w:type="dxa"/>
                </w:tcPr>
                <w:p w14:paraId="0C84F4C6"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Zipper</w:t>
                  </w:r>
                </w:p>
              </w:tc>
              <w:tc>
                <w:tcPr>
                  <w:tcW w:w="1358" w:type="dxa"/>
                </w:tcPr>
                <w:p w14:paraId="63AF190F"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Tamaño</w:t>
                  </w:r>
                </w:p>
              </w:tc>
              <w:tc>
                <w:tcPr>
                  <w:tcW w:w="1559" w:type="dxa"/>
                </w:tcPr>
                <w:p w14:paraId="4F613914"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Material</w:t>
                  </w:r>
                </w:p>
              </w:tc>
              <w:tc>
                <w:tcPr>
                  <w:tcW w:w="3544" w:type="dxa"/>
                </w:tcPr>
                <w:p w14:paraId="5FD78BEE"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Otros</w:t>
                  </w:r>
                </w:p>
              </w:tc>
            </w:tr>
            <w:tr w:rsidR="00D91B28" w:rsidRPr="00BD4482" w14:paraId="12031468" w14:textId="77777777" w:rsidTr="00EA2328">
              <w:tc>
                <w:tcPr>
                  <w:tcW w:w="1619" w:type="dxa"/>
                </w:tcPr>
                <w:p w14:paraId="4928103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Principal</w:t>
                  </w:r>
                </w:p>
              </w:tc>
              <w:tc>
                <w:tcPr>
                  <w:tcW w:w="1358" w:type="dxa"/>
                </w:tcPr>
                <w:p w14:paraId="2104044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No. 5</w:t>
                  </w:r>
                </w:p>
              </w:tc>
              <w:tc>
                <w:tcPr>
                  <w:tcW w:w="1559" w:type="dxa"/>
                </w:tcPr>
                <w:p w14:paraId="3223CA0B"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Nylon</w:t>
                  </w:r>
                </w:p>
              </w:tc>
              <w:tc>
                <w:tcPr>
                  <w:tcW w:w="3544" w:type="dxa"/>
                </w:tcPr>
                <w:p w14:paraId="220AC3B7"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Con doble deslizador (tipo </w:t>
                  </w:r>
                  <w:proofErr w:type="spellStart"/>
                  <w:r w:rsidRPr="00BD4482">
                    <w:rPr>
                      <w:color w:val="000000" w:themeColor="text1"/>
                      <w:sz w:val="22"/>
                      <w:szCs w:val="22"/>
                      <w:lang w:eastAsia="en-US"/>
                    </w:rPr>
                    <w:t>chain</w:t>
                  </w:r>
                  <w:proofErr w:type="spellEnd"/>
                  <w:r w:rsidRPr="00BD4482">
                    <w:rPr>
                      <w:color w:val="000000" w:themeColor="text1"/>
                      <w:sz w:val="22"/>
                      <w:szCs w:val="22"/>
                      <w:lang w:eastAsia="en-US"/>
                    </w:rPr>
                    <w:t>)</w:t>
                  </w:r>
                </w:p>
              </w:tc>
            </w:tr>
            <w:tr w:rsidR="00D91B28" w:rsidRPr="00BD4482" w14:paraId="6BFC17EC" w14:textId="77777777" w:rsidTr="00EA2328">
              <w:tc>
                <w:tcPr>
                  <w:tcW w:w="1619" w:type="dxa"/>
                </w:tcPr>
                <w:p w14:paraId="1B3293DA"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lastRenderedPageBreak/>
                    <w:t>Bolsillo</w:t>
                  </w:r>
                </w:p>
              </w:tc>
              <w:tc>
                <w:tcPr>
                  <w:tcW w:w="1358" w:type="dxa"/>
                </w:tcPr>
                <w:p w14:paraId="7E5EE34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No. 5</w:t>
                  </w:r>
                </w:p>
              </w:tc>
              <w:tc>
                <w:tcPr>
                  <w:tcW w:w="1559" w:type="dxa"/>
                </w:tcPr>
                <w:p w14:paraId="19419613"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Nylon</w:t>
                  </w:r>
                </w:p>
              </w:tc>
              <w:tc>
                <w:tcPr>
                  <w:tcW w:w="3544" w:type="dxa"/>
                </w:tcPr>
                <w:p w14:paraId="04271FD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Tipo </w:t>
                  </w:r>
                  <w:proofErr w:type="spellStart"/>
                  <w:r w:rsidRPr="00BD4482">
                    <w:rPr>
                      <w:color w:val="000000" w:themeColor="text1"/>
                      <w:sz w:val="22"/>
                      <w:szCs w:val="22"/>
                      <w:lang w:eastAsia="en-US"/>
                    </w:rPr>
                    <w:t>chain</w:t>
                  </w:r>
                  <w:proofErr w:type="spellEnd"/>
                  <w:r w:rsidRPr="00BD4482">
                    <w:rPr>
                      <w:color w:val="000000" w:themeColor="text1"/>
                      <w:sz w:val="22"/>
                      <w:szCs w:val="22"/>
                      <w:lang w:eastAsia="en-US"/>
                    </w:rPr>
                    <w:t xml:space="preserve"> </w:t>
                  </w:r>
                </w:p>
              </w:tc>
            </w:tr>
          </w:tbl>
          <w:p w14:paraId="412E9CC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p>
          <w:p w14:paraId="3440D19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p>
          <w:p w14:paraId="35B44A4B" w14:textId="77777777" w:rsidR="00D91B28" w:rsidRPr="00BD4482" w:rsidRDefault="00D91B28" w:rsidP="00D91B28">
            <w:pPr>
              <w:numPr>
                <w:ilvl w:val="1"/>
                <w:numId w:val="47"/>
              </w:numPr>
              <w:contextualSpacing/>
              <w:rPr>
                <w:b/>
                <w:color w:val="000000" w:themeColor="text1"/>
                <w:sz w:val="22"/>
                <w:szCs w:val="22"/>
                <w:lang w:eastAsia="en-US"/>
              </w:rPr>
            </w:pPr>
            <w:r w:rsidRPr="00BD4482">
              <w:rPr>
                <w:b/>
                <w:color w:val="000000" w:themeColor="text1"/>
                <w:sz w:val="22"/>
                <w:szCs w:val="22"/>
                <w:lang w:eastAsia="en-US"/>
              </w:rPr>
              <w:t>Especificaciones de los soportes</w:t>
            </w:r>
          </w:p>
          <w:p w14:paraId="6092F5F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Los soportes de la mochila deben cumplir con las especificaciones establecidas en la tabla 4.</w:t>
            </w:r>
          </w:p>
          <w:p w14:paraId="00F1D81A" w14:textId="77777777" w:rsidR="00D91B28" w:rsidRPr="00BD4482" w:rsidRDefault="00D91B28" w:rsidP="00D91B28">
            <w:pPr>
              <w:ind w:left="720"/>
              <w:rPr>
                <w:color w:val="000000" w:themeColor="text1"/>
                <w:sz w:val="22"/>
                <w:szCs w:val="22"/>
                <w:lang w:eastAsia="en-US"/>
              </w:rPr>
            </w:pPr>
          </w:p>
          <w:p w14:paraId="58FBFDBD" w14:textId="77777777" w:rsidR="00D91B28" w:rsidRPr="00BD4482" w:rsidRDefault="00D91B28" w:rsidP="00D91B28">
            <w:pPr>
              <w:ind w:left="720"/>
              <w:rPr>
                <w:color w:val="000000" w:themeColor="text1"/>
                <w:sz w:val="22"/>
                <w:szCs w:val="22"/>
                <w:lang w:eastAsia="en-US"/>
              </w:rPr>
            </w:pPr>
          </w:p>
          <w:tbl>
            <w:tblPr>
              <w:tblStyle w:val="TableGrid1"/>
              <w:tblW w:w="0" w:type="auto"/>
              <w:tblInd w:w="720" w:type="dxa"/>
              <w:tblLook w:val="04A0" w:firstRow="1" w:lastRow="0" w:firstColumn="1" w:lastColumn="0" w:noHBand="0" w:noVBand="1"/>
            </w:tblPr>
            <w:tblGrid>
              <w:gridCol w:w="4331"/>
              <w:gridCol w:w="3762"/>
            </w:tblGrid>
            <w:tr w:rsidR="00D91B28" w:rsidRPr="00BD4482" w14:paraId="383D8884" w14:textId="77777777" w:rsidTr="00EA2328">
              <w:tc>
                <w:tcPr>
                  <w:tcW w:w="4331" w:type="dxa"/>
                </w:tcPr>
                <w:p w14:paraId="56422084"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Característica</w:t>
                  </w:r>
                </w:p>
              </w:tc>
              <w:tc>
                <w:tcPr>
                  <w:tcW w:w="3762" w:type="dxa"/>
                </w:tcPr>
                <w:p w14:paraId="41E639A0"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Especificaciones</w:t>
                  </w:r>
                </w:p>
              </w:tc>
            </w:tr>
            <w:tr w:rsidR="00D91B28" w:rsidRPr="00BD4482" w14:paraId="59E5F676" w14:textId="77777777" w:rsidTr="00EA2328">
              <w:trPr>
                <w:trHeight w:val="389"/>
              </w:trPr>
              <w:tc>
                <w:tcPr>
                  <w:tcW w:w="8093" w:type="dxa"/>
                  <w:gridSpan w:val="2"/>
                </w:tcPr>
                <w:p w14:paraId="2BAAFE2E" w14:textId="77777777" w:rsidR="00D91B28" w:rsidRPr="00BD4482" w:rsidRDefault="00D91B28" w:rsidP="00D91B28">
                  <w:pPr>
                    <w:rPr>
                      <w:color w:val="000000" w:themeColor="text1"/>
                      <w:sz w:val="22"/>
                      <w:szCs w:val="22"/>
                      <w:lang w:eastAsia="en-US"/>
                    </w:rPr>
                  </w:pPr>
                  <w:r w:rsidRPr="00BD4482">
                    <w:rPr>
                      <w:b/>
                      <w:color w:val="000000" w:themeColor="text1"/>
                      <w:sz w:val="22"/>
                      <w:szCs w:val="22"/>
                      <w:lang w:eastAsia="en-US"/>
                    </w:rPr>
                    <w:t>Material de la tela:</w:t>
                  </w:r>
                  <w:r w:rsidRPr="00BD4482">
                    <w:rPr>
                      <w:color w:val="000000" w:themeColor="text1"/>
                      <w:sz w:val="22"/>
                      <w:szCs w:val="22"/>
                      <w:lang w:eastAsia="en-US"/>
                    </w:rPr>
                    <w:t xml:space="preserve"> Del mismo que el cuerpo de la mochila</w:t>
                  </w:r>
                </w:p>
              </w:tc>
            </w:tr>
            <w:tr w:rsidR="00D91B28" w:rsidRPr="00BD4482" w14:paraId="3B65943C" w14:textId="77777777" w:rsidTr="00EA2328">
              <w:tc>
                <w:tcPr>
                  <w:tcW w:w="4331" w:type="dxa"/>
                </w:tcPr>
                <w:p w14:paraId="662CFF3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Material del acolchado</w:t>
                  </w:r>
                </w:p>
              </w:tc>
              <w:tc>
                <w:tcPr>
                  <w:tcW w:w="3762" w:type="dxa"/>
                </w:tcPr>
                <w:p w14:paraId="67477522" w14:textId="77777777" w:rsidR="00D91B28" w:rsidRPr="00BD4482" w:rsidRDefault="00D91B28" w:rsidP="00D91B28">
                  <w:pPr>
                    <w:rPr>
                      <w:color w:val="000000" w:themeColor="text1"/>
                      <w:sz w:val="22"/>
                      <w:szCs w:val="22"/>
                      <w:lang w:eastAsia="en-US"/>
                    </w:rPr>
                  </w:pPr>
                  <w:proofErr w:type="spellStart"/>
                  <w:r w:rsidRPr="00BD4482">
                    <w:rPr>
                      <w:color w:val="000000" w:themeColor="text1"/>
                      <w:sz w:val="22"/>
                      <w:szCs w:val="22"/>
                      <w:lang w:eastAsia="en-US"/>
                    </w:rPr>
                    <w:t>Toilon</w:t>
                  </w:r>
                  <w:proofErr w:type="spellEnd"/>
                  <w:r w:rsidRPr="00BD4482">
                    <w:rPr>
                      <w:color w:val="000000" w:themeColor="text1"/>
                      <w:sz w:val="22"/>
                      <w:szCs w:val="22"/>
                      <w:lang w:eastAsia="en-US"/>
                    </w:rPr>
                    <w:t xml:space="preserve"> o esponja de ½ pulgada</w:t>
                  </w:r>
                </w:p>
              </w:tc>
            </w:tr>
            <w:tr w:rsidR="00D91B28" w:rsidRPr="00BD4482" w14:paraId="2CFFECFB" w14:textId="77777777" w:rsidTr="00EA2328">
              <w:tc>
                <w:tcPr>
                  <w:tcW w:w="4331" w:type="dxa"/>
                </w:tcPr>
                <w:p w14:paraId="42F49771"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w:t>
                  </w:r>
                </w:p>
              </w:tc>
              <w:tc>
                <w:tcPr>
                  <w:tcW w:w="3762" w:type="dxa"/>
                </w:tcPr>
                <w:p w14:paraId="3C629521"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2 3/8  pulgadas</w:t>
                  </w:r>
                </w:p>
              </w:tc>
            </w:tr>
            <w:tr w:rsidR="00D91B28" w:rsidRPr="00BD4482" w14:paraId="51871C38" w14:textId="77777777" w:rsidTr="00EA2328">
              <w:trPr>
                <w:trHeight w:val="296"/>
              </w:trPr>
              <w:tc>
                <w:tcPr>
                  <w:tcW w:w="4331" w:type="dxa"/>
                  <w:vAlign w:val="center"/>
                </w:tcPr>
                <w:p w14:paraId="7133126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 parte acolchada</w:t>
                  </w:r>
                </w:p>
              </w:tc>
              <w:tc>
                <w:tcPr>
                  <w:tcW w:w="3762" w:type="dxa"/>
                </w:tcPr>
                <w:p w14:paraId="4F56D71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16.0  pulgadas mochila básica</w:t>
                  </w:r>
                </w:p>
              </w:tc>
            </w:tr>
            <w:tr w:rsidR="00D91B28" w:rsidRPr="00BD4482" w14:paraId="4360D4F9" w14:textId="77777777" w:rsidTr="00EA2328">
              <w:tc>
                <w:tcPr>
                  <w:tcW w:w="8093" w:type="dxa"/>
                  <w:gridSpan w:val="2"/>
                </w:tcPr>
                <w:p w14:paraId="47528262"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Material de las correas</w:t>
                  </w:r>
                </w:p>
              </w:tc>
            </w:tr>
            <w:tr w:rsidR="00D91B28" w:rsidRPr="00BD4482" w14:paraId="25A5A455" w14:textId="77777777" w:rsidTr="00EA2328">
              <w:tc>
                <w:tcPr>
                  <w:tcW w:w="4331" w:type="dxa"/>
                </w:tcPr>
                <w:p w14:paraId="74D7397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correas</w:t>
                  </w:r>
                </w:p>
              </w:tc>
              <w:tc>
                <w:tcPr>
                  <w:tcW w:w="3762" w:type="dxa"/>
                </w:tcPr>
                <w:p w14:paraId="7FC43802"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1.0 pulgadas</w:t>
                  </w:r>
                </w:p>
              </w:tc>
            </w:tr>
            <w:tr w:rsidR="00D91B28" w:rsidRPr="00BD4482" w14:paraId="67514C84" w14:textId="77777777" w:rsidTr="00EA2328">
              <w:tc>
                <w:tcPr>
                  <w:tcW w:w="4331" w:type="dxa"/>
                </w:tcPr>
                <w:p w14:paraId="5E9E113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 hebillas</w:t>
                  </w:r>
                </w:p>
              </w:tc>
              <w:tc>
                <w:tcPr>
                  <w:tcW w:w="3762" w:type="dxa"/>
                </w:tcPr>
                <w:p w14:paraId="7108527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1.0 pulgadas</w:t>
                  </w:r>
                </w:p>
              </w:tc>
            </w:tr>
            <w:tr w:rsidR="00D91B28" w:rsidRPr="00BD4482" w14:paraId="24AE2F0D" w14:textId="77777777" w:rsidTr="00EA2328">
              <w:tc>
                <w:tcPr>
                  <w:tcW w:w="4331" w:type="dxa"/>
                </w:tcPr>
                <w:p w14:paraId="34F14C5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Material hebillas</w:t>
                  </w:r>
                </w:p>
              </w:tc>
              <w:tc>
                <w:tcPr>
                  <w:tcW w:w="3762" w:type="dxa"/>
                </w:tcPr>
                <w:p w14:paraId="280A0D5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Plástico </w:t>
                  </w:r>
                </w:p>
              </w:tc>
            </w:tr>
            <w:tr w:rsidR="00D91B28" w:rsidRPr="00BD4482" w14:paraId="728BF1C9" w14:textId="77777777" w:rsidTr="00EA2328">
              <w:tc>
                <w:tcPr>
                  <w:tcW w:w="4331" w:type="dxa"/>
                </w:tcPr>
                <w:p w14:paraId="494FCFE7"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 tira del soporte</w:t>
                  </w:r>
                </w:p>
              </w:tc>
              <w:tc>
                <w:tcPr>
                  <w:tcW w:w="3762" w:type="dxa"/>
                </w:tcPr>
                <w:p w14:paraId="15E7A404"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14 pulgadas</w:t>
                  </w:r>
                </w:p>
              </w:tc>
            </w:tr>
            <w:tr w:rsidR="00D91B28" w:rsidRPr="00BD4482" w14:paraId="4CE1EDD1" w14:textId="77777777" w:rsidTr="00EA2328">
              <w:trPr>
                <w:trHeight w:val="717"/>
              </w:trPr>
              <w:tc>
                <w:tcPr>
                  <w:tcW w:w="8093" w:type="dxa"/>
                  <w:gridSpan w:val="2"/>
                </w:tcPr>
                <w:p w14:paraId="7DC79F0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Sesgo del soporte trasero: Debe estar montado a 3/8 con doble doblado, usando el mismo material de la mochila (kiwi).</w:t>
                  </w:r>
                </w:p>
                <w:p w14:paraId="6E2CEF36" w14:textId="77777777" w:rsidR="00D91B28" w:rsidRPr="00BD4482" w:rsidRDefault="00D91B28" w:rsidP="00D91B28">
                  <w:pPr>
                    <w:rPr>
                      <w:color w:val="000000" w:themeColor="text1"/>
                      <w:sz w:val="22"/>
                      <w:szCs w:val="22"/>
                      <w:lang w:eastAsia="en-US"/>
                    </w:rPr>
                  </w:pPr>
                </w:p>
              </w:tc>
            </w:tr>
            <w:tr w:rsidR="00D91B28" w:rsidRPr="00BD4482" w14:paraId="2B53D3B4" w14:textId="77777777" w:rsidTr="00EA2328">
              <w:trPr>
                <w:trHeight w:val="717"/>
              </w:trPr>
              <w:tc>
                <w:tcPr>
                  <w:tcW w:w="8093" w:type="dxa"/>
                  <w:gridSpan w:val="2"/>
                </w:tcPr>
                <w:p w14:paraId="126D46D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El triangulito que agarra la correa del soporte debe ser cosida con doble costura y remate al final </w:t>
                  </w:r>
                </w:p>
                <w:p w14:paraId="05446142"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Los triangulitos deben estas instalados a la misma altura.</w:t>
                  </w:r>
                </w:p>
              </w:tc>
            </w:tr>
          </w:tbl>
          <w:p w14:paraId="49ED791B" w14:textId="77777777" w:rsidR="00D91B28" w:rsidRPr="00BD4482" w:rsidRDefault="00D91B28" w:rsidP="00D91B28">
            <w:pPr>
              <w:ind w:left="720"/>
              <w:rPr>
                <w:color w:val="000000" w:themeColor="text1"/>
                <w:sz w:val="22"/>
                <w:szCs w:val="22"/>
                <w:lang w:eastAsia="en-US"/>
              </w:rPr>
            </w:pPr>
          </w:p>
          <w:p w14:paraId="364BDD0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Nota: Todos los materiales utilizados en la confección de las  mochilas básicas, deben ser uniformes.</w:t>
            </w:r>
          </w:p>
          <w:p w14:paraId="176BDFD7" w14:textId="77777777" w:rsidR="00D91B28" w:rsidRPr="00BD4482" w:rsidRDefault="00D91B28" w:rsidP="00D91B28">
            <w:pPr>
              <w:rPr>
                <w:color w:val="000000" w:themeColor="text1"/>
                <w:sz w:val="22"/>
                <w:szCs w:val="22"/>
                <w:lang w:eastAsia="en-US"/>
              </w:rPr>
            </w:pPr>
          </w:p>
          <w:p w14:paraId="207703B7" w14:textId="77777777" w:rsidR="00D91B28" w:rsidRPr="00BD4482" w:rsidRDefault="00D91B28" w:rsidP="00D91B28">
            <w:pPr>
              <w:numPr>
                <w:ilvl w:val="1"/>
                <w:numId w:val="47"/>
              </w:numPr>
              <w:contextualSpacing/>
              <w:rPr>
                <w:b/>
                <w:color w:val="000000" w:themeColor="text1"/>
                <w:sz w:val="22"/>
                <w:szCs w:val="22"/>
                <w:lang w:eastAsia="en-US"/>
              </w:rPr>
            </w:pPr>
            <w:r w:rsidRPr="00BD4482">
              <w:rPr>
                <w:b/>
                <w:color w:val="000000" w:themeColor="text1"/>
                <w:sz w:val="22"/>
                <w:szCs w:val="22"/>
                <w:lang w:eastAsia="en-US"/>
              </w:rPr>
              <w:t>Especificaciones tira colgante de manos (puño)</w:t>
            </w:r>
          </w:p>
          <w:p w14:paraId="10D63756"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 tira colgante o puño de la mochila debe cumplir con las especificaciones establecidas tabla 5.</w:t>
            </w:r>
          </w:p>
          <w:p w14:paraId="05158608" w14:textId="77777777" w:rsidR="00D91B28" w:rsidRPr="00BD4482" w:rsidRDefault="00D91B28" w:rsidP="00D91B28">
            <w:pPr>
              <w:ind w:left="720"/>
              <w:rPr>
                <w:color w:val="000000" w:themeColor="text1"/>
                <w:sz w:val="22"/>
                <w:szCs w:val="22"/>
                <w:lang w:eastAsia="en-US"/>
              </w:rPr>
            </w:pPr>
            <w:r w:rsidRPr="00BD4482">
              <w:rPr>
                <w:color w:val="000000" w:themeColor="text1"/>
                <w:sz w:val="22"/>
                <w:szCs w:val="22"/>
                <w:lang w:eastAsia="en-US"/>
              </w:rPr>
              <w:t xml:space="preserve">  </w:t>
            </w:r>
          </w:p>
          <w:p w14:paraId="25C3A5B1"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Tabla 5 Especificaciones tira colgante</w:t>
            </w:r>
          </w:p>
          <w:p w14:paraId="5DB84766" w14:textId="77777777" w:rsidR="00D91B28" w:rsidRPr="00BD4482" w:rsidRDefault="00D91B28" w:rsidP="00D91B28">
            <w:pPr>
              <w:ind w:left="720"/>
              <w:rPr>
                <w:color w:val="000000" w:themeColor="text1"/>
                <w:sz w:val="6"/>
                <w:szCs w:val="22"/>
                <w:lang w:eastAsia="en-US"/>
              </w:rPr>
            </w:pPr>
          </w:p>
          <w:tbl>
            <w:tblPr>
              <w:tblStyle w:val="TableGrid1"/>
              <w:tblW w:w="0" w:type="auto"/>
              <w:tblInd w:w="720" w:type="dxa"/>
              <w:tblLook w:val="04A0" w:firstRow="1" w:lastRow="0" w:firstColumn="1" w:lastColumn="0" w:noHBand="0" w:noVBand="1"/>
            </w:tblPr>
            <w:tblGrid>
              <w:gridCol w:w="4332"/>
              <w:gridCol w:w="3761"/>
            </w:tblGrid>
            <w:tr w:rsidR="00D91B28" w:rsidRPr="00BD4482" w14:paraId="0E1636F3" w14:textId="77777777" w:rsidTr="00EA2328">
              <w:tc>
                <w:tcPr>
                  <w:tcW w:w="4332" w:type="dxa"/>
                </w:tcPr>
                <w:p w14:paraId="0197F491"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Característica</w:t>
                  </w:r>
                </w:p>
              </w:tc>
              <w:tc>
                <w:tcPr>
                  <w:tcW w:w="3761" w:type="dxa"/>
                </w:tcPr>
                <w:p w14:paraId="3D8E105B"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Especificaciones</w:t>
                  </w:r>
                </w:p>
              </w:tc>
            </w:tr>
            <w:tr w:rsidR="00D91B28" w:rsidRPr="00BD4482" w14:paraId="53FFE9F4" w14:textId="77777777" w:rsidTr="00EA2328">
              <w:tc>
                <w:tcPr>
                  <w:tcW w:w="4332" w:type="dxa"/>
                </w:tcPr>
                <w:p w14:paraId="0546B696"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Material </w:t>
                  </w:r>
                </w:p>
              </w:tc>
              <w:tc>
                <w:tcPr>
                  <w:tcW w:w="3761" w:type="dxa"/>
                </w:tcPr>
                <w:p w14:paraId="04D755B6"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Correa </w:t>
                  </w:r>
                  <w:proofErr w:type="spellStart"/>
                  <w:r w:rsidRPr="00BD4482">
                    <w:rPr>
                      <w:color w:val="000000" w:themeColor="text1"/>
                      <w:sz w:val="22"/>
                      <w:szCs w:val="22"/>
                      <w:lang w:eastAsia="en-US"/>
                    </w:rPr>
                    <w:t>webbing</w:t>
                  </w:r>
                  <w:proofErr w:type="spellEnd"/>
                  <w:r w:rsidRPr="00BD4482">
                    <w:rPr>
                      <w:color w:val="000000" w:themeColor="text1"/>
                      <w:sz w:val="22"/>
                      <w:szCs w:val="22"/>
                      <w:lang w:eastAsia="en-US"/>
                    </w:rPr>
                    <w:t xml:space="preserve"> </w:t>
                  </w:r>
                  <w:proofErr w:type="spellStart"/>
                  <w:r w:rsidRPr="00BD4482">
                    <w:rPr>
                      <w:color w:val="000000" w:themeColor="text1"/>
                      <w:sz w:val="22"/>
                      <w:szCs w:val="22"/>
                      <w:lang w:eastAsia="en-US"/>
                    </w:rPr>
                    <w:t>pp</w:t>
                  </w:r>
                  <w:proofErr w:type="spellEnd"/>
                </w:p>
              </w:tc>
            </w:tr>
            <w:tr w:rsidR="00D91B28" w:rsidRPr="00BD4482" w14:paraId="4C577A23" w14:textId="77777777" w:rsidTr="00EA2328">
              <w:tc>
                <w:tcPr>
                  <w:tcW w:w="4332" w:type="dxa"/>
                </w:tcPr>
                <w:p w14:paraId="1BBF1062"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Largo</w:t>
                  </w:r>
                </w:p>
              </w:tc>
              <w:tc>
                <w:tcPr>
                  <w:tcW w:w="3761" w:type="dxa"/>
                </w:tcPr>
                <w:p w14:paraId="0BE431C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9 pulgadas</w:t>
                  </w:r>
                </w:p>
              </w:tc>
            </w:tr>
            <w:tr w:rsidR="00D91B28" w:rsidRPr="00BD4482" w14:paraId="0200C0C2" w14:textId="77777777" w:rsidTr="00EA2328">
              <w:tc>
                <w:tcPr>
                  <w:tcW w:w="4332" w:type="dxa"/>
                </w:tcPr>
                <w:p w14:paraId="52F5636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Ancho</w:t>
                  </w:r>
                </w:p>
              </w:tc>
              <w:tc>
                <w:tcPr>
                  <w:tcW w:w="3761" w:type="dxa"/>
                </w:tcPr>
                <w:p w14:paraId="2AF4878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1 pulgadas</w:t>
                  </w:r>
                </w:p>
              </w:tc>
            </w:tr>
          </w:tbl>
          <w:p w14:paraId="71EF7D1C" w14:textId="77777777" w:rsidR="00D91B28" w:rsidRPr="00BD4482" w:rsidRDefault="00D91B28" w:rsidP="00D91B28">
            <w:pPr>
              <w:rPr>
                <w:color w:val="000000" w:themeColor="text1"/>
                <w:sz w:val="22"/>
                <w:szCs w:val="22"/>
                <w:lang w:eastAsia="en-US"/>
              </w:rPr>
            </w:pPr>
          </w:p>
          <w:p w14:paraId="0B9F8294" w14:textId="77777777" w:rsidR="00D91B28" w:rsidRPr="00BD4482" w:rsidRDefault="00D91B28" w:rsidP="00D91B28">
            <w:pPr>
              <w:rPr>
                <w:color w:val="000000" w:themeColor="text1"/>
                <w:sz w:val="22"/>
                <w:szCs w:val="22"/>
                <w:lang w:eastAsia="en-US"/>
              </w:rPr>
            </w:pPr>
          </w:p>
          <w:p w14:paraId="01612570" w14:textId="77777777" w:rsidR="00D91B28" w:rsidRPr="00BD4482" w:rsidRDefault="00D91B28" w:rsidP="00D91B28">
            <w:pPr>
              <w:numPr>
                <w:ilvl w:val="1"/>
                <w:numId w:val="47"/>
              </w:numPr>
              <w:contextualSpacing/>
              <w:rPr>
                <w:b/>
                <w:color w:val="000000" w:themeColor="text1"/>
                <w:sz w:val="22"/>
                <w:szCs w:val="22"/>
                <w:lang w:eastAsia="en-US"/>
              </w:rPr>
            </w:pPr>
            <w:r w:rsidRPr="00BD4482">
              <w:rPr>
                <w:b/>
                <w:color w:val="000000" w:themeColor="text1"/>
                <w:sz w:val="22"/>
                <w:szCs w:val="22"/>
                <w:lang w:eastAsia="en-US"/>
              </w:rPr>
              <w:t>Especificaciones del hilo</w:t>
            </w:r>
          </w:p>
          <w:p w14:paraId="06E5D99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El hilo utilizado para la fabricación de la mochila escolar debe cumplir con los requisitos establecidos en la tabla 6. </w:t>
            </w:r>
          </w:p>
          <w:p w14:paraId="3AD9F7AF" w14:textId="77777777" w:rsidR="00D91B28" w:rsidRPr="00BD4482" w:rsidRDefault="00D91B28" w:rsidP="00D91B28">
            <w:pPr>
              <w:tabs>
                <w:tab w:val="left" w:pos="3375"/>
              </w:tabs>
              <w:ind w:left="720"/>
              <w:rPr>
                <w:color w:val="000000" w:themeColor="text1"/>
                <w:sz w:val="22"/>
                <w:szCs w:val="22"/>
                <w:lang w:eastAsia="en-US"/>
              </w:rPr>
            </w:pPr>
          </w:p>
          <w:p w14:paraId="56FFDAE3" w14:textId="77777777" w:rsidR="00D91B28" w:rsidRPr="00BD4482" w:rsidRDefault="00D91B28" w:rsidP="00D91B28">
            <w:pPr>
              <w:tabs>
                <w:tab w:val="left" w:pos="3375"/>
              </w:tabs>
              <w:ind w:left="720"/>
              <w:rPr>
                <w:color w:val="000000" w:themeColor="text1"/>
                <w:sz w:val="22"/>
                <w:szCs w:val="22"/>
                <w:lang w:eastAsia="en-US"/>
              </w:rPr>
            </w:pPr>
            <w:r w:rsidRPr="00BD4482">
              <w:rPr>
                <w:color w:val="000000" w:themeColor="text1"/>
                <w:sz w:val="22"/>
                <w:szCs w:val="22"/>
                <w:lang w:eastAsia="en-US"/>
              </w:rPr>
              <w:t xml:space="preserve">      </w:t>
            </w:r>
            <w:r w:rsidRPr="00BD4482">
              <w:rPr>
                <w:b/>
                <w:color w:val="000000" w:themeColor="text1"/>
                <w:sz w:val="22"/>
                <w:szCs w:val="22"/>
                <w:lang w:eastAsia="en-US"/>
              </w:rPr>
              <w:t xml:space="preserve">Tabla 6. </w:t>
            </w:r>
            <w:r w:rsidRPr="00BD4482">
              <w:rPr>
                <w:color w:val="000000" w:themeColor="text1"/>
                <w:sz w:val="22"/>
                <w:szCs w:val="22"/>
                <w:lang w:eastAsia="en-US"/>
              </w:rPr>
              <w:t xml:space="preserve"> Requisitos de los hilos mochila escolar</w:t>
            </w:r>
          </w:p>
          <w:tbl>
            <w:tblPr>
              <w:tblStyle w:val="TableGrid1"/>
              <w:tblW w:w="0" w:type="auto"/>
              <w:tblInd w:w="720" w:type="dxa"/>
              <w:tblLook w:val="04A0" w:firstRow="1" w:lastRow="0" w:firstColumn="1" w:lastColumn="0" w:noHBand="0" w:noVBand="1"/>
            </w:tblPr>
            <w:tblGrid>
              <w:gridCol w:w="4331"/>
              <w:gridCol w:w="3762"/>
            </w:tblGrid>
            <w:tr w:rsidR="00D91B28" w:rsidRPr="00BD4482" w14:paraId="29CC087D" w14:textId="77777777" w:rsidTr="00EA2328">
              <w:tc>
                <w:tcPr>
                  <w:tcW w:w="4331" w:type="dxa"/>
                </w:tcPr>
                <w:p w14:paraId="307D249C" w14:textId="77777777" w:rsidR="00D91B28" w:rsidRPr="00BD4482" w:rsidRDefault="00D91B28" w:rsidP="00D91B28">
                  <w:pPr>
                    <w:tabs>
                      <w:tab w:val="left" w:pos="3375"/>
                    </w:tabs>
                    <w:rPr>
                      <w:b/>
                      <w:color w:val="000000" w:themeColor="text1"/>
                      <w:sz w:val="22"/>
                      <w:szCs w:val="22"/>
                      <w:lang w:eastAsia="en-US"/>
                    </w:rPr>
                  </w:pPr>
                  <w:r w:rsidRPr="00BD4482">
                    <w:rPr>
                      <w:b/>
                      <w:color w:val="000000" w:themeColor="text1"/>
                      <w:sz w:val="22"/>
                      <w:szCs w:val="22"/>
                      <w:lang w:eastAsia="en-US"/>
                    </w:rPr>
                    <w:t>Característica</w:t>
                  </w:r>
                </w:p>
              </w:tc>
              <w:tc>
                <w:tcPr>
                  <w:tcW w:w="3762" w:type="dxa"/>
                </w:tcPr>
                <w:p w14:paraId="4BF24EF6" w14:textId="77777777" w:rsidR="00D91B28" w:rsidRPr="00BD4482" w:rsidRDefault="00D91B28" w:rsidP="00D91B28">
                  <w:pPr>
                    <w:tabs>
                      <w:tab w:val="left" w:pos="3375"/>
                    </w:tabs>
                    <w:rPr>
                      <w:b/>
                      <w:color w:val="000000" w:themeColor="text1"/>
                      <w:sz w:val="22"/>
                      <w:szCs w:val="22"/>
                      <w:lang w:eastAsia="en-US"/>
                    </w:rPr>
                  </w:pPr>
                  <w:r w:rsidRPr="00BD4482">
                    <w:rPr>
                      <w:b/>
                      <w:color w:val="000000" w:themeColor="text1"/>
                      <w:sz w:val="22"/>
                      <w:szCs w:val="22"/>
                      <w:lang w:eastAsia="en-US"/>
                    </w:rPr>
                    <w:t>Especificaciones</w:t>
                  </w:r>
                </w:p>
              </w:tc>
            </w:tr>
            <w:tr w:rsidR="00D91B28" w:rsidRPr="00BD4482" w14:paraId="206228DD" w14:textId="77777777" w:rsidTr="00EA2328">
              <w:tc>
                <w:tcPr>
                  <w:tcW w:w="4331" w:type="dxa"/>
                </w:tcPr>
                <w:p w14:paraId="136E6414"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Color</w:t>
                  </w:r>
                </w:p>
              </w:tc>
              <w:tc>
                <w:tcPr>
                  <w:tcW w:w="3762" w:type="dxa"/>
                  <w:vMerge w:val="restart"/>
                  <w:vAlign w:val="center"/>
                </w:tcPr>
                <w:p w14:paraId="0D01FD61"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Del mismo color que la tela</w:t>
                  </w:r>
                </w:p>
              </w:tc>
            </w:tr>
            <w:tr w:rsidR="00D91B28" w:rsidRPr="00BD4482" w14:paraId="59E918C4" w14:textId="77777777" w:rsidTr="00EA2328">
              <w:tc>
                <w:tcPr>
                  <w:tcW w:w="4331" w:type="dxa"/>
                </w:tcPr>
                <w:p w14:paraId="70C669B8"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lastRenderedPageBreak/>
                    <w:t xml:space="preserve">Densidad </w:t>
                  </w:r>
                </w:p>
              </w:tc>
              <w:tc>
                <w:tcPr>
                  <w:tcW w:w="3762" w:type="dxa"/>
                  <w:vMerge/>
                </w:tcPr>
                <w:p w14:paraId="06D2A3F8" w14:textId="77777777" w:rsidR="00D91B28" w:rsidRPr="00BD4482" w:rsidRDefault="00D91B28" w:rsidP="00D91B28">
                  <w:pPr>
                    <w:tabs>
                      <w:tab w:val="left" w:pos="3375"/>
                    </w:tabs>
                    <w:rPr>
                      <w:color w:val="000000" w:themeColor="text1"/>
                      <w:sz w:val="22"/>
                      <w:szCs w:val="22"/>
                      <w:lang w:eastAsia="en-US"/>
                    </w:rPr>
                  </w:pPr>
                </w:p>
              </w:tc>
            </w:tr>
            <w:tr w:rsidR="00D91B28" w:rsidRPr="00BD4482" w14:paraId="34D43DCF" w14:textId="77777777" w:rsidTr="00EA2328">
              <w:tc>
                <w:tcPr>
                  <w:tcW w:w="4331" w:type="dxa"/>
                </w:tcPr>
                <w:p w14:paraId="5E67EF78"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Costuras externas</w:t>
                  </w:r>
                </w:p>
              </w:tc>
              <w:tc>
                <w:tcPr>
                  <w:tcW w:w="3762" w:type="dxa"/>
                </w:tcPr>
                <w:p w14:paraId="545AA762"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40 tex*</w:t>
                  </w:r>
                </w:p>
              </w:tc>
            </w:tr>
            <w:tr w:rsidR="00D91B28" w:rsidRPr="00BD4482" w14:paraId="48B0B327" w14:textId="77777777" w:rsidTr="00EA2328">
              <w:tc>
                <w:tcPr>
                  <w:tcW w:w="4331" w:type="dxa"/>
                </w:tcPr>
                <w:p w14:paraId="4D53F48E"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Costuras internas</w:t>
                  </w:r>
                </w:p>
              </w:tc>
              <w:tc>
                <w:tcPr>
                  <w:tcW w:w="3762" w:type="dxa"/>
                </w:tcPr>
                <w:p w14:paraId="28D9DAEE" w14:textId="77777777" w:rsidR="00D91B28" w:rsidRPr="00BD4482" w:rsidRDefault="00D91B28" w:rsidP="00D91B28">
                  <w:pPr>
                    <w:tabs>
                      <w:tab w:val="left" w:pos="3375"/>
                    </w:tabs>
                    <w:rPr>
                      <w:color w:val="000000" w:themeColor="text1"/>
                      <w:sz w:val="22"/>
                      <w:szCs w:val="22"/>
                      <w:lang w:eastAsia="en-US"/>
                    </w:rPr>
                  </w:pPr>
                  <w:r w:rsidRPr="00BD4482">
                    <w:rPr>
                      <w:color w:val="000000" w:themeColor="text1"/>
                      <w:sz w:val="22"/>
                      <w:szCs w:val="22"/>
                      <w:lang w:eastAsia="en-US"/>
                    </w:rPr>
                    <w:t>60 tex*</w:t>
                  </w:r>
                </w:p>
              </w:tc>
            </w:tr>
          </w:tbl>
          <w:p w14:paraId="3DD5BF14" w14:textId="77777777" w:rsidR="00D91B28" w:rsidRPr="00BD4482" w:rsidRDefault="00D91B28" w:rsidP="00D91B28">
            <w:pPr>
              <w:tabs>
                <w:tab w:val="left" w:pos="3375"/>
              </w:tabs>
              <w:ind w:left="720"/>
              <w:rPr>
                <w:color w:val="000000" w:themeColor="text1"/>
                <w:sz w:val="20"/>
                <w:szCs w:val="22"/>
                <w:lang w:eastAsia="en-US"/>
              </w:rPr>
            </w:pPr>
            <w:r w:rsidRPr="00BD4482">
              <w:rPr>
                <w:b/>
                <w:color w:val="000000" w:themeColor="text1"/>
                <w:sz w:val="20"/>
                <w:szCs w:val="22"/>
                <w:lang w:eastAsia="en-US"/>
              </w:rPr>
              <w:t>*tex:</w:t>
            </w:r>
            <w:r w:rsidRPr="00BD4482">
              <w:rPr>
                <w:color w:val="000000" w:themeColor="text1"/>
                <w:sz w:val="20"/>
                <w:szCs w:val="22"/>
                <w:lang w:eastAsia="en-US"/>
              </w:rPr>
              <w:t xml:space="preserve"> unidad de medida universal que indica el grosos del hilo y equivale al peso en gramos de mil metros de hilo.</w:t>
            </w:r>
          </w:p>
          <w:p w14:paraId="4C1028EC" w14:textId="77777777" w:rsidR="00D91B28" w:rsidRPr="00BD4482" w:rsidRDefault="00D91B28" w:rsidP="00D91B28">
            <w:pPr>
              <w:ind w:left="720"/>
              <w:rPr>
                <w:color w:val="000000" w:themeColor="text1"/>
                <w:sz w:val="22"/>
                <w:szCs w:val="22"/>
                <w:lang w:eastAsia="en-US"/>
              </w:rPr>
            </w:pPr>
          </w:p>
          <w:p w14:paraId="22FECA97" w14:textId="77777777" w:rsidR="00D91B28" w:rsidRPr="00BD4482" w:rsidRDefault="00D91B28" w:rsidP="00D91B28">
            <w:pPr>
              <w:numPr>
                <w:ilvl w:val="1"/>
                <w:numId w:val="47"/>
              </w:numPr>
              <w:contextualSpacing/>
              <w:rPr>
                <w:color w:val="000000" w:themeColor="text1"/>
                <w:sz w:val="22"/>
                <w:szCs w:val="22"/>
                <w:lang w:eastAsia="en-US"/>
              </w:rPr>
            </w:pPr>
            <w:r w:rsidRPr="00BD4482">
              <w:rPr>
                <w:b/>
                <w:color w:val="000000" w:themeColor="text1"/>
                <w:sz w:val="22"/>
                <w:szCs w:val="22"/>
                <w:lang w:eastAsia="en-US"/>
              </w:rPr>
              <w:t xml:space="preserve">Protección costuras interiores: </w:t>
            </w:r>
            <w:r w:rsidRPr="00BD4482">
              <w:rPr>
                <w:color w:val="000000" w:themeColor="text1"/>
                <w:sz w:val="22"/>
                <w:szCs w:val="22"/>
                <w:lang w:eastAsia="en-US"/>
              </w:rPr>
              <w:t xml:space="preserve">las uniones de las costuras interiores deben estar cubiertas por una cinta de material resistente y estar cosidas de manera estética, sin pliegues, cubriendo totalmente las costuras internas. </w:t>
            </w:r>
          </w:p>
          <w:p w14:paraId="23AEC911" w14:textId="77777777" w:rsidR="00D91B28" w:rsidRPr="00BD4482" w:rsidRDefault="00D91B28" w:rsidP="00D91B28">
            <w:pPr>
              <w:ind w:left="1080"/>
              <w:contextualSpacing/>
              <w:rPr>
                <w:color w:val="000000" w:themeColor="text1"/>
                <w:sz w:val="22"/>
                <w:szCs w:val="22"/>
                <w:lang w:eastAsia="en-US"/>
              </w:rPr>
            </w:pPr>
            <w:r w:rsidRPr="00BD4482">
              <w:rPr>
                <w:noProof/>
                <w:color w:val="000000" w:themeColor="text1"/>
                <w:sz w:val="22"/>
                <w:szCs w:val="22"/>
                <w:lang w:eastAsia="es-DO"/>
              </w:rPr>
              <mc:AlternateContent>
                <mc:Choice Requires="wps">
                  <w:drawing>
                    <wp:anchor distT="0" distB="0" distL="114300" distR="114300" simplePos="0" relativeHeight="251659776" behindDoc="0" locked="0" layoutInCell="1" allowOverlap="1" wp14:anchorId="1C2A4A09" wp14:editId="1D67012E">
                      <wp:simplePos x="0" y="0"/>
                      <wp:positionH relativeFrom="column">
                        <wp:posOffset>381635</wp:posOffset>
                      </wp:positionH>
                      <wp:positionV relativeFrom="paragraph">
                        <wp:posOffset>161290</wp:posOffset>
                      </wp:positionV>
                      <wp:extent cx="5181600" cy="809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181600" cy="8096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3CFB59B" w14:textId="77777777" w:rsidR="00EA2328" w:rsidRPr="00BD4482" w:rsidRDefault="00EA2328" w:rsidP="00D91B28">
                                  <w:pPr>
                                    <w:rPr>
                                      <w:color w:val="000000" w:themeColor="text1"/>
                                    </w:rPr>
                                  </w:pPr>
                                  <w:r w:rsidRPr="00BD4482">
                                    <w:rPr>
                                      <w:color w:val="000000" w:themeColor="text1"/>
                                    </w:rPr>
                                    <w:t>5.7 Acolchado de la parte trasera de la mochila básica:</w:t>
                                  </w:r>
                                </w:p>
                                <w:p w14:paraId="5276A2F2" w14:textId="77777777" w:rsidR="00EA2328" w:rsidRPr="00BD4482" w:rsidRDefault="00EA2328" w:rsidP="00D91B28">
                                  <w:pPr>
                                    <w:rPr>
                                      <w:color w:val="000000" w:themeColor="text1"/>
                                    </w:rPr>
                                  </w:pPr>
                                  <w:r w:rsidRPr="00BD4482">
                                    <w:rPr>
                                      <w:color w:val="000000" w:themeColor="text1"/>
                                    </w:rPr>
                                    <w:t>-Debe estar ¾ de pulgadas menos que la parte trasera del cuerpo.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4A09" id="Rectangle 1" o:spid="_x0000_s1026" style="position:absolute;left:0;text-align:left;margin-left:30.05pt;margin-top:12.7pt;width:408pt;height:6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" fillcolor="window" strokecolor="#41719c" strokeweight="1pt">
                      <v:textbox>
                        <w:txbxContent>
                          <w:p w14:paraId="03CFB59B" w14:textId="77777777" w:rsidR="00EA2328" w:rsidRPr="00BD4482" w:rsidRDefault="00EA2328" w:rsidP="00D91B28">
                            <w:pPr>
                              <w:rPr>
                                <w:color w:val="000000" w:themeColor="text1"/>
                              </w:rPr>
                            </w:pPr>
                            <w:r w:rsidRPr="00BD4482">
                              <w:rPr>
                                <w:color w:val="000000" w:themeColor="text1"/>
                              </w:rPr>
                              <w:t>5.7 Acolchado de la parte trasera de la mochila básica:</w:t>
                            </w:r>
                          </w:p>
                          <w:p w14:paraId="5276A2F2" w14:textId="77777777" w:rsidR="00EA2328" w:rsidRPr="00BD4482" w:rsidRDefault="00EA2328" w:rsidP="00D91B28">
                            <w:pPr>
                              <w:rPr>
                                <w:color w:val="000000" w:themeColor="text1"/>
                              </w:rPr>
                            </w:pPr>
                            <w:r w:rsidRPr="00BD4482">
                              <w:rPr>
                                <w:color w:val="000000" w:themeColor="text1"/>
                              </w:rPr>
                              <w:t>-Debe estar ¾ de pulgadas menos que la parte trasera del cuerpo.</w:t>
                            </w:r>
                          </w:p>
                        </w:txbxContent>
                      </v:textbox>
                    </v:rect>
                  </w:pict>
                </mc:Fallback>
              </mc:AlternateContent>
            </w:r>
          </w:p>
          <w:p w14:paraId="03644C39" w14:textId="77777777" w:rsidR="00D91B28" w:rsidRPr="00BD4482" w:rsidRDefault="00D91B28" w:rsidP="00D91B28">
            <w:pPr>
              <w:ind w:left="1080"/>
              <w:contextualSpacing/>
              <w:rPr>
                <w:color w:val="000000" w:themeColor="text1"/>
                <w:sz w:val="22"/>
                <w:szCs w:val="22"/>
                <w:lang w:eastAsia="en-US"/>
              </w:rPr>
            </w:pPr>
          </w:p>
          <w:p w14:paraId="39CCDF47" w14:textId="77777777" w:rsidR="00D91B28" w:rsidRPr="00BD4482" w:rsidRDefault="00D91B28" w:rsidP="00D91B28">
            <w:pPr>
              <w:ind w:left="1080"/>
              <w:contextualSpacing/>
              <w:rPr>
                <w:color w:val="000000" w:themeColor="text1"/>
                <w:sz w:val="22"/>
                <w:szCs w:val="22"/>
                <w:lang w:eastAsia="en-US"/>
              </w:rPr>
            </w:pPr>
          </w:p>
          <w:p w14:paraId="039E85F5" w14:textId="77777777" w:rsidR="00D91B28" w:rsidRPr="00BD4482" w:rsidRDefault="00D91B28" w:rsidP="00D91B28">
            <w:pPr>
              <w:ind w:left="1080"/>
              <w:contextualSpacing/>
              <w:rPr>
                <w:color w:val="000000" w:themeColor="text1"/>
                <w:sz w:val="22"/>
                <w:szCs w:val="22"/>
                <w:lang w:eastAsia="en-US"/>
              </w:rPr>
            </w:pPr>
          </w:p>
          <w:p w14:paraId="7385AF57" w14:textId="77777777" w:rsidR="00D91B28" w:rsidRPr="00BD4482" w:rsidRDefault="00D91B28" w:rsidP="00D91B28">
            <w:pPr>
              <w:rPr>
                <w:color w:val="000000" w:themeColor="text1"/>
                <w:sz w:val="22"/>
                <w:szCs w:val="22"/>
                <w:lang w:eastAsia="en-US"/>
              </w:rPr>
            </w:pPr>
          </w:p>
          <w:p w14:paraId="6AA4844E" w14:textId="77777777" w:rsidR="00D91B28" w:rsidRPr="00BD4482" w:rsidRDefault="00D91B28" w:rsidP="00D91B28">
            <w:pPr>
              <w:rPr>
                <w:color w:val="000000" w:themeColor="text1"/>
                <w:sz w:val="22"/>
                <w:szCs w:val="22"/>
                <w:lang w:eastAsia="en-US"/>
              </w:rPr>
            </w:pPr>
          </w:p>
          <w:p w14:paraId="44748D29" w14:textId="77777777" w:rsidR="00D91B28" w:rsidRPr="00BD4482" w:rsidRDefault="00D91B28" w:rsidP="00D91B28">
            <w:pPr>
              <w:rPr>
                <w:color w:val="000000" w:themeColor="text1"/>
                <w:sz w:val="22"/>
                <w:szCs w:val="22"/>
                <w:lang w:eastAsia="en-US"/>
              </w:rPr>
            </w:pPr>
          </w:p>
        </w:tc>
      </w:tr>
      <w:tr w:rsidR="00D91B28" w:rsidRPr="00BD4482" w14:paraId="69C62443" w14:textId="77777777" w:rsidTr="00EA2328">
        <w:trPr>
          <w:trHeight w:val="3616"/>
        </w:trPr>
        <w:tc>
          <w:tcPr>
            <w:tcW w:w="9634" w:type="dxa"/>
            <w:gridSpan w:val="3"/>
          </w:tcPr>
          <w:p w14:paraId="42089157" w14:textId="77777777" w:rsidR="00D91B28" w:rsidRPr="00BD4482" w:rsidRDefault="00D91B28" w:rsidP="00D91B28">
            <w:pPr>
              <w:numPr>
                <w:ilvl w:val="0"/>
                <w:numId w:val="47"/>
              </w:numPr>
              <w:contextualSpacing/>
              <w:rPr>
                <w:b/>
                <w:color w:val="000000" w:themeColor="text1"/>
                <w:sz w:val="22"/>
                <w:szCs w:val="22"/>
                <w:lang w:eastAsia="en-US"/>
              </w:rPr>
            </w:pPr>
            <w:r w:rsidRPr="00BD4482">
              <w:rPr>
                <w:b/>
                <w:color w:val="000000" w:themeColor="text1"/>
                <w:sz w:val="22"/>
                <w:szCs w:val="22"/>
                <w:lang w:eastAsia="en-US"/>
              </w:rPr>
              <w:lastRenderedPageBreak/>
              <w:t>Etiqueta de la mochila escolar</w:t>
            </w:r>
          </w:p>
          <w:p w14:paraId="5DBC830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La mochila escolar deberá tener una etiqueta cocina en el interior, que tenga el siguiente diseño e incluya la siguiente información: </w:t>
            </w:r>
          </w:p>
          <w:p w14:paraId="23FBAE3D"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p>
          <w:tbl>
            <w:tblPr>
              <w:tblStyle w:val="TableGrid1"/>
              <w:tblW w:w="3969" w:type="dxa"/>
              <w:tblInd w:w="2150" w:type="dxa"/>
              <w:tblLook w:val="04A0" w:firstRow="1" w:lastRow="0" w:firstColumn="1" w:lastColumn="0" w:noHBand="0" w:noVBand="1"/>
            </w:tblPr>
            <w:tblGrid>
              <w:gridCol w:w="3969"/>
            </w:tblGrid>
            <w:tr w:rsidR="00D91B28" w:rsidRPr="00BD4482" w14:paraId="2DC74DE9" w14:textId="77777777" w:rsidTr="00EA2328">
              <w:trPr>
                <w:trHeight w:val="2370"/>
              </w:trPr>
              <w:tc>
                <w:tcPr>
                  <w:tcW w:w="3969" w:type="dxa"/>
                </w:tcPr>
                <w:p w14:paraId="095815F5" w14:textId="77777777" w:rsidR="00D91B28" w:rsidRPr="00BD4482" w:rsidRDefault="00D91B28" w:rsidP="00D91B28">
                  <w:pPr>
                    <w:jc w:val="center"/>
                    <w:rPr>
                      <w:b/>
                      <w:color w:val="000000" w:themeColor="text1"/>
                      <w:sz w:val="18"/>
                      <w:szCs w:val="22"/>
                      <w:lang w:eastAsia="en-US"/>
                    </w:rPr>
                  </w:pPr>
                  <w:r w:rsidRPr="00BD4482">
                    <w:rPr>
                      <w:b/>
                      <w:color w:val="000000" w:themeColor="text1"/>
                      <w:sz w:val="18"/>
                      <w:szCs w:val="22"/>
                      <w:lang w:eastAsia="en-US"/>
                    </w:rPr>
                    <w:t>MINISTERIO DE EDUCACION</w:t>
                  </w:r>
                </w:p>
                <w:p w14:paraId="134F0989" w14:textId="77777777" w:rsidR="00D91B28" w:rsidRPr="00BD4482" w:rsidRDefault="00D91B28" w:rsidP="00D91B28">
                  <w:pPr>
                    <w:jc w:val="center"/>
                    <w:rPr>
                      <w:b/>
                      <w:color w:val="000000" w:themeColor="text1"/>
                      <w:sz w:val="18"/>
                      <w:szCs w:val="22"/>
                      <w:lang w:eastAsia="en-US"/>
                    </w:rPr>
                  </w:pPr>
                  <w:r w:rsidRPr="00BD4482">
                    <w:rPr>
                      <w:b/>
                      <w:color w:val="000000" w:themeColor="text1"/>
                      <w:sz w:val="18"/>
                      <w:szCs w:val="22"/>
                      <w:lang w:eastAsia="en-US"/>
                    </w:rPr>
                    <w:t>Instituto Nacional de Bienestar Estudiantil</w:t>
                  </w:r>
                </w:p>
                <w:p w14:paraId="5A2D82B7" w14:textId="77777777" w:rsidR="00D91B28" w:rsidRPr="00BD4482" w:rsidRDefault="00D91B28" w:rsidP="00D91B28">
                  <w:pPr>
                    <w:jc w:val="center"/>
                    <w:rPr>
                      <w:b/>
                      <w:color w:val="000000" w:themeColor="text1"/>
                      <w:sz w:val="18"/>
                      <w:szCs w:val="22"/>
                      <w:lang w:eastAsia="en-US"/>
                    </w:rPr>
                  </w:pPr>
                </w:p>
                <w:p w14:paraId="1EFC9E4B" w14:textId="77777777" w:rsidR="00D91B28" w:rsidRPr="00BD4482" w:rsidRDefault="00D91B28" w:rsidP="00D91B28">
                  <w:pPr>
                    <w:jc w:val="center"/>
                    <w:rPr>
                      <w:b/>
                      <w:color w:val="000000" w:themeColor="text1"/>
                      <w:sz w:val="18"/>
                      <w:szCs w:val="22"/>
                      <w:lang w:eastAsia="en-US"/>
                    </w:rPr>
                  </w:pPr>
                </w:p>
                <w:p w14:paraId="5C5167BB" w14:textId="77777777" w:rsidR="00D91B28" w:rsidRPr="00BD4482" w:rsidRDefault="00D91B28" w:rsidP="00D91B28">
                  <w:pPr>
                    <w:jc w:val="center"/>
                    <w:rPr>
                      <w:b/>
                      <w:color w:val="000000" w:themeColor="text1"/>
                      <w:sz w:val="18"/>
                      <w:szCs w:val="22"/>
                      <w:lang w:eastAsia="en-US"/>
                    </w:rPr>
                  </w:pPr>
                  <w:r w:rsidRPr="00BD4482">
                    <w:rPr>
                      <w:b/>
                      <w:color w:val="000000" w:themeColor="text1"/>
                      <w:sz w:val="18"/>
                      <w:szCs w:val="22"/>
                      <w:lang w:eastAsia="en-US"/>
                    </w:rPr>
                    <w:t>Nombre de la empresa:</w:t>
                  </w:r>
                </w:p>
                <w:p w14:paraId="3A054B86" w14:textId="77777777" w:rsidR="00D91B28" w:rsidRPr="00BD4482" w:rsidRDefault="00D91B28" w:rsidP="00D91B28">
                  <w:pPr>
                    <w:rPr>
                      <w:b/>
                      <w:color w:val="000000" w:themeColor="text1"/>
                      <w:sz w:val="18"/>
                      <w:szCs w:val="22"/>
                      <w:lang w:eastAsia="en-US"/>
                    </w:rPr>
                  </w:pPr>
                </w:p>
                <w:p w14:paraId="782F1E4E" w14:textId="77777777" w:rsidR="00D91B28" w:rsidRPr="00BD4482" w:rsidRDefault="00D91B28" w:rsidP="00D91B28">
                  <w:pPr>
                    <w:jc w:val="center"/>
                    <w:rPr>
                      <w:b/>
                      <w:color w:val="000000" w:themeColor="text1"/>
                      <w:sz w:val="18"/>
                      <w:szCs w:val="22"/>
                      <w:lang w:eastAsia="en-US"/>
                    </w:rPr>
                  </w:pPr>
                  <w:r w:rsidRPr="00BD4482">
                    <w:rPr>
                      <w:b/>
                      <w:color w:val="000000" w:themeColor="text1"/>
                      <w:sz w:val="18"/>
                      <w:szCs w:val="22"/>
                      <w:lang w:eastAsia="en-US"/>
                    </w:rPr>
                    <w:t>Mochila Básica</w:t>
                  </w:r>
                </w:p>
                <w:p w14:paraId="42AA933E" w14:textId="77777777" w:rsidR="00D91B28" w:rsidRPr="00BD4482" w:rsidRDefault="00D91B28" w:rsidP="00D91B28">
                  <w:pPr>
                    <w:rPr>
                      <w:b/>
                      <w:color w:val="000000" w:themeColor="text1"/>
                      <w:sz w:val="18"/>
                      <w:szCs w:val="22"/>
                      <w:lang w:eastAsia="en-US"/>
                    </w:rPr>
                  </w:pPr>
                </w:p>
                <w:p w14:paraId="24DF8392" w14:textId="77777777" w:rsidR="00D91B28" w:rsidRPr="00BD4482" w:rsidRDefault="00D91B28" w:rsidP="00D91B28">
                  <w:pPr>
                    <w:jc w:val="center"/>
                    <w:rPr>
                      <w:color w:val="000000" w:themeColor="text1"/>
                      <w:sz w:val="22"/>
                      <w:szCs w:val="22"/>
                      <w:lang w:eastAsia="en-US"/>
                    </w:rPr>
                  </w:pPr>
                  <w:r w:rsidRPr="00BD4482">
                    <w:rPr>
                      <w:b/>
                      <w:color w:val="000000" w:themeColor="text1"/>
                      <w:sz w:val="18"/>
                      <w:szCs w:val="22"/>
                      <w:lang w:eastAsia="en-US"/>
                    </w:rPr>
                    <w:t>Fabricada en la República Dominicana</w:t>
                  </w:r>
                </w:p>
              </w:tc>
            </w:tr>
          </w:tbl>
          <w:p w14:paraId="175317D6" w14:textId="77777777" w:rsidR="00D91B28" w:rsidRPr="00BD4482" w:rsidRDefault="00D91B28" w:rsidP="00D91B28">
            <w:pPr>
              <w:rPr>
                <w:color w:val="000000" w:themeColor="text1"/>
                <w:sz w:val="22"/>
                <w:szCs w:val="22"/>
                <w:lang w:eastAsia="en-US"/>
              </w:rPr>
            </w:pPr>
          </w:p>
        </w:tc>
      </w:tr>
      <w:tr w:rsidR="00D91B28" w:rsidRPr="00BD4482" w14:paraId="354735F8" w14:textId="77777777" w:rsidTr="00EA2328">
        <w:trPr>
          <w:trHeight w:val="1686"/>
        </w:trPr>
        <w:tc>
          <w:tcPr>
            <w:tcW w:w="9634" w:type="dxa"/>
            <w:gridSpan w:val="3"/>
          </w:tcPr>
          <w:p w14:paraId="716A0F08" w14:textId="77777777" w:rsidR="00D91B28" w:rsidRPr="00BD4482" w:rsidRDefault="00D91B28" w:rsidP="00D91B28">
            <w:pPr>
              <w:numPr>
                <w:ilvl w:val="0"/>
                <w:numId w:val="47"/>
              </w:numPr>
              <w:contextualSpacing/>
              <w:rPr>
                <w:b/>
                <w:color w:val="000000" w:themeColor="text1"/>
                <w:sz w:val="22"/>
                <w:szCs w:val="22"/>
                <w:lang w:eastAsia="en-US"/>
              </w:rPr>
            </w:pPr>
            <w:r w:rsidRPr="00BD4482">
              <w:rPr>
                <w:b/>
                <w:color w:val="000000" w:themeColor="text1"/>
                <w:sz w:val="22"/>
                <w:szCs w:val="22"/>
                <w:lang w:eastAsia="en-US"/>
              </w:rPr>
              <w:t>Descripción de los materiales contenidos de las mochilas básicas:</w:t>
            </w:r>
          </w:p>
          <w:p w14:paraId="0CCF86F1" w14:textId="77777777" w:rsidR="00D91B28" w:rsidRPr="00BD4482" w:rsidRDefault="00D91B28" w:rsidP="00D91B28">
            <w:pPr>
              <w:rPr>
                <w:color w:val="000000" w:themeColor="text1"/>
                <w:sz w:val="22"/>
                <w:szCs w:val="22"/>
                <w:lang w:eastAsia="en-US"/>
              </w:rPr>
            </w:pPr>
          </w:p>
          <w:p w14:paraId="107887B9"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La mochila de básica deberá contener los siguientes materiales:</w:t>
            </w:r>
          </w:p>
          <w:p w14:paraId="7AFB7236" w14:textId="77777777" w:rsidR="00D91B28" w:rsidRPr="00BD4482" w:rsidRDefault="00D91B28" w:rsidP="00D91B28">
            <w:pPr>
              <w:rPr>
                <w:color w:val="000000" w:themeColor="text1"/>
                <w:sz w:val="22"/>
                <w:szCs w:val="22"/>
                <w:lang w:eastAsia="en-US"/>
              </w:rPr>
            </w:pPr>
          </w:p>
          <w:p w14:paraId="1B596FB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                </w:t>
            </w:r>
          </w:p>
          <w:tbl>
            <w:tblPr>
              <w:tblStyle w:val="TableGrid1"/>
              <w:tblW w:w="0" w:type="auto"/>
              <w:tblInd w:w="733" w:type="dxa"/>
              <w:tblLook w:val="04A0" w:firstRow="1" w:lastRow="0" w:firstColumn="1" w:lastColumn="0" w:noHBand="0" w:noVBand="1"/>
            </w:tblPr>
            <w:tblGrid>
              <w:gridCol w:w="1144"/>
              <w:gridCol w:w="5968"/>
            </w:tblGrid>
            <w:tr w:rsidR="00D91B28" w:rsidRPr="00BD4482" w14:paraId="74916D85" w14:textId="77777777" w:rsidTr="00EA2328">
              <w:tc>
                <w:tcPr>
                  <w:tcW w:w="1144" w:type="dxa"/>
                </w:tcPr>
                <w:p w14:paraId="511E8655" w14:textId="77777777" w:rsidR="00D91B28" w:rsidRPr="00BD4482" w:rsidRDefault="00D91B28" w:rsidP="00D91B28">
                  <w:pPr>
                    <w:jc w:val="center"/>
                    <w:rPr>
                      <w:b/>
                      <w:color w:val="000000" w:themeColor="text1"/>
                      <w:sz w:val="22"/>
                      <w:szCs w:val="22"/>
                      <w:lang w:eastAsia="en-US"/>
                    </w:rPr>
                  </w:pPr>
                  <w:r w:rsidRPr="00BD4482">
                    <w:rPr>
                      <w:b/>
                      <w:color w:val="000000" w:themeColor="text1"/>
                      <w:sz w:val="22"/>
                      <w:szCs w:val="22"/>
                      <w:lang w:eastAsia="en-US"/>
                    </w:rPr>
                    <w:t>Cantidad</w:t>
                  </w:r>
                </w:p>
              </w:tc>
              <w:tc>
                <w:tcPr>
                  <w:tcW w:w="5968" w:type="dxa"/>
                </w:tcPr>
                <w:p w14:paraId="1B144B17"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Descripción de los materiales</w:t>
                  </w:r>
                </w:p>
              </w:tc>
            </w:tr>
            <w:tr w:rsidR="00D91B28" w:rsidRPr="00BD4482" w14:paraId="0F40F495" w14:textId="77777777" w:rsidTr="00EA2328">
              <w:tc>
                <w:tcPr>
                  <w:tcW w:w="7112" w:type="dxa"/>
                  <w:gridSpan w:val="2"/>
                </w:tcPr>
                <w:p w14:paraId="0A23820D" w14:textId="77777777" w:rsidR="00D91B28" w:rsidRPr="00BD4482" w:rsidRDefault="00D91B28" w:rsidP="00D91B28">
                  <w:pPr>
                    <w:rPr>
                      <w:color w:val="000000" w:themeColor="text1"/>
                      <w:sz w:val="22"/>
                      <w:szCs w:val="22"/>
                      <w:lang w:eastAsia="en-US"/>
                    </w:rPr>
                  </w:pPr>
                </w:p>
              </w:tc>
            </w:tr>
            <w:tr w:rsidR="00D91B28" w:rsidRPr="00BD4482" w14:paraId="00B7ABC1" w14:textId="77777777" w:rsidTr="00EA2328">
              <w:tc>
                <w:tcPr>
                  <w:tcW w:w="1144" w:type="dxa"/>
                </w:tcPr>
                <w:p w14:paraId="49F3B306"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3</w:t>
                  </w:r>
                </w:p>
              </w:tc>
              <w:tc>
                <w:tcPr>
                  <w:tcW w:w="5968" w:type="dxa"/>
                </w:tcPr>
                <w:p w14:paraId="2527BE2E"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Cuaderno de hojas rayadas 7.75 x 9.5 pulgadas de 200 páginas, cosida, portada de cartón (calibre 24) con el logo del ministerio de educación impreso en la portada y el Himno Nacional impreso en la contraportada. </w:t>
                  </w:r>
                </w:p>
              </w:tc>
            </w:tr>
            <w:tr w:rsidR="00D91B28" w:rsidRPr="00BD4482" w14:paraId="43DD92BD" w14:textId="77777777" w:rsidTr="00EA2328">
              <w:tc>
                <w:tcPr>
                  <w:tcW w:w="1144" w:type="dxa"/>
                </w:tcPr>
                <w:p w14:paraId="2144B1B4"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63620EC5"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Lápiz de carbón No. 2</w:t>
                  </w:r>
                </w:p>
              </w:tc>
            </w:tr>
            <w:tr w:rsidR="00D91B28" w:rsidRPr="00BD4482" w14:paraId="5449A2F5" w14:textId="77777777" w:rsidTr="00EA2328">
              <w:tc>
                <w:tcPr>
                  <w:tcW w:w="1144" w:type="dxa"/>
                </w:tcPr>
                <w:p w14:paraId="265345DD"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63ABE3A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Pincel No. 5</w:t>
                  </w:r>
                </w:p>
              </w:tc>
            </w:tr>
            <w:tr w:rsidR="00D91B28" w:rsidRPr="00BD4482" w14:paraId="794EFD52" w14:textId="77777777" w:rsidTr="00EA2328">
              <w:tc>
                <w:tcPr>
                  <w:tcW w:w="1144" w:type="dxa"/>
                </w:tcPr>
                <w:p w14:paraId="27FD85AB"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43FDC3D8"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Caja de lápices de colores de madera, tamaño mediano, con 12 unidades</w:t>
                  </w:r>
                </w:p>
              </w:tc>
            </w:tr>
            <w:tr w:rsidR="00D91B28" w:rsidRPr="00BD4482" w14:paraId="3345CF39" w14:textId="77777777" w:rsidTr="00EA2328">
              <w:tc>
                <w:tcPr>
                  <w:tcW w:w="1144" w:type="dxa"/>
                </w:tcPr>
                <w:p w14:paraId="66593A68"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08229F4C"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Sacapuntas pequeño, en metal </w:t>
                  </w:r>
                </w:p>
              </w:tc>
            </w:tr>
            <w:tr w:rsidR="00D91B28" w:rsidRPr="00BD4482" w14:paraId="52D440A1" w14:textId="77777777" w:rsidTr="00EA2328">
              <w:tc>
                <w:tcPr>
                  <w:tcW w:w="1144" w:type="dxa"/>
                </w:tcPr>
                <w:p w14:paraId="182B826B"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lastRenderedPageBreak/>
                    <w:t>1</w:t>
                  </w:r>
                </w:p>
              </w:tc>
              <w:tc>
                <w:tcPr>
                  <w:tcW w:w="5968" w:type="dxa"/>
                </w:tcPr>
                <w:p w14:paraId="58370C00"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Goma de borrar de leche tamaño grande</w:t>
                  </w:r>
                </w:p>
              </w:tc>
            </w:tr>
            <w:tr w:rsidR="00D91B28" w:rsidRPr="00BD4482" w14:paraId="0D845E00" w14:textId="77777777" w:rsidTr="00EA2328">
              <w:tc>
                <w:tcPr>
                  <w:tcW w:w="1144" w:type="dxa"/>
                </w:tcPr>
                <w:p w14:paraId="33C03828" w14:textId="77777777" w:rsidR="00D91B28" w:rsidRPr="00BD4482" w:rsidRDefault="00D91B28" w:rsidP="00D91B28">
                  <w:pPr>
                    <w:jc w:val="center"/>
                    <w:rPr>
                      <w:color w:val="000000" w:themeColor="text1"/>
                      <w:sz w:val="22"/>
                      <w:szCs w:val="22"/>
                      <w:lang w:eastAsia="en-US"/>
                    </w:rPr>
                  </w:pPr>
                  <w:r w:rsidRPr="00BD4482">
                    <w:rPr>
                      <w:color w:val="000000" w:themeColor="text1"/>
                      <w:sz w:val="22"/>
                      <w:szCs w:val="22"/>
                      <w:lang w:eastAsia="en-US"/>
                    </w:rPr>
                    <w:t>1</w:t>
                  </w:r>
                </w:p>
              </w:tc>
              <w:tc>
                <w:tcPr>
                  <w:tcW w:w="5968" w:type="dxa"/>
                </w:tcPr>
                <w:p w14:paraId="70371DEF"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 xml:space="preserve">Juego de cartabón, de cuatro piezas, en plástico, flexible y transparente </w:t>
                  </w:r>
                </w:p>
              </w:tc>
            </w:tr>
          </w:tbl>
          <w:p w14:paraId="2A16E95D" w14:textId="77777777" w:rsidR="00D91B28" w:rsidRPr="00BD4482" w:rsidRDefault="00D91B28" w:rsidP="00D91B28">
            <w:pPr>
              <w:rPr>
                <w:color w:val="000000" w:themeColor="text1"/>
                <w:sz w:val="22"/>
                <w:szCs w:val="22"/>
                <w:lang w:eastAsia="en-US"/>
              </w:rPr>
            </w:pPr>
          </w:p>
          <w:p w14:paraId="4C035393" w14:textId="77777777" w:rsidR="00D91B28" w:rsidRPr="00BD4482" w:rsidRDefault="00D91B28" w:rsidP="00D91B28">
            <w:pPr>
              <w:rPr>
                <w:color w:val="000000" w:themeColor="text1"/>
                <w:sz w:val="22"/>
                <w:szCs w:val="22"/>
                <w:lang w:eastAsia="en-US"/>
              </w:rPr>
            </w:pPr>
            <w:r w:rsidRPr="00BD4482">
              <w:rPr>
                <w:color w:val="000000" w:themeColor="text1"/>
                <w:sz w:val="22"/>
                <w:szCs w:val="22"/>
                <w:lang w:eastAsia="en-US"/>
              </w:rPr>
              <w:t>Nota: Los materiales deben estar dentro de una funda plástica transparente.</w:t>
            </w:r>
          </w:p>
          <w:p w14:paraId="36AA107C" w14:textId="77777777" w:rsidR="00D91B28" w:rsidRPr="00BD4482" w:rsidRDefault="00D91B28" w:rsidP="00D91B28">
            <w:pPr>
              <w:rPr>
                <w:color w:val="000000" w:themeColor="text1"/>
                <w:sz w:val="22"/>
                <w:szCs w:val="22"/>
                <w:lang w:eastAsia="en-US"/>
              </w:rPr>
            </w:pPr>
          </w:p>
        </w:tc>
      </w:tr>
      <w:tr w:rsidR="00D91B28" w:rsidRPr="00BD4482" w14:paraId="3C40C74B" w14:textId="77777777" w:rsidTr="00EA2328">
        <w:trPr>
          <w:trHeight w:val="11907"/>
        </w:trPr>
        <w:tc>
          <w:tcPr>
            <w:tcW w:w="9634" w:type="dxa"/>
            <w:gridSpan w:val="3"/>
          </w:tcPr>
          <w:p w14:paraId="07EE4B88" w14:textId="77777777" w:rsidR="00D91B28" w:rsidRPr="00BD4482" w:rsidRDefault="00D91B28" w:rsidP="00D91B28">
            <w:pPr>
              <w:numPr>
                <w:ilvl w:val="0"/>
                <w:numId w:val="47"/>
              </w:numPr>
              <w:contextualSpacing/>
              <w:rPr>
                <w:b/>
                <w:color w:val="000000" w:themeColor="text1"/>
                <w:sz w:val="22"/>
                <w:szCs w:val="22"/>
                <w:lang w:eastAsia="en-US"/>
              </w:rPr>
            </w:pPr>
            <w:r w:rsidRPr="00BD4482">
              <w:rPr>
                <w:b/>
                <w:color w:val="000000" w:themeColor="text1"/>
                <w:sz w:val="22"/>
                <w:szCs w:val="22"/>
                <w:lang w:eastAsia="en-US"/>
              </w:rPr>
              <w:lastRenderedPageBreak/>
              <w:t>Figura de la mochila escolar</w:t>
            </w:r>
          </w:p>
          <w:p w14:paraId="5BD44B1D" w14:textId="77777777" w:rsidR="00D91B28" w:rsidRPr="00BD4482" w:rsidRDefault="00D91B28" w:rsidP="00D91B28">
            <w:pPr>
              <w:ind w:left="720"/>
              <w:contextualSpacing/>
              <w:rPr>
                <w:b/>
                <w:color w:val="000000" w:themeColor="text1"/>
                <w:sz w:val="22"/>
                <w:szCs w:val="22"/>
                <w:lang w:eastAsia="en-US"/>
              </w:rPr>
            </w:pPr>
          </w:p>
          <w:p w14:paraId="7A5285E7" w14:textId="77777777" w:rsidR="00D91B28" w:rsidRPr="00BD4482" w:rsidRDefault="00D91B28" w:rsidP="00D91B28">
            <w:pPr>
              <w:rPr>
                <w:b/>
                <w:color w:val="000000" w:themeColor="text1"/>
                <w:sz w:val="22"/>
                <w:szCs w:val="22"/>
                <w:lang w:eastAsia="en-US"/>
              </w:rPr>
            </w:pPr>
          </w:p>
          <w:p w14:paraId="4AE7DE1C" w14:textId="77777777" w:rsidR="00D91B28" w:rsidRPr="00BD4482" w:rsidRDefault="00D91B28" w:rsidP="00D91B28">
            <w:pPr>
              <w:rPr>
                <w:b/>
                <w:color w:val="000000" w:themeColor="text1"/>
                <w:sz w:val="22"/>
                <w:szCs w:val="22"/>
                <w:lang w:eastAsia="en-US"/>
              </w:rPr>
            </w:pPr>
            <w:r w:rsidRPr="00BD4482">
              <w:rPr>
                <w:b/>
                <w:color w:val="000000" w:themeColor="text1"/>
                <w:sz w:val="22"/>
                <w:szCs w:val="22"/>
                <w:lang w:eastAsia="en-US"/>
              </w:rPr>
              <w:t xml:space="preserve">      </w:t>
            </w:r>
            <w:r w:rsidRPr="00BD4482">
              <w:rPr>
                <w:noProof/>
                <w:color w:val="000000" w:themeColor="text1"/>
                <w:sz w:val="22"/>
                <w:szCs w:val="22"/>
                <w:lang w:eastAsia="es-DO"/>
              </w:rPr>
              <w:drawing>
                <wp:inline distT="0" distB="0" distL="0" distR="0" wp14:anchorId="13A5073F" wp14:editId="3D13C4F1">
                  <wp:extent cx="5581254" cy="639064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06" t="13225" r="2884" b="3840"/>
                          <a:stretch/>
                        </pic:blipFill>
                        <pic:spPr bwMode="auto">
                          <a:xfrm>
                            <a:off x="0" y="0"/>
                            <a:ext cx="5583144" cy="63928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0F4B851" w14:textId="77777777" w:rsidR="00D91B28" w:rsidRPr="00BD4482" w:rsidRDefault="00D91B28" w:rsidP="00A1639F">
      <w:pPr>
        <w:rPr>
          <w:rFonts w:ascii="Arial Narrow" w:hAnsi="Arial Narrow"/>
          <w:b/>
          <w:color w:val="000000" w:themeColor="text1"/>
        </w:rPr>
      </w:pPr>
    </w:p>
    <w:p w14:paraId="2232A0EE" w14:textId="77777777" w:rsidR="00A94E13" w:rsidRPr="00BD4482" w:rsidRDefault="00616F1D" w:rsidP="00A1639F">
      <w:pPr>
        <w:rPr>
          <w:color w:val="000000" w:themeColor="text1"/>
        </w:rPr>
      </w:pPr>
      <w:r w:rsidRPr="00BD4482">
        <w:rPr>
          <w:rFonts w:ascii="Arial Narrow" w:hAnsi="Arial Narrow"/>
          <w:b/>
          <w:color w:val="000000" w:themeColor="text1"/>
        </w:rPr>
        <w:lastRenderedPageBreak/>
        <w:t>Párrafo 1: Notas sobre la presentación de Ofertas</w:t>
      </w:r>
      <w:r w:rsidR="00A94E13" w:rsidRPr="00BD4482">
        <w:rPr>
          <w:rFonts w:ascii="Arial Narrow" w:hAnsi="Arial Narrow"/>
          <w:b/>
          <w:color w:val="000000" w:themeColor="text1"/>
          <w:lang w:val="es-ES"/>
        </w:rPr>
        <w:t>:</w:t>
      </w:r>
      <w:r w:rsidR="00A1639F" w:rsidRPr="00BD4482">
        <w:rPr>
          <w:rFonts w:ascii="Arial Narrow" w:hAnsi="Arial Narrow"/>
          <w:b/>
          <w:color w:val="000000" w:themeColor="text1"/>
          <w:lang w:val="es-ES"/>
        </w:rPr>
        <w:t xml:space="preserve"> </w:t>
      </w:r>
      <w:r w:rsidR="00C97B4A" w:rsidRPr="00BD4482">
        <w:rPr>
          <w:rFonts w:ascii="Arial Narrow" w:hAnsi="Arial Narrow"/>
          <w:b/>
          <w:color w:val="000000" w:themeColor="text1"/>
          <w:lang w:val="es-ES"/>
        </w:rPr>
        <w:t xml:space="preserve">           </w:t>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r w:rsidR="00A94E13" w:rsidRPr="00BD4482">
        <w:rPr>
          <w:color w:val="000000" w:themeColor="text1"/>
        </w:rPr>
        <w:tab/>
      </w:r>
    </w:p>
    <w:p w14:paraId="65470D4C" w14:textId="77777777" w:rsidR="0089456C" w:rsidRPr="00BD4482" w:rsidRDefault="00C453A3" w:rsidP="00C453A3">
      <w:pPr>
        <w:pStyle w:val="ListParagraph"/>
        <w:numPr>
          <w:ilvl w:val="0"/>
          <w:numId w:val="42"/>
        </w:numPr>
        <w:rPr>
          <w:rFonts w:ascii="Arial Narrow" w:hAnsi="Arial Narrow"/>
          <w:color w:val="000000" w:themeColor="text1"/>
          <w:lang w:val="es-ES"/>
        </w:rPr>
      </w:pPr>
      <w:r w:rsidRPr="00BD4482">
        <w:rPr>
          <w:rFonts w:ascii="Arial Narrow" w:hAnsi="Arial Narrow"/>
          <w:color w:val="000000" w:themeColor="text1"/>
          <w:lang w:val="es-ES"/>
        </w:rPr>
        <w:t>Los kits de mochilas deben ser entregados con los útiles dentro.</w:t>
      </w:r>
      <w:r w:rsidRPr="00BD4482">
        <w:rPr>
          <w:rFonts w:ascii="Arial Narrow" w:hAnsi="Arial Narrow"/>
          <w:color w:val="000000" w:themeColor="text1"/>
          <w:lang w:val="es-ES"/>
        </w:rPr>
        <w:tab/>
      </w:r>
      <w:r w:rsidRPr="00BD4482">
        <w:rPr>
          <w:rFonts w:ascii="Arial Narrow" w:hAnsi="Arial Narrow"/>
          <w:color w:val="000000" w:themeColor="text1"/>
          <w:lang w:val="es-ES"/>
        </w:rPr>
        <w:tab/>
      </w:r>
    </w:p>
    <w:p w14:paraId="02786B05" w14:textId="77777777" w:rsidR="009F219A" w:rsidRPr="00BD4482" w:rsidRDefault="00C453A3" w:rsidP="00C453A3">
      <w:pPr>
        <w:pStyle w:val="ListParagraph"/>
        <w:numPr>
          <w:ilvl w:val="0"/>
          <w:numId w:val="42"/>
        </w:numPr>
        <w:rPr>
          <w:rFonts w:ascii="Arial Narrow" w:hAnsi="Arial Narrow"/>
          <w:color w:val="000000" w:themeColor="text1"/>
          <w:lang w:val="es-ES"/>
        </w:rPr>
      </w:pPr>
      <w:r w:rsidRPr="00BD4482">
        <w:rPr>
          <w:rFonts w:ascii="Arial Narrow" w:hAnsi="Arial Narrow"/>
          <w:color w:val="000000" w:themeColor="text1"/>
          <w:lang w:val="es-ES"/>
        </w:rPr>
        <w:t>Los cuadernos ofertados deben ser de fabricación nacional.</w:t>
      </w:r>
      <w:r w:rsidRPr="00BD4482">
        <w:rPr>
          <w:rFonts w:ascii="Arial Narrow" w:hAnsi="Arial Narrow"/>
          <w:color w:val="000000" w:themeColor="text1"/>
          <w:lang w:val="es-ES"/>
        </w:rPr>
        <w:tab/>
      </w:r>
      <w:r w:rsidRPr="00BD4482">
        <w:rPr>
          <w:rFonts w:ascii="Arial Narrow" w:hAnsi="Arial Narrow"/>
          <w:color w:val="000000" w:themeColor="text1"/>
          <w:lang w:val="es-ES"/>
        </w:rPr>
        <w:tab/>
      </w:r>
    </w:p>
    <w:p w14:paraId="03E5FCC6" w14:textId="13CCBC61" w:rsidR="0089456C" w:rsidRPr="00BD4482" w:rsidRDefault="00C453A3" w:rsidP="00C453A3">
      <w:pPr>
        <w:pStyle w:val="ListParagraph"/>
        <w:numPr>
          <w:ilvl w:val="0"/>
          <w:numId w:val="42"/>
        </w:numPr>
        <w:rPr>
          <w:rFonts w:ascii="Arial Narrow" w:hAnsi="Arial Narrow"/>
          <w:color w:val="000000" w:themeColor="text1"/>
          <w:lang w:val="es-ES"/>
        </w:rPr>
      </w:pPr>
      <w:r w:rsidRPr="00BD4482">
        <w:rPr>
          <w:rFonts w:ascii="Arial Narrow" w:hAnsi="Arial Narrow"/>
          <w:color w:val="000000" w:themeColor="text1"/>
          <w:lang w:val="es-ES"/>
        </w:rPr>
        <w:t>Los oferentes deberán presentar sus ofertas por Lotes de acuerdo a su disponibilidad para entregar los bienes en la fecha requerida.</w:t>
      </w:r>
    </w:p>
    <w:p w14:paraId="3CBBDB7D" w14:textId="50B3F9BC" w:rsidR="0089456C" w:rsidRPr="00BD4482" w:rsidRDefault="0089456C" w:rsidP="009F219A">
      <w:pPr>
        <w:pStyle w:val="ListParagraph"/>
        <w:numPr>
          <w:ilvl w:val="0"/>
          <w:numId w:val="41"/>
        </w:numPr>
        <w:jc w:val="both"/>
        <w:rPr>
          <w:rFonts w:ascii="Arial Narrow" w:hAnsi="Arial Narrow"/>
          <w:color w:val="000000" w:themeColor="text1"/>
          <w:lang w:val="es-ES"/>
        </w:rPr>
      </w:pPr>
      <w:r w:rsidRPr="00BD4482">
        <w:rPr>
          <w:rFonts w:ascii="Arial Narrow" w:hAnsi="Arial Narrow"/>
          <w:color w:val="000000" w:themeColor="text1"/>
          <w:lang w:val="es-ES"/>
        </w:rPr>
        <w:t xml:space="preserve">Las muestras de cada producto deben de ser entregadas debidamente identificadas en una caja y con el  formulario de entrega de muestras debidamente sellado. De igual manera, deben incluir el sello de la empresa en un lugar visible de la </w:t>
      </w:r>
      <w:r w:rsidR="009F219A" w:rsidRPr="00BD4482">
        <w:rPr>
          <w:rFonts w:ascii="Arial Narrow" w:hAnsi="Arial Narrow"/>
          <w:color w:val="000000" w:themeColor="text1"/>
          <w:lang w:val="es-ES"/>
        </w:rPr>
        <w:t>mochila.</w:t>
      </w:r>
    </w:p>
    <w:p w14:paraId="0DE02CF2" w14:textId="23807E6F" w:rsidR="0089456C" w:rsidRPr="00BD4482" w:rsidRDefault="0089456C" w:rsidP="0089456C">
      <w:pPr>
        <w:pStyle w:val="ListParagraph"/>
        <w:numPr>
          <w:ilvl w:val="0"/>
          <w:numId w:val="41"/>
        </w:numPr>
        <w:jc w:val="both"/>
        <w:rPr>
          <w:rFonts w:ascii="Arial Narrow" w:hAnsi="Arial Narrow"/>
          <w:color w:val="000000" w:themeColor="text1"/>
          <w:lang w:val="es-ES"/>
        </w:rPr>
      </w:pPr>
      <w:r w:rsidRPr="00BD4482">
        <w:rPr>
          <w:rFonts w:ascii="Arial Narrow" w:hAnsi="Arial Narrow"/>
          <w:color w:val="000000" w:themeColor="text1"/>
          <w:lang w:val="es-ES"/>
        </w:rPr>
        <w:t xml:space="preserve">Se deberá entregar </w:t>
      </w:r>
      <w:r w:rsidRPr="00BD4482">
        <w:rPr>
          <w:rFonts w:ascii="Arial Narrow" w:hAnsi="Arial Narrow"/>
          <w:b/>
          <w:color w:val="000000" w:themeColor="text1"/>
          <w:lang w:val="es-ES"/>
        </w:rPr>
        <w:t>dos muestras idénticas</w:t>
      </w:r>
      <w:r w:rsidRPr="00BD4482">
        <w:rPr>
          <w:rFonts w:ascii="Arial Narrow" w:hAnsi="Arial Narrow"/>
          <w:color w:val="000000" w:themeColor="text1"/>
          <w:lang w:val="es-ES"/>
        </w:rPr>
        <w:t xml:space="preserve"> en la forma especificada en este párrafo. El oferente podrá presentar las muestras según lo solicitado por la institución.</w:t>
      </w:r>
    </w:p>
    <w:p w14:paraId="54BC0FAE" w14:textId="77777777" w:rsidR="000178AF" w:rsidRPr="00BD4482" w:rsidRDefault="000178AF" w:rsidP="00EF5495">
      <w:pPr>
        <w:rPr>
          <w:rFonts w:ascii="Arial Narrow" w:hAnsi="Arial Narrow"/>
          <w:b/>
          <w:color w:val="000000" w:themeColor="text1"/>
          <w:lang w:val="es-ES"/>
        </w:rPr>
      </w:pPr>
    </w:p>
    <w:p w14:paraId="4DB27BC6" w14:textId="77777777" w:rsidR="00C3445B" w:rsidRPr="00BD4482" w:rsidRDefault="001C03F9" w:rsidP="005939C7">
      <w:pPr>
        <w:rPr>
          <w:rFonts w:ascii="Arial Narrow" w:hAnsi="Arial Narrow"/>
          <w:b/>
          <w:color w:val="000000" w:themeColor="text1"/>
        </w:rPr>
      </w:pPr>
      <w:r w:rsidRPr="00BD4482">
        <w:rPr>
          <w:rFonts w:ascii="Arial Narrow" w:hAnsi="Arial Narrow"/>
          <w:b/>
          <w:color w:val="000000" w:themeColor="text1"/>
        </w:rPr>
        <w:t xml:space="preserve">Párrafo 2: </w:t>
      </w:r>
      <w:r w:rsidR="00A94E13" w:rsidRPr="00BD4482">
        <w:rPr>
          <w:rFonts w:ascii="Arial Narrow" w:hAnsi="Arial Narrow"/>
          <w:b/>
          <w:color w:val="000000" w:themeColor="text1"/>
        </w:rPr>
        <w:t xml:space="preserve">Plan de Entrega de los Bienes </w:t>
      </w:r>
      <w:r w:rsidR="00415339" w:rsidRPr="00BD4482">
        <w:rPr>
          <w:rFonts w:ascii="Arial Narrow" w:hAnsi="Arial Narrow"/>
          <w:b/>
          <w:color w:val="000000" w:themeColor="text1"/>
        </w:rPr>
        <w:t>Ofertados/</w:t>
      </w:r>
      <w:r w:rsidR="00A94E13" w:rsidRPr="00BD4482">
        <w:rPr>
          <w:rFonts w:ascii="Arial Narrow" w:hAnsi="Arial Narrow"/>
          <w:b/>
          <w:color w:val="000000" w:themeColor="text1"/>
        </w:rPr>
        <w:t xml:space="preserve">Adjudicados: </w:t>
      </w:r>
    </w:p>
    <w:p w14:paraId="5343348B" w14:textId="77777777" w:rsidR="00C3445B" w:rsidRPr="00BD4482" w:rsidRDefault="00C3445B" w:rsidP="001C03F9">
      <w:pPr>
        <w:jc w:val="both"/>
        <w:rPr>
          <w:rFonts w:ascii="Arial Narrow" w:hAnsi="Arial Narrow"/>
          <w:color w:val="000000" w:themeColor="text1"/>
          <w:lang w:val="es-ES"/>
        </w:rPr>
      </w:pPr>
    </w:p>
    <w:p w14:paraId="54439BA0" w14:textId="06A3DA8F" w:rsidR="009821C6" w:rsidRPr="00BD4482" w:rsidRDefault="009821C6" w:rsidP="009821C6">
      <w:pPr>
        <w:jc w:val="both"/>
        <w:rPr>
          <w:rFonts w:ascii="Arial Narrow" w:hAnsi="Arial Narrow" w:cs="Arial Narrow"/>
          <w:bCs/>
          <w:color w:val="000000" w:themeColor="text1"/>
        </w:rPr>
      </w:pPr>
      <w:r w:rsidRPr="00BD4482">
        <w:rPr>
          <w:rFonts w:ascii="Arial Narrow" w:hAnsi="Arial Narrow" w:cs="Arial Narrow"/>
          <w:bCs/>
          <w:color w:val="000000" w:themeColor="text1"/>
        </w:rPr>
        <w:t xml:space="preserve">Todos los bienes deben ser entregados al Instituto Nacional de Bienestar Estudiantil a partir </w:t>
      </w:r>
      <w:r w:rsidR="0068799B" w:rsidRPr="00BD4482">
        <w:rPr>
          <w:rFonts w:ascii="Arial Narrow" w:hAnsi="Arial Narrow" w:cs="Arial Narrow"/>
          <w:bCs/>
          <w:color w:val="000000" w:themeColor="text1"/>
        </w:rPr>
        <w:t>de la firma del contrato</w:t>
      </w:r>
      <w:r w:rsidR="00BD4482">
        <w:rPr>
          <w:rFonts w:ascii="Arial Narrow" w:hAnsi="Arial Narrow" w:cs="Arial Narrow"/>
          <w:bCs/>
          <w:color w:val="000000" w:themeColor="text1"/>
        </w:rPr>
        <w:t xml:space="preserve">. </w:t>
      </w:r>
      <w:r w:rsidRPr="00BD4482">
        <w:rPr>
          <w:rFonts w:ascii="Arial Narrow" w:hAnsi="Arial Narrow" w:cs="Arial Narrow"/>
          <w:bCs/>
          <w:color w:val="000000" w:themeColor="text1"/>
        </w:rPr>
        <w:t xml:space="preserve">Ver sección 5.2.3 sobre las implicaciones de modificación del cronograma de entrega de bienes.                  </w:t>
      </w:r>
    </w:p>
    <w:p w14:paraId="40B62EE1" w14:textId="77777777" w:rsidR="002A704B" w:rsidRPr="00BD4482" w:rsidRDefault="002A704B" w:rsidP="00EF5495">
      <w:pPr>
        <w:rPr>
          <w:rFonts w:ascii="Arial Narrow" w:hAnsi="Arial Narrow"/>
          <w:b/>
          <w:color w:val="000000" w:themeColor="text1"/>
          <w:lang w:val="es-ES"/>
        </w:rPr>
      </w:pPr>
    </w:p>
    <w:p w14:paraId="28313AD7" w14:textId="77777777" w:rsidR="00FC6D5D" w:rsidRPr="00BD4482" w:rsidRDefault="00D8390E" w:rsidP="00F5472B">
      <w:pPr>
        <w:pStyle w:val="Heading3"/>
        <w:rPr>
          <w:color w:val="000000" w:themeColor="text1"/>
          <w:sz w:val="14"/>
        </w:rPr>
      </w:pPr>
      <w:bookmarkStart w:id="132" w:name="_Toc343081980"/>
      <w:r w:rsidRPr="00BD4482">
        <w:rPr>
          <w:color w:val="000000" w:themeColor="text1"/>
        </w:rPr>
        <w:t xml:space="preserve">2.9 </w:t>
      </w:r>
      <w:r w:rsidR="00FC6D5D" w:rsidRPr="00BD4482">
        <w:rPr>
          <w:color w:val="000000" w:themeColor="text1"/>
        </w:rPr>
        <w:t xml:space="preserve">Duración del </w:t>
      </w:r>
      <w:bookmarkEnd w:id="128"/>
      <w:bookmarkEnd w:id="129"/>
      <w:r w:rsidR="00B81AA3" w:rsidRPr="00BD4482">
        <w:rPr>
          <w:color w:val="000000" w:themeColor="text1"/>
        </w:rPr>
        <w:t>Suministro</w:t>
      </w:r>
      <w:bookmarkEnd w:id="132"/>
      <w:r w:rsidR="008123D0" w:rsidRPr="00BD4482">
        <w:rPr>
          <w:color w:val="000000" w:themeColor="text1"/>
        </w:rPr>
        <w:t xml:space="preserve"> </w:t>
      </w:r>
      <w:r w:rsidR="00444F4B" w:rsidRPr="00BD4482">
        <w:rPr>
          <w:color w:val="000000" w:themeColor="text1"/>
        </w:rPr>
        <w:t xml:space="preserve"> </w:t>
      </w:r>
    </w:p>
    <w:p w14:paraId="03AB206D" w14:textId="77777777" w:rsidR="00E05192" w:rsidRPr="00BD4482" w:rsidRDefault="00E05192" w:rsidP="00F4136F">
      <w:pPr>
        <w:jc w:val="both"/>
        <w:rPr>
          <w:rFonts w:ascii="Arial Narrow" w:hAnsi="Arial Narrow" w:cs="Arial"/>
          <w:color w:val="000000" w:themeColor="text1"/>
        </w:rPr>
      </w:pPr>
    </w:p>
    <w:p w14:paraId="2F48EF82" w14:textId="0E5A5B18" w:rsidR="009F219A" w:rsidRPr="00BD4482" w:rsidRDefault="009F219A" w:rsidP="009F219A">
      <w:pPr>
        <w:jc w:val="both"/>
        <w:rPr>
          <w:rFonts w:ascii="Arial Narrow" w:hAnsi="Arial Narrow" w:cs="Arial"/>
          <w:color w:val="000000" w:themeColor="text1"/>
        </w:rPr>
      </w:pPr>
      <w:r w:rsidRPr="00BD4482">
        <w:rPr>
          <w:rFonts w:ascii="Arial Narrow" w:hAnsi="Arial Narrow" w:cs="Arial"/>
          <w:color w:val="000000" w:themeColor="text1"/>
        </w:rPr>
        <w:t xml:space="preserve">El Llamado a Licitación se hace sobre la base de un suministro para un período de </w:t>
      </w:r>
      <w:r w:rsidR="009E70B5" w:rsidRPr="00BD4482">
        <w:rPr>
          <w:rFonts w:ascii="Arial Narrow" w:hAnsi="Arial Narrow" w:cs="Arial"/>
          <w:b/>
          <w:color w:val="000000" w:themeColor="text1"/>
        </w:rPr>
        <w:t>90</w:t>
      </w:r>
      <w:r w:rsidRPr="00BD4482">
        <w:rPr>
          <w:rFonts w:ascii="Arial Narrow" w:hAnsi="Arial Narrow" w:cs="Arial"/>
          <w:b/>
          <w:color w:val="000000" w:themeColor="text1"/>
        </w:rPr>
        <w:t xml:space="preserve"> días calendario</w:t>
      </w:r>
      <w:r w:rsidRPr="00BD4482">
        <w:rPr>
          <w:rFonts w:ascii="Arial Narrow" w:hAnsi="Arial Narrow" w:cs="Arial"/>
          <w:color w:val="000000" w:themeColor="text1"/>
        </w:rPr>
        <w:t xml:space="preserve">, contados a partir de la certificación del contrato en la Contraloría General de la República, conforme se establezca en el Cronograma de Entrega.  </w:t>
      </w:r>
    </w:p>
    <w:p w14:paraId="1C19284B" w14:textId="77777777" w:rsidR="009F219A" w:rsidRPr="00BD4482" w:rsidRDefault="009F219A" w:rsidP="009F219A">
      <w:pPr>
        <w:jc w:val="both"/>
        <w:rPr>
          <w:rFonts w:ascii="Arial Narrow" w:hAnsi="Arial Narrow" w:cs="Arial"/>
          <w:color w:val="000000" w:themeColor="text1"/>
        </w:rPr>
      </w:pPr>
    </w:p>
    <w:p w14:paraId="0C2B8577" w14:textId="18A5A550" w:rsidR="009F219A" w:rsidRPr="00BD4482" w:rsidRDefault="009F219A" w:rsidP="009F219A">
      <w:pPr>
        <w:jc w:val="both"/>
        <w:rPr>
          <w:rFonts w:ascii="Arial Narrow" w:hAnsi="Arial Narrow" w:cs="Arial"/>
          <w:color w:val="000000" w:themeColor="text1"/>
        </w:rPr>
      </w:pPr>
      <w:r w:rsidRPr="00BD4482">
        <w:rPr>
          <w:rFonts w:ascii="Arial Narrow" w:hAnsi="Arial Narrow" w:cs="Arial"/>
          <w:color w:val="000000" w:themeColor="text1"/>
        </w:rPr>
        <w:t>Sin embargo, los suplidores, si lo desean, podrán hacer la entrega de la mercancía a partir de la notificación de adjudicación  bajo el entendido de que como condición indispensable para realizar los pagos los contratos deberán estar certificados por la Contraloría General de la República. Es decir, la entrega del anticipo no limita la entrega de la mercancía, por lo que se puede hacer la entrega de los bienes a  partir de la notificación de adjudicación.</w:t>
      </w:r>
    </w:p>
    <w:p w14:paraId="5D5DFF05" w14:textId="77777777" w:rsidR="000A1B17" w:rsidRPr="00BD4482" w:rsidRDefault="000A1B17" w:rsidP="00F4136F">
      <w:pPr>
        <w:jc w:val="both"/>
        <w:rPr>
          <w:rFonts w:ascii="Arial Narrow" w:hAnsi="Arial Narrow" w:cs="Arial"/>
          <w:color w:val="000000" w:themeColor="text1"/>
        </w:rPr>
      </w:pPr>
    </w:p>
    <w:p w14:paraId="7A0D45CB" w14:textId="77777777" w:rsidR="00FC6D5D" w:rsidRPr="00BD4482" w:rsidRDefault="00D8390E" w:rsidP="00F5472B">
      <w:pPr>
        <w:pStyle w:val="Heading3"/>
        <w:rPr>
          <w:color w:val="000000" w:themeColor="text1"/>
        </w:rPr>
      </w:pPr>
      <w:bookmarkStart w:id="133" w:name="_Toc159673573"/>
      <w:bookmarkStart w:id="134" w:name="_Toc185953146"/>
      <w:bookmarkStart w:id="135" w:name="_Toc343081981"/>
      <w:r w:rsidRPr="00BD4482">
        <w:rPr>
          <w:color w:val="000000" w:themeColor="text1"/>
        </w:rPr>
        <w:t>2.10</w:t>
      </w:r>
      <w:r w:rsidR="00EF78CF" w:rsidRPr="00BD4482">
        <w:rPr>
          <w:color w:val="000000" w:themeColor="text1"/>
        </w:rPr>
        <w:t xml:space="preserve"> </w:t>
      </w:r>
      <w:r w:rsidR="00FC6D5D" w:rsidRPr="00BD4482">
        <w:rPr>
          <w:color w:val="000000" w:themeColor="text1"/>
        </w:rPr>
        <w:t>Programa de Suministro</w:t>
      </w:r>
      <w:bookmarkEnd w:id="133"/>
      <w:bookmarkEnd w:id="134"/>
      <w:bookmarkEnd w:id="135"/>
      <w:r w:rsidR="005728FD" w:rsidRPr="00BD4482">
        <w:rPr>
          <w:color w:val="000000" w:themeColor="text1"/>
        </w:rPr>
        <w:t xml:space="preserve">  </w:t>
      </w:r>
    </w:p>
    <w:p w14:paraId="6A3B7AEC" w14:textId="77777777" w:rsidR="00FC6D5D" w:rsidRPr="00BD4482" w:rsidRDefault="00FC6D5D" w:rsidP="00F4136F">
      <w:pPr>
        <w:rPr>
          <w:rFonts w:ascii="Arial Narrow" w:hAnsi="Arial Narrow" w:cs="Arial"/>
          <w:color w:val="000000" w:themeColor="text1"/>
          <w:sz w:val="14"/>
        </w:rPr>
      </w:pPr>
    </w:p>
    <w:p w14:paraId="06E7AB72" w14:textId="77777777" w:rsidR="00B568C9" w:rsidRPr="00BD4482" w:rsidRDefault="00B568C9" w:rsidP="00B568C9">
      <w:pPr>
        <w:widowControl w:val="0"/>
        <w:overflowPunct w:val="0"/>
        <w:autoSpaceDE w:val="0"/>
        <w:autoSpaceDN w:val="0"/>
        <w:adjustRightInd w:val="0"/>
        <w:spacing w:line="255" w:lineRule="auto"/>
        <w:ind w:right="20"/>
        <w:jc w:val="both"/>
        <w:rPr>
          <w:rFonts w:ascii="Arial Narrow" w:hAnsi="Arial Narrow" w:cs="Arial Narrow"/>
          <w:color w:val="000000" w:themeColor="text1"/>
        </w:rPr>
      </w:pPr>
      <w:r w:rsidRPr="00BD4482">
        <w:rPr>
          <w:rFonts w:ascii="Arial Narrow" w:hAnsi="Arial Narrow" w:cs="Arial Narrow"/>
          <w:color w:val="000000" w:themeColor="text1"/>
        </w:rPr>
        <w:t xml:space="preserve">Los pedidos se </w:t>
      </w:r>
      <w:r w:rsidR="00FF0D7C" w:rsidRPr="00BD4482">
        <w:rPr>
          <w:rFonts w:ascii="Arial Narrow" w:hAnsi="Arial Narrow" w:cs="Arial Narrow"/>
          <w:color w:val="000000" w:themeColor="text1"/>
        </w:rPr>
        <w:t>recibirán</w:t>
      </w:r>
      <w:r w:rsidRPr="00BD4482">
        <w:rPr>
          <w:rFonts w:ascii="Arial Narrow" w:hAnsi="Arial Narrow" w:cs="Arial Narrow"/>
          <w:color w:val="000000" w:themeColor="text1"/>
        </w:rPr>
        <w:t xml:space="preserve"> en el lugar designado por la Entidad Contratante dentro del ámbito territorial de la República Dominicana y conforme al Cronograma de Entrega establecido.</w:t>
      </w:r>
    </w:p>
    <w:p w14:paraId="474C995E" w14:textId="77777777" w:rsidR="000D4EC9" w:rsidRPr="00BD4482" w:rsidRDefault="000D4EC9" w:rsidP="00B568C9">
      <w:pPr>
        <w:widowControl w:val="0"/>
        <w:overflowPunct w:val="0"/>
        <w:autoSpaceDE w:val="0"/>
        <w:autoSpaceDN w:val="0"/>
        <w:adjustRightInd w:val="0"/>
        <w:spacing w:line="255" w:lineRule="auto"/>
        <w:ind w:right="20"/>
        <w:jc w:val="both"/>
        <w:rPr>
          <w:rFonts w:ascii="Arial Narrow" w:hAnsi="Arial Narrow" w:cs="Arial Narrow"/>
          <w:color w:val="000000" w:themeColor="text1"/>
        </w:rPr>
      </w:pPr>
    </w:p>
    <w:p w14:paraId="6442FCF7" w14:textId="77777777" w:rsidR="000D4EC9" w:rsidRPr="00BD4482" w:rsidRDefault="000D4EC9" w:rsidP="000D4EC9">
      <w:pPr>
        <w:widowControl w:val="0"/>
        <w:overflowPunct w:val="0"/>
        <w:autoSpaceDE w:val="0"/>
        <w:autoSpaceDN w:val="0"/>
        <w:adjustRightInd w:val="0"/>
        <w:spacing w:line="255" w:lineRule="auto"/>
        <w:ind w:right="20"/>
        <w:jc w:val="both"/>
        <w:rPr>
          <w:rFonts w:ascii="Arial Narrow" w:hAnsi="Arial Narrow" w:cs="Arial Narrow"/>
          <w:color w:val="000000" w:themeColor="text1"/>
        </w:rPr>
      </w:pPr>
      <w:r w:rsidRPr="00BD4482">
        <w:rPr>
          <w:rFonts w:ascii="Arial Narrow" w:hAnsi="Arial Narrow" w:cs="Arial Narrow"/>
          <w:color w:val="000000" w:themeColor="text1"/>
        </w:rPr>
        <w:t xml:space="preserve">En la primera entrega el suplidor deberá presentar las cantidades de mercancía adjudicadas, las cuales en ningún caso podrán ser inferiores al 40% de total adjudicado. </w:t>
      </w:r>
    </w:p>
    <w:p w14:paraId="0A21DFF2" w14:textId="77777777" w:rsidR="001D72F7" w:rsidRPr="00BD4482" w:rsidRDefault="001D72F7" w:rsidP="00F4136F">
      <w:pPr>
        <w:jc w:val="both"/>
        <w:rPr>
          <w:rFonts w:ascii="Arial Narrow" w:hAnsi="Arial Narrow" w:cs="Arial"/>
          <w:color w:val="000000" w:themeColor="text1"/>
        </w:rPr>
      </w:pPr>
    </w:p>
    <w:p w14:paraId="509909F9" w14:textId="77777777" w:rsidR="00AB4846" w:rsidRPr="00BD4482" w:rsidRDefault="00AF53A0" w:rsidP="00F5472B">
      <w:pPr>
        <w:pStyle w:val="Heading3"/>
        <w:rPr>
          <w:color w:val="000000" w:themeColor="text1"/>
        </w:rPr>
      </w:pPr>
      <w:bookmarkStart w:id="136" w:name="_Toc196629319"/>
      <w:bookmarkStart w:id="137" w:name="_Toc271530517"/>
      <w:bookmarkStart w:id="138" w:name="_Toc343081982"/>
      <w:r w:rsidRPr="00BD4482">
        <w:rPr>
          <w:color w:val="000000" w:themeColor="text1"/>
        </w:rPr>
        <w:t>2.11 Presentación de Propuestas</w:t>
      </w:r>
      <w:bookmarkStart w:id="139" w:name="_Toc156874648"/>
      <w:bookmarkStart w:id="140" w:name="_Toc157924270"/>
      <w:bookmarkStart w:id="141" w:name="_Toc158601446"/>
      <w:bookmarkStart w:id="142" w:name="_Toc185236344"/>
      <w:bookmarkStart w:id="143" w:name="_Toc185951489"/>
      <w:bookmarkStart w:id="144" w:name="_Toc192019878"/>
      <w:bookmarkStart w:id="145" w:name="_Toc193182216"/>
      <w:bookmarkStart w:id="146" w:name="_Toc196288161"/>
      <w:bookmarkStart w:id="147" w:name="_Toc196629320"/>
      <w:bookmarkStart w:id="148" w:name="_Toc271530518"/>
      <w:bookmarkEnd w:id="136"/>
      <w:bookmarkEnd w:id="137"/>
      <w:r w:rsidRPr="00BD4482">
        <w:rPr>
          <w:color w:val="000000" w:themeColor="text1"/>
        </w:rPr>
        <w:t xml:space="preserve"> </w:t>
      </w:r>
      <w:r w:rsidR="00AB4846" w:rsidRPr="00BD4482">
        <w:rPr>
          <w:color w:val="000000" w:themeColor="text1"/>
        </w:rPr>
        <w:t>Té</w:t>
      </w:r>
      <w:r w:rsidR="00D44AF1" w:rsidRPr="00BD4482">
        <w:rPr>
          <w:color w:val="000000" w:themeColor="text1"/>
        </w:rPr>
        <w:t>cnica</w:t>
      </w:r>
      <w:r w:rsidR="00B83DDD" w:rsidRPr="00BD4482">
        <w:rPr>
          <w:color w:val="000000" w:themeColor="text1"/>
        </w:rPr>
        <w:t xml:space="preserve"> “</w:t>
      </w:r>
      <w:r w:rsidR="00C267D8" w:rsidRPr="00BD4482">
        <w:rPr>
          <w:color w:val="000000" w:themeColor="text1"/>
        </w:rPr>
        <w:t xml:space="preserve">Sobre </w:t>
      </w:r>
      <w:bookmarkEnd w:id="139"/>
      <w:bookmarkEnd w:id="140"/>
      <w:bookmarkEnd w:id="141"/>
      <w:bookmarkEnd w:id="142"/>
      <w:bookmarkEnd w:id="143"/>
      <w:bookmarkEnd w:id="144"/>
      <w:bookmarkEnd w:id="145"/>
      <w:bookmarkEnd w:id="146"/>
      <w:bookmarkEnd w:id="147"/>
      <w:bookmarkEnd w:id="148"/>
      <w:r w:rsidR="007738DA" w:rsidRPr="00BD4482">
        <w:rPr>
          <w:color w:val="000000" w:themeColor="text1"/>
        </w:rPr>
        <w:t>A”</w:t>
      </w:r>
      <w:r w:rsidR="00D44AF1" w:rsidRPr="00BD4482">
        <w:rPr>
          <w:color w:val="000000" w:themeColor="text1"/>
        </w:rPr>
        <w:t xml:space="preserve"> y </w:t>
      </w:r>
      <w:r w:rsidR="001D72F7" w:rsidRPr="00BD4482">
        <w:rPr>
          <w:color w:val="000000" w:themeColor="text1"/>
        </w:rPr>
        <w:t>Económica</w:t>
      </w:r>
      <w:r w:rsidR="00D44AF1" w:rsidRPr="00BD4482">
        <w:rPr>
          <w:color w:val="000000" w:themeColor="text1"/>
        </w:rPr>
        <w:t xml:space="preserve"> “Sobre </w:t>
      </w:r>
      <w:r w:rsidR="002E3C11" w:rsidRPr="00BD4482">
        <w:rPr>
          <w:color w:val="000000" w:themeColor="text1"/>
        </w:rPr>
        <w:t>B”</w:t>
      </w:r>
      <w:bookmarkEnd w:id="138"/>
    </w:p>
    <w:p w14:paraId="1A20851A" w14:textId="77777777" w:rsidR="00AB4846" w:rsidRPr="00BD4482" w:rsidRDefault="00AB4846" w:rsidP="00F4136F">
      <w:pPr>
        <w:rPr>
          <w:rFonts w:ascii="Arial Narrow" w:hAnsi="Arial Narrow" w:cs="Arial"/>
          <w:color w:val="000000" w:themeColor="text1"/>
          <w:sz w:val="14"/>
          <w:lang w:val="es-ES"/>
        </w:rPr>
      </w:pPr>
    </w:p>
    <w:p w14:paraId="6C9F02A5" w14:textId="5CB08727" w:rsidR="00AB4846" w:rsidRDefault="00947D27" w:rsidP="00F4136F">
      <w:pPr>
        <w:jc w:val="both"/>
        <w:rPr>
          <w:rFonts w:ascii="Arial Narrow" w:hAnsi="Arial Narrow" w:cs="Arial"/>
        </w:rPr>
      </w:pPr>
      <w:r w:rsidRPr="00BD4482">
        <w:rPr>
          <w:rFonts w:ascii="Arial Narrow" w:hAnsi="Arial Narrow" w:cs="Arial"/>
          <w:color w:val="000000" w:themeColor="text1"/>
        </w:rPr>
        <w:t>Las Ofertas se presentarán</w:t>
      </w:r>
      <w:r w:rsidR="00004B55" w:rsidRPr="00BD4482">
        <w:rPr>
          <w:rFonts w:ascii="Arial Narrow" w:hAnsi="Arial Narrow" w:cs="Arial"/>
          <w:color w:val="000000" w:themeColor="text1"/>
        </w:rPr>
        <w:t xml:space="preserve"> por escrito</w:t>
      </w:r>
      <w:r w:rsidRPr="00BD4482">
        <w:rPr>
          <w:rFonts w:ascii="Arial Narrow" w:hAnsi="Arial Narrow" w:cs="Arial"/>
          <w:color w:val="000000" w:themeColor="text1"/>
        </w:rPr>
        <w:t xml:space="preserve"> en </w:t>
      </w:r>
      <w:r w:rsidR="00C269AC" w:rsidRPr="00BD4482">
        <w:rPr>
          <w:rFonts w:ascii="Arial Narrow" w:hAnsi="Arial Narrow" w:cs="Arial"/>
          <w:b/>
          <w:color w:val="000000" w:themeColor="text1"/>
        </w:rPr>
        <w:t>DOS SOBRES</w:t>
      </w:r>
      <w:r w:rsidR="00AB4846" w:rsidRPr="00BD4482">
        <w:rPr>
          <w:rFonts w:ascii="Arial Narrow" w:hAnsi="Arial Narrow" w:cs="Arial"/>
          <w:color w:val="000000" w:themeColor="text1"/>
        </w:rPr>
        <w:t xml:space="preserve"> cerrado</w:t>
      </w:r>
      <w:r w:rsidRPr="00BD4482">
        <w:rPr>
          <w:rFonts w:ascii="Arial Narrow" w:hAnsi="Arial Narrow" w:cs="Arial"/>
          <w:color w:val="000000" w:themeColor="text1"/>
        </w:rPr>
        <w:t>s</w:t>
      </w:r>
      <w:r w:rsidR="00C269AC" w:rsidRPr="00BD4482">
        <w:rPr>
          <w:rFonts w:ascii="Arial Narrow" w:hAnsi="Arial Narrow" w:cs="Arial"/>
          <w:color w:val="000000" w:themeColor="text1"/>
        </w:rPr>
        <w:t>,</w:t>
      </w:r>
      <w:r w:rsidR="001B5CF7" w:rsidRPr="00BD4482">
        <w:rPr>
          <w:rFonts w:ascii="Arial Narrow" w:hAnsi="Arial Narrow" w:cs="Arial"/>
          <w:color w:val="000000" w:themeColor="text1"/>
        </w:rPr>
        <w:t xml:space="preserve"> lacrado</w:t>
      </w:r>
      <w:r w:rsidRPr="00BD4482">
        <w:rPr>
          <w:rFonts w:ascii="Arial Narrow" w:hAnsi="Arial Narrow" w:cs="Arial"/>
          <w:color w:val="000000" w:themeColor="text1"/>
        </w:rPr>
        <w:t>s</w:t>
      </w:r>
      <w:r w:rsidR="001B5CF7" w:rsidRPr="00BD4482">
        <w:rPr>
          <w:rFonts w:ascii="Arial Narrow" w:hAnsi="Arial Narrow" w:cs="Arial"/>
          <w:color w:val="000000" w:themeColor="text1"/>
        </w:rPr>
        <w:t xml:space="preserve"> </w:t>
      </w:r>
      <w:r w:rsidR="00AB4846" w:rsidRPr="00BD4482">
        <w:rPr>
          <w:rFonts w:ascii="Arial Narrow" w:hAnsi="Arial Narrow" w:cs="Arial"/>
          <w:color w:val="000000" w:themeColor="text1"/>
        </w:rPr>
        <w:t>y rotulado</w:t>
      </w:r>
      <w:r w:rsidRPr="00BD4482">
        <w:rPr>
          <w:rFonts w:ascii="Arial Narrow" w:hAnsi="Arial Narrow" w:cs="Arial"/>
          <w:color w:val="000000" w:themeColor="text1"/>
        </w:rPr>
        <w:t>s</w:t>
      </w:r>
      <w:r w:rsidR="00004B55" w:rsidRPr="00BD4482">
        <w:rPr>
          <w:rFonts w:ascii="Arial Narrow" w:hAnsi="Arial Narrow" w:cs="Arial"/>
          <w:color w:val="000000" w:themeColor="text1"/>
        </w:rPr>
        <w:t xml:space="preserve"> que posean la seguridad apropiada para gara</w:t>
      </w:r>
      <w:r w:rsidR="00C269AC" w:rsidRPr="00BD4482">
        <w:rPr>
          <w:rFonts w:ascii="Arial Narrow" w:hAnsi="Arial Narrow" w:cs="Arial"/>
          <w:color w:val="000000" w:themeColor="text1"/>
        </w:rPr>
        <w:t xml:space="preserve">ntizar la confidencialidad de los </w:t>
      </w:r>
      <w:r w:rsidR="00C269AC">
        <w:rPr>
          <w:rFonts w:ascii="Arial Narrow" w:hAnsi="Arial Narrow" w:cs="Arial"/>
        </w:rPr>
        <w:t>mismo</w:t>
      </w:r>
      <w:r w:rsidR="00004B55">
        <w:rPr>
          <w:rFonts w:ascii="Arial Narrow" w:hAnsi="Arial Narrow" w:cs="Arial"/>
        </w:rPr>
        <w:t>s h</w:t>
      </w:r>
      <w:r w:rsidR="00B562A0">
        <w:rPr>
          <w:rFonts w:ascii="Arial Narrow" w:hAnsi="Arial Narrow" w:cs="Arial"/>
        </w:rPr>
        <w:t>asta el momento de la apertura</w:t>
      </w:r>
      <w:r w:rsidR="00C269AC">
        <w:rPr>
          <w:rFonts w:ascii="Arial Narrow" w:hAnsi="Arial Narrow" w:cs="Arial"/>
        </w:rPr>
        <w:t xml:space="preserve"> </w:t>
      </w:r>
      <w:r w:rsidR="00004B55">
        <w:rPr>
          <w:rFonts w:ascii="Arial Narrow" w:hAnsi="Arial Narrow" w:cs="Arial"/>
        </w:rPr>
        <w:t>dentro</w:t>
      </w:r>
      <w:r w:rsidR="00C269AC">
        <w:rPr>
          <w:rFonts w:ascii="Arial Narrow" w:hAnsi="Arial Narrow" w:cs="Arial"/>
        </w:rPr>
        <w:t xml:space="preserve"> de los plazos establecidos </w:t>
      </w:r>
      <w:r w:rsidR="00C269AC" w:rsidRPr="000B5379">
        <w:rPr>
          <w:rFonts w:ascii="Arial Narrow" w:hAnsi="Arial Narrow" w:cs="Arial"/>
        </w:rPr>
        <w:t xml:space="preserve">en el Acápite </w:t>
      </w:r>
      <w:r w:rsidR="00C269AC">
        <w:rPr>
          <w:rFonts w:ascii="Arial Narrow" w:hAnsi="Arial Narrow" w:cs="Arial"/>
          <w:b/>
        </w:rPr>
        <w:t xml:space="preserve">2.5 </w:t>
      </w:r>
      <w:r w:rsidR="00C269AC">
        <w:rPr>
          <w:rFonts w:ascii="Arial Narrow" w:hAnsi="Arial Narrow" w:cs="Arial"/>
        </w:rPr>
        <w:t xml:space="preserve">contentivo del </w:t>
      </w:r>
      <w:r w:rsidR="00C269AC" w:rsidRPr="000B5379">
        <w:rPr>
          <w:rFonts w:ascii="Arial Narrow" w:hAnsi="Arial Narrow" w:cs="Arial"/>
          <w:b/>
        </w:rPr>
        <w:t>Cronograma de la Licitación</w:t>
      </w:r>
      <w:r w:rsidR="00C269AC" w:rsidRPr="001A036A">
        <w:rPr>
          <w:rFonts w:ascii="Arial Narrow" w:hAnsi="Arial Narrow" w:cs="Arial"/>
        </w:rPr>
        <w:t xml:space="preserve"> </w:t>
      </w:r>
      <w:r w:rsidR="00AB4846" w:rsidRPr="001A036A">
        <w:rPr>
          <w:rFonts w:ascii="Arial Narrow" w:hAnsi="Arial Narrow" w:cs="Arial"/>
        </w:rPr>
        <w:t>con las siguientes inscripciones:</w:t>
      </w:r>
    </w:p>
    <w:p w14:paraId="4514C4C6" w14:textId="77777777" w:rsidR="0012231D" w:rsidRPr="001A036A" w:rsidRDefault="0012231D" w:rsidP="00F4136F">
      <w:pPr>
        <w:jc w:val="both"/>
        <w:rPr>
          <w:rFonts w:ascii="Arial Narrow" w:hAnsi="Arial Narrow" w:cs="Arial"/>
        </w:rPr>
      </w:pPr>
    </w:p>
    <w:p w14:paraId="2B3569BB" w14:textId="77777777" w:rsidR="006E119E" w:rsidRPr="001A036A" w:rsidRDefault="006E119E" w:rsidP="00F4136F">
      <w:pPr>
        <w:jc w:val="both"/>
        <w:rPr>
          <w:rFonts w:ascii="Arial Narrow" w:hAnsi="Arial Narrow" w:cs="Arial"/>
        </w:rPr>
      </w:pPr>
    </w:p>
    <w:p w14:paraId="630DE1A4" w14:textId="77777777" w:rsidR="00947D27" w:rsidRDefault="00947D27" w:rsidP="00461B1E">
      <w:pPr>
        <w:ind w:left="2832" w:firstLine="708"/>
        <w:jc w:val="both"/>
        <w:rPr>
          <w:rFonts w:ascii="Arial Narrow" w:hAnsi="Arial Narrow" w:cs="Arial"/>
        </w:rPr>
      </w:pPr>
    </w:p>
    <w:p w14:paraId="3B25F317"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t>NOMBRE DEL OFERENTE</w:t>
      </w:r>
    </w:p>
    <w:p w14:paraId="39EB9020"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1D04DC24"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5E7E139D"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25C35344"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515E1A63" w14:textId="364F2360" w:rsidR="00AB4846" w:rsidRPr="00BD4482"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BD4482">
        <w:rPr>
          <w:rFonts w:ascii="Arial Narrow" w:hAnsi="Arial Narrow" w:cs="Arial"/>
          <w:color w:val="auto"/>
          <w:lang w:val="es-ES_tradnl"/>
        </w:rPr>
        <w:t>Referencia</w:t>
      </w:r>
      <w:r w:rsidRPr="00BD4482">
        <w:rPr>
          <w:rFonts w:ascii="Arial Narrow" w:hAnsi="Arial Narrow" w:cs="Arial"/>
          <w:b/>
          <w:color w:val="auto"/>
          <w:lang w:val="es-ES_tradnl"/>
        </w:rPr>
        <w:t>:</w:t>
      </w:r>
      <w:r w:rsidRPr="00BD4482">
        <w:rPr>
          <w:rFonts w:ascii="Arial Narrow" w:hAnsi="Arial Narrow" w:cs="Arial"/>
          <w:b/>
          <w:color w:val="800000"/>
          <w:lang w:val="es-ES_tradnl"/>
        </w:rPr>
        <w:t xml:space="preserve"> </w:t>
      </w:r>
      <w:r w:rsidR="00BD4482" w:rsidRPr="00BD4482">
        <w:rPr>
          <w:rFonts w:ascii="Arial Narrow" w:hAnsi="Arial Narrow" w:cs="Arial"/>
          <w:b/>
        </w:rPr>
        <w:t>INABIE-CCC-LPN-2019-0002</w:t>
      </w:r>
      <w:r w:rsidRPr="00BD4482">
        <w:rPr>
          <w:rFonts w:ascii="Arial Narrow" w:hAnsi="Arial Narrow" w:cs="Arial"/>
          <w:b/>
          <w:color w:val="800000"/>
        </w:rPr>
        <w:tab/>
      </w:r>
    </w:p>
    <w:p w14:paraId="3A351C32" w14:textId="77777777" w:rsidR="00BD4482" w:rsidRPr="004B69DF" w:rsidRDefault="00BD4482" w:rsidP="00BD4482">
      <w:pPr>
        <w:pStyle w:val="BodyText"/>
        <w:ind w:left="3540"/>
        <w:rPr>
          <w:rFonts w:ascii="Arial Narrow" w:hAnsi="Arial Narrow" w:cs="Arial"/>
          <w:color w:val="auto"/>
        </w:rPr>
      </w:pPr>
      <w:bookmarkStart w:id="149" w:name="_Toc156874649"/>
      <w:bookmarkStart w:id="150" w:name="_Toc158601447"/>
      <w:bookmarkStart w:id="151" w:name="_Toc185236345"/>
      <w:bookmarkStart w:id="152" w:name="_Toc185951490"/>
      <w:bookmarkStart w:id="153" w:name="_Toc192019879"/>
      <w:bookmarkStart w:id="154" w:name="_Toc193182217"/>
      <w:bookmarkStart w:id="155" w:name="_Toc196288162"/>
      <w:bookmarkStart w:id="156" w:name="_Toc196629321"/>
      <w:bookmarkStart w:id="157" w:name="_Toc271530519"/>
      <w:r w:rsidRPr="004B69DF">
        <w:rPr>
          <w:rFonts w:ascii="Arial Narrow" w:hAnsi="Arial Narrow" w:cs="Arial"/>
          <w:color w:val="auto"/>
        </w:rPr>
        <w:t xml:space="preserve">Dirección: </w:t>
      </w:r>
      <w:r w:rsidRPr="004B69DF">
        <w:rPr>
          <w:rFonts w:ascii="Arial Narrow" w:hAnsi="Arial Narrow" w:cs="Arial"/>
        </w:rPr>
        <w:t>Club de la CDEEE, Av. Isabel Aguiar No. 108, frente al Country Club, Zona Industrial de Herrera.</w:t>
      </w:r>
    </w:p>
    <w:p w14:paraId="22877A0A" w14:textId="77777777" w:rsidR="00BD4482" w:rsidRPr="004B69DF" w:rsidRDefault="00BD4482" w:rsidP="00BD4482">
      <w:pPr>
        <w:ind w:left="2832" w:firstLine="708"/>
        <w:jc w:val="both"/>
        <w:rPr>
          <w:rFonts w:ascii="Arial Narrow" w:hAnsi="Arial Narrow" w:cs="Arial"/>
        </w:rPr>
      </w:pPr>
      <w:r w:rsidRPr="004B69DF">
        <w:rPr>
          <w:rFonts w:ascii="Arial Narrow" w:hAnsi="Arial Narrow" w:cs="Arial"/>
        </w:rPr>
        <w:t>Teléfonos:       809-732-2750 Extensión 445 (Santo Domingo)</w:t>
      </w:r>
    </w:p>
    <w:p w14:paraId="42619D3C" w14:textId="77777777" w:rsidR="00BD4482" w:rsidRPr="00F7009C" w:rsidRDefault="00BD4482" w:rsidP="00BD4482">
      <w:pPr>
        <w:ind w:left="1416"/>
        <w:jc w:val="both"/>
        <w:rPr>
          <w:rFonts w:ascii="Arial Narrow" w:hAnsi="Arial Narrow" w:cs="Arial"/>
        </w:rPr>
      </w:pPr>
      <w:r w:rsidRPr="004B69DF">
        <w:rPr>
          <w:rFonts w:ascii="Arial Narrow" w:hAnsi="Arial Narrow" w:cs="Arial"/>
        </w:rPr>
        <w:t xml:space="preserve">                        </w:t>
      </w:r>
      <w:r w:rsidRPr="004B69DF">
        <w:rPr>
          <w:rFonts w:ascii="Arial Narrow" w:hAnsi="Arial Narrow" w:cs="Arial"/>
        </w:rPr>
        <w:tab/>
      </w:r>
      <w:r w:rsidRPr="004B69DF">
        <w:rPr>
          <w:rFonts w:ascii="Arial Narrow" w:hAnsi="Arial Narrow" w:cs="Arial"/>
        </w:rPr>
        <w:tab/>
      </w:r>
      <w:r w:rsidRPr="004B69DF">
        <w:rPr>
          <w:rFonts w:ascii="Arial Narrow" w:hAnsi="Arial Narrow" w:cs="Arial"/>
        </w:rPr>
        <w:tab/>
      </w:r>
      <w:r>
        <w:rPr>
          <w:rFonts w:ascii="Arial Narrow" w:hAnsi="Arial Narrow" w:cs="Arial"/>
        </w:rPr>
        <w:t xml:space="preserve">           </w:t>
      </w:r>
      <w:r w:rsidRPr="004B69DF">
        <w:rPr>
          <w:rFonts w:ascii="Arial Narrow" w:hAnsi="Arial Narrow" w:cs="Arial"/>
        </w:rPr>
        <w:t>809-724-2750 Extensión 304 (Santiago)</w:t>
      </w:r>
    </w:p>
    <w:p w14:paraId="28901F14" w14:textId="77777777" w:rsidR="006E5250" w:rsidRPr="00004B55" w:rsidRDefault="006E5250" w:rsidP="000272A9">
      <w:pPr>
        <w:rPr>
          <w:rFonts w:ascii="Arial Narrow" w:hAnsi="Arial Narrow" w:cs="Arial"/>
        </w:rPr>
      </w:pPr>
    </w:p>
    <w:p w14:paraId="7EA361F9" w14:textId="1DE61079" w:rsidR="00004B55" w:rsidRPr="00004B55" w:rsidRDefault="00004B55" w:rsidP="00004B55">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sidR="00383965">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sidR="00383965">
        <w:rPr>
          <w:rFonts w:ascii="Arial Narrow" w:hAnsi="Arial Narrow" w:cs="Arial Narrow"/>
          <w:lang w:val="es-ES" w:eastAsia="es-DO"/>
        </w:rPr>
        <w:t xml:space="preserve">as no podrán recibirse otras, </w:t>
      </w:r>
      <w:r w:rsidR="00BB5223">
        <w:rPr>
          <w:rFonts w:ascii="Arial Narrow" w:hAnsi="Arial Narrow" w:cs="Arial Narrow"/>
          <w:lang w:val="es-ES" w:eastAsia="es-DO"/>
        </w:rPr>
        <w:t>au</w:t>
      </w:r>
      <w:r w:rsidR="00BB5223" w:rsidRPr="00004B55">
        <w:rPr>
          <w:rFonts w:ascii="Arial Narrow" w:hAnsi="Arial Narrow" w:cs="Arial Narrow"/>
          <w:lang w:val="es-ES" w:eastAsia="es-DO"/>
        </w:rPr>
        <w:t>n</w:t>
      </w:r>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5CF296A6" w14:textId="77777777" w:rsidR="00004B55" w:rsidRPr="00004B55" w:rsidRDefault="00004B55" w:rsidP="00004B55">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618A4E9F" w14:textId="45C2947B" w:rsidR="00004B55" w:rsidRPr="00004B55" w:rsidRDefault="00004B55" w:rsidP="00004B55">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sidR="00383965">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sidR="00273DC5">
        <w:rPr>
          <w:rFonts w:ascii="Arial Narrow" w:hAnsi="Arial Narrow" w:cs="Arial Narrow"/>
          <w:lang w:val="es-ES" w:eastAsia="es-DO"/>
        </w:rPr>
        <w:t xml:space="preserve"> el acto de apertura </w:t>
      </w:r>
      <w:r w:rsidR="00B562A0">
        <w:rPr>
          <w:rFonts w:ascii="Arial Narrow" w:hAnsi="Arial Narrow" w:cs="Arial Narrow"/>
          <w:lang w:val="es-ES" w:eastAsia="es-DO"/>
        </w:rPr>
        <w:t xml:space="preserve">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4DED0A1F" w14:textId="40C6F4A4" w:rsidR="00004B55" w:rsidRPr="00004B55" w:rsidRDefault="00004B55" w:rsidP="00004B55">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19AA3928" w14:textId="7F81DD80" w:rsidR="00004B55" w:rsidRPr="00004B55" w:rsidRDefault="00383965" w:rsidP="00004B55">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00004B55" w:rsidRPr="00004B55">
        <w:rPr>
          <w:rFonts w:ascii="Arial Narrow" w:hAnsi="Arial Narrow" w:cs="Arial Narrow"/>
          <w:lang w:val="es-ES" w:eastAsia="es-DO"/>
        </w:rPr>
        <w:t xml:space="preserve"> contendrá</w:t>
      </w:r>
      <w:r>
        <w:rPr>
          <w:rFonts w:ascii="Arial Narrow" w:hAnsi="Arial Narrow" w:cs="Arial Narrow"/>
          <w:lang w:val="es-ES" w:eastAsia="es-DO"/>
        </w:rPr>
        <w:t>n</w:t>
      </w:r>
      <w:r w:rsidR="00004B55" w:rsidRPr="00004B55">
        <w:rPr>
          <w:rFonts w:ascii="Arial Narrow" w:hAnsi="Arial Narrow" w:cs="Arial Narrow"/>
          <w:lang w:val="es-ES" w:eastAsia="es-DO"/>
        </w:rPr>
        <w:t xml:space="preserve"> en su interior el </w:t>
      </w:r>
      <w:r w:rsidR="00004B55" w:rsidRPr="00004B55">
        <w:rPr>
          <w:rFonts w:ascii="Arial Narrow" w:hAnsi="Arial Narrow" w:cs="Arial Narrow"/>
          <w:b/>
          <w:bCs/>
          <w:lang w:val="es-ES" w:eastAsia="es-DO"/>
        </w:rPr>
        <w:t>“Sobre A”</w:t>
      </w:r>
      <w:r w:rsidR="00004B55" w:rsidRPr="00004B55">
        <w:rPr>
          <w:rFonts w:ascii="Arial Narrow" w:hAnsi="Arial Narrow" w:cs="Arial Narrow"/>
          <w:lang w:val="es-ES" w:eastAsia="es-DO"/>
        </w:rPr>
        <w:t xml:space="preserve"> </w:t>
      </w:r>
      <w:r w:rsidR="00273DC5">
        <w:rPr>
          <w:rFonts w:ascii="Arial Narrow" w:hAnsi="Arial Narrow" w:cs="Arial Narrow"/>
          <w:lang w:val="es-ES" w:eastAsia="es-DO"/>
        </w:rPr>
        <w:t xml:space="preserve">Oferta </w:t>
      </w:r>
      <w:r w:rsidR="00004B55" w:rsidRPr="00004B55">
        <w:rPr>
          <w:rFonts w:ascii="Arial Narrow" w:hAnsi="Arial Narrow" w:cs="Arial Narrow"/>
          <w:lang w:val="es-ES" w:eastAsia="es-DO"/>
        </w:rPr>
        <w:t>Técnica  con los el</w:t>
      </w:r>
      <w:r w:rsidR="00273DC5">
        <w:rPr>
          <w:rFonts w:ascii="Arial Narrow" w:hAnsi="Arial Narrow" w:cs="Arial Narrow"/>
          <w:lang w:val="es-ES" w:eastAsia="es-DO"/>
        </w:rPr>
        <w:t>ementos de solvencia, idoneidad y</w:t>
      </w:r>
      <w:r w:rsidR="00004B55" w:rsidRPr="00004B55">
        <w:rPr>
          <w:rFonts w:ascii="Arial Narrow" w:hAnsi="Arial Narrow" w:cs="Arial Narrow"/>
          <w:lang w:val="es-ES" w:eastAsia="es-DO"/>
        </w:rPr>
        <w:t xml:space="preserve"> capacidad del oferente</w:t>
      </w:r>
      <w:r w:rsidR="00273DC5">
        <w:rPr>
          <w:rFonts w:ascii="Arial Narrow" w:hAnsi="Arial Narrow" w:cs="Arial Narrow"/>
          <w:lang w:val="es-ES" w:eastAsia="es-DO"/>
        </w:rPr>
        <w:t xml:space="preserve"> </w:t>
      </w:r>
      <w:r w:rsidR="00004B55" w:rsidRPr="00004B55">
        <w:rPr>
          <w:rFonts w:ascii="Arial Narrow" w:hAnsi="Arial Narrow" w:cs="Arial Narrow"/>
          <w:lang w:val="es-ES" w:eastAsia="es-DO"/>
        </w:rPr>
        <w:t xml:space="preserve">y el </w:t>
      </w:r>
      <w:r w:rsidR="00004B55" w:rsidRPr="00004B55">
        <w:rPr>
          <w:rFonts w:ascii="Arial Narrow" w:hAnsi="Arial Narrow" w:cs="Arial Narrow"/>
          <w:b/>
          <w:bCs/>
          <w:lang w:val="es-ES" w:eastAsia="es-DO"/>
        </w:rPr>
        <w:t>“Sobre B”</w:t>
      </w:r>
      <w:r w:rsidR="00004B55" w:rsidRPr="00004B55">
        <w:rPr>
          <w:rFonts w:ascii="Arial Narrow" w:hAnsi="Arial Narrow" w:cs="Arial Narrow"/>
          <w:lang w:val="es-ES" w:eastAsia="es-DO"/>
        </w:rPr>
        <w:t xml:space="preserve"> Oferta Económica</w:t>
      </w:r>
      <w:r w:rsidR="00273DC5">
        <w:rPr>
          <w:rFonts w:ascii="Arial Narrow" w:hAnsi="Arial Narrow" w:cs="Arial Narrow"/>
          <w:lang w:val="es-ES" w:eastAsia="es-DO"/>
        </w:rPr>
        <w:t xml:space="preserve"> contentivo de </w:t>
      </w:r>
      <w:r w:rsidR="00273DC5">
        <w:rPr>
          <w:rFonts w:ascii="Arial Narrow" w:hAnsi="Arial Narrow" w:cs="Arial Narrow"/>
          <w:bCs/>
          <w:lang w:val="es-ES" w:eastAsia="es-DO"/>
        </w:rPr>
        <w:t>la Garantía de Seriedad de la Oferta.</w:t>
      </w:r>
      <w:r w:rsidR="00004B55" w:rsidRPr="00004B55">
        <w:rPr>
          <w:rFonts w:ascii="Arial Narrow" w:hAnsi="Arial Narrow" w:cs="Arial Narrow"/>
          <w:b/>
          <w:bCs/>
          <w:lang w:val="es-ES" w:eastAsia="es-DO"/>
        </w:rPr>
        <w:t xml:space="preserve"> </w:t>
      </w:r>
      <w:r w:rsidR="00273DC5">
        <w:rPr>
          <w:rFonts w:ascii="Arial Narrow" w:hAnsi="Arial Narrow" w:cs="Arial Narrow"/>
          <w:bCs/>
          <w:lang w:val="es-ES" w:eastAsia="es-DO"/>
        </w:rPr>
        <w:t>El cual se considerará</w:t>
      </w:r>
      <w:r w:rsidR="00273DC5" w:rsidRPr="00273DC5">
        <w:rPr>
          <w:rFonts w:ascii="Arial Narrow" w:hAnsi="Arial Narrow" w:cs="Arial Narrow"/>
          <w:bCs/>
          <w:lang w:val="es-ES" w:eastAsia="es-DO"/>
        </w:rPr>
        <w:t xml:space="preserve"> cuando el oferente hubiera alcanzando la calificación requerida en el Pliego de Condiciones Espec</w:t>
      </w:r>
      <w:r w:rsidR="00273DC5">
        <w:rPr>
          <w:rFonts w:ascii="Arial Narrow" w:hAnsi="Arial Narrow" w:cs="Arial Narrow"/>
          <w:bCs/>
          <w:lang w:val="es-ES" w:eastAsia="es-DO"/>
        </w:rPr>
        <w:t>íficas en la evaluación de las Ofertas T</w:t>
      </w:r>
      <w:r w:rsidR="00273DC5" w:rsidRPr="00273DC5">
        <w:rPr>
          <w:rFonts w:ascii="Arial Narrow" w:hAnsi="Arial Narrow" w:cs="Arial Narrow"/>
          <w:bCs/>
          <w:lang w:val="es-ES" w:eastAsia="es-DO"/>
        </w:rPr>
        <w:t>écnicas.</w:t>
      </w:r>
    </w:p>
    <w:p w14:paraId="325F6A9B" w14:textId="77777777" w:rsidR="00004B55" w:rsidRPr="00004B55" w:rsidRDefault="00004B55" w:rsidP="00004B55">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35B2F90B" w14:textId="11898332" w:rsidR="00004B55" w:rsidRPr="00004B55" w:rsidRDefault="00004B55" w:rsidP="00004B55">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7AE92A21" w14:textId="77777777" w:rsidR="00004B55" w:rsidRPr="006E5250" w:rsidRDefault="00004B55" w:rsidP="000272A9"/>
    <w:p w14:paraId="3C04F8BD" w14:textId="48CDB606" w:rsidR="00AB4846" w:rsidRPr="001A036A" w:rsidRDefault="0012231D" w:rsidP="00F5472B">
      <w:pPr>
        <w:pStyle w:val="Heading3"/>
      </w:pPr>
      <w:bookmarkStart w:id="158" w:name="_Toc343081983"/>
      <w:r>
        <w:t xml:space="preserve">2.12 </w:t>
      </w:r>
      <w:r w:rsidR="00EF78CF" w:rsidRPr="00D44AF1">
        <w:t xml:space="preserve"> </w:t>
      </w:r>
      <w:r w:rsidR="00AB4846" w:rsidRPr="00D44AF1">
        <w:t>Lugar, Fecha y Hora</w:t>
      </w:r>
      <w:bookmarkEnd w:id="149"/>
      <w:bookmarkEnd w:id="150"/>
      <w:bookmarkEnd w:id="151"/>
      <w:bookmarkEnd w:id="152"/>
      <w:bookmarkEnd w:id="153"/>
      <w:bookmarkEnd w:id="154"/>
      <w:bookmarkEnd w:id="155"/>
      <w:bookmarkEnd w:id="156"/>
      <w:bookmarkEnd w:id="157"/>
      <w:bookmarkEnd w:id="158"/>
    </w:p>
    <w:p w14:paraId="5B0F9CDD" w14:textId="77777777" w:rsidR="00FB4923" w:rsidRDefault="00FB4923" w:rsidP="00FB4923">
      <w:pPr>
        <w:pStyle w:val="BodyText"/>
        <w:rPr>
          <w:rFonts w:ascii="Arial Narrow" w:hAnsi="Arial Narrow" w:cs="Arial Narrow"/>
          <w:color w:val="FB0007"/>
          <w:sz w:val="32"/>
          <w:szCs w:val="32"/>
          <w:lang w:val="es-ES" w:eastAsia="es-DO"/>
        </w:rPr>
      </w:pPr>
    </w:p>
    <w:p w14:paraId="1582EECB" w14:textId="77777777" w:rsidR="00FB4923" w:rsidRPr="0037744E" w:rsidRDefault="00FB4923" w:rsidP="00FB4923">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Av. Isabel Aguiar No. 108, frente al Country Club, Zona Industrial de Herrera</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del viernes 8 de marzo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4D7B6DCB" w14:textId="77777777" w:rsidR="00273DC5" w:rsidRPr="0077184F" w:rsidRDefault="00273DC5" w:rsidP="00273DC5">
      <w:pPr>
        <w:jc w:val="both"/>
        <w:rPr>
          <w:rFonts w:ascii="Arial Narrow" w:hAnsi="Arial Narrow" w:cs="Arial"/>
        </w:rPr>
      </w:pPr>
    </w:p>
    <w:p w14:paraId="132FE2DC" w14:textId="1E49656A" w:rsidR="00273DC5" w:rsidRDefault="00A03486" w:rsidP="00273DC5">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00273DC5" w:rsidRPr="00EB5538">
        <w:rPr>
          <w:rFonts w:ascii="Arial Narrow" w:hAnsi="Arial Narrow" w:cs="Arial"/>
        </w:rPr>
        <w:t>La Entidad Contratante no recibirá sobres que no estuviesen debidamente cerrados (lacrados) e identificados según lo dispuesto anteriormente.</w:t>
      </w:r>
    </w:p>
    <w:p w14:paraId="5C337A7E" w14:textId="77777777" w:rsidR="005F363A" w:rsidRDefault="005F363A" w:rsidP="00B562A0">
      <w:pPr>
        <w:widowControl w:val="0"/>
        <w:autoSpaceDE w:val="0"/>
        <w:autoSpaceDN w:val="0"/>
        <w:adjustRightInd w:val="0"/>
        <w:jc w:val="both"/>
        <w:rPr>
          <w:rFonts w:ascii="Arial Narrow" w:hAnsi="Arial Narrow" w:cs="Arial Narrow"/>
          <w:b/>
          <w:lang w:val="es-ES" w:eastAsia="es-DO"/>
        </w:rPr>
      </w:pPr>
    </w:p>
    <w:p w14:paraId="1F458051" w14:textId="2CA819A3" w:rsidR="00B562A0" w:rsidRPr="00B562A0" w:rsidRDefault="00FD51F5" w:rsidP="00B562A0">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PÁRRAFO II</w:t>
      </w:r>
      <w:r w:rsidR="005F363A">
        <w:rPr>
          <w:rFonts w:ascii="Arial Narrow" w:hAnsi="Arial Narrow" w:cs="Arial Narrow"/>
          <w:b/>
          <w:lang w:val="es-ES" w:eastAsia="es-DO"/>
        </w:rPr>
        <w:t xml:space="preserve">: </w:t>
      </w:r>
      <w:r w:rsidR="005F363A" w:rsidRPr="00B562A0">
        <w:rPr>
          <w:rFonts w:ascii="Arial Narrow" w:hAnsi="Arial Narrow" w:cs="Arial Narrow"/>
          <w:lang w:val="es-ES" w:eastAsia="es-DO"/>
        </w:rPr>
        <w:t>El</w:t>
      </w:r>
      <w:r w:rsidR="00B562A0" w:rsidRPr="00B562A0">
        <w:rPr>
          <w:rFonts w:ascii="Arial Narrow" w:hAnsi="Arial Narrow" w:cs="Arial Narrow"/>
          <w:lang w:val="es-ES" w:eastAsia="es-DO"/>
        </w:rPr>
        <w:t xml:space="preserve"> notario público actuante con el apoyo de personal proporcionado por el INABIE prepara el Registro</w:t>
      </w:r>
      <w:r w:rsidR="00BA1D5A">
        <w:rPr>
          <w:rFonts w:ascii="Arial Narrow" w:hAnsi="Arial Narrow" w:cs="Arial Narrow"/>
          <w:lang w:val="es-ES" w:eastAsia="es-DO"/>
        </w:rPr>
        <w:t xml:space="preserve"> de los participantes, conforme</w:t>
      </w:r>
      <w:r w:rsidR="00B562A0" w:rsidRPr="00B562A0">
        <w:rPr>
          <w:rFonts w:ascii="Arial Narrow" w:hAnsi="Arial Narrow" w:cs="Arial Narrow"/>
          <w:lang w:val="es-ES" w:eastAsia="es-DO"/>
        </w:rPr>
        <w:t xml:space="preserve"> al orde</w:t>
      </w:r>
      <w:r w:rsidR="00094D77">
        <w:rPr>
          <w:rFonts w:ascii="Arial Narrow" w:hAnsi="Arial Narrow" w:cs="Arial Narrow"/>
          <w:lang w:val="es-ES" w:eastAsia="es-DO"/>
        </w:rPr>
        <w:t>n de llegada de los oferentes. Luego procederá a la apertura del contenido del Sobre A de conformidad a la hora fijada para la misma.</w:t>
      </w:r>
    </w:p>
    <w:p w14:paraId="60416667" w14:textId="1F80D008" w:rsidR="00B562A0" w:rsidRDefault="00B562A0" w:rsidP="00B562A0">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lang w:val="es-ES" w:eastAsia="es-DO"/>
        </w:rPr>
        <w:t xml:space="preserve"> </w:t>
      </w:r>
    </w:p>
    <w:p w14:paraId="0101B031" w14:textId="77777777" w:rsidR="00FB4923" w:rsidRPr="00B562A0" w:rsidRDefault="00FB4923" w:rsidP="00B562A0">
      <w:pPr>
        <w:widowControl w:val="0"/>
        <w:autoSpaceDE w:val="0"/>
        <w:autoSpaceDN w:val="0"/>
        <w:adjustRightInd w:val="0"/>
        <w:jc w:val="both"/>
        <w:rPr>
          <w:rFonts w:ascii="Arial Narrow" w:hAnsi="Arial Narrow" w:cs="Arial"/>
        </w:rPr>
      </w:pPr>
    </w:p>
    <w:p w14:paraId="5EED6DFA" w14:textId="47CAB8AA" w:rsidR="00056FF1" w:rsidRPr="00B562A0" w:rsidRDefault="00273DC5" w:rsidP="00B562A0">
      <w:pPr>
        <w:widowControl w:val="0"/>
        <w:autoSpaceDE w:val="0"/>
        <w:autoSpaceDN w:val="0"/>
        <w:adjustRightInd w:val="0"/>
        <w:jc w:val="both"/>
        <w:rPr>
          <w:lang w:val="es-ES" w:eastAsia="es-DO"/>
        </w:rPr>
      </w:pPr>
      <w:r w:rsidRPr="00273DC5">
        <w:rPr>
          <w:rFonts w:ascii="Arial Narrow" w:hAnsi="Arial Narrow" w:cs="Arial Narrow"/>
          <w:lang w:val="es-ES" w:eastAsia="es-DO"/>
        </w:rPr>
        <w:lastRenderedPageBreak/>
        <w:t> </w:t>
      </w:r>
      <w:bookmarkStart w:id="159" w:name="_Toc271530520"/>
      <w:r w:rsidR="00EF5502" w:rsidRPr="00EB5538">
        <w:rPr>
          <w:rStyle w:val="Heading3Char"/>
        </w:rPr>
        <w:t>2.13</w:t>
      </w:r>
      <w:r w:rsidR="00EF78CF" w:rsidRPr="00EB5538">
        <w:rPr>
          <w:rStyle w:val="Heading3Char"/>
        </w:rPr>
        <w:t xml:space="preserve"> </w:t>
      </w:r>
      <w:r w:rsidR="00AB4846" w:rsidRPr="00EB5538">
        <w:rPr>
          <w:rStyle w:val="Heading3Char"/>
        </w:rPr>
        <w:t xml:space="preserve">Forma para la Presentación de los Documentos Contenidos en el “Sobre </w:t>
      </w:r>
      <w:r w:rsidR="00DA5336" w:rsidRPr="00EB5538">
        <w:rPr>
          <w:rStyle w:val="Heading3Char"/>
        </w:rPr>
        <w:t>A</w:t>
      </w:r>
      <w:bookmarkEnd w:id="159"/>
      <w:r w:rsidR="007F7F21" w:rsidRPr="00EB5538">
        <w:rPr>
          <w:rStyle w:val="Heading3Char"/>
        </w:rPr>
        <w:t>”</w:t>
      </w:r>
      <w:r w:rsidR="007F7F21">
        <w:rPr>
          <w:rStyle w:val="Heading3Char"/>
        </w:rPr>
        <w:t>.</w:t>
      </w:r>
    </w:p>
    <w:p w14:paraId="55A0FCEA" w14:textId="77777777" w:rsidR="008F54A8" w:rsidRPr="00151EF1" w:rsidRDefault="008F54A8" w:rsidP="00F4136F">
      <w:pPr>
        <w:pStyle w:val="BodyText"/>
        <w:rPr>
          <w:color w:val="00B0F0"/>
        </w:rPr>
      </w:pPr>
    </w:p>
    <w:p w14:paraId="7F7C6286" w14:textId="6FCD2F08" w:rsidR="00F24676" w:rsidRPr="00751A6B" w:rsidRDefault="00094D77" w:rsidP="00F24676">
      <w:pPr>
        <w:pStyle w:val="BodyText"/>
        <w:rPr>
          <w:rFonts w:ascii="Arial Narrow" w:hAnsi="Arial Narrow" w:cs="Arial"/>
          <w:color w:val="auto"/>
        </w:rPr>
      </w:pPr>
      <w:bookmarkStart w:id="160" w:name="_Toc271530521"/>
      <w:r>
        <w:rPr>
          <w:rFonts w:ascii="Arial Narrow" w:hAnsi="Arial Narrow" w:cs="Arial"/>
          <w:color w:val="auto"/>
        </w:rPr>
        <w:t xml:space="preserve">Para fines de inscripción </w:t>
      </w:r>
      <w:r>
        <w:rPr>
          <w:rFonts w:ascii="Arial Narrow" w:hAnsi="Arial Narrow" w:cs="Arial Narrow"/>
          <w:lang w:val="es-ES" w:eastAsia="es-DO"/>
        </w:rPr>
        <w:t>el día de la presentación de las ofertas, los oferentes deberán presentar una copia del Registro de Proveedores del Estado de la empresa o persona física que participa en la presente licitación.</w:t>
      </w:r>
      <w:r>
        <w:rPr>
          <w:rFonts w:ascii="Arial Narrow" w:hAnsi="Arial Narrow" w:cs="Arial"/>
          <w:color w:val="auto"/>
        </w:rPr>
        <w:t xml:space="preserve"> </w:t>
      </w:r>
      <w:r w:rsidR="00F24676" w:rsidRPr="00EB5538">
        <w:rPr>
          <w:rFonts w:ascii="Arial Narrow" w:hAnsi="Arial Narrow" w:cs="Arial"/>
          <w:color w:val="auto"/>
        </w:rPr>
        <w:t>Los documentos contenidos en el “Sobre A” deberán ser presentados en original debidamente marcado</w:t>
      </w:r>
      <w:r w:rsidR="00F24676" w:rsidRPr="00912545">
        <w:rPr>
          <w:rFonts w:ascii="Arial Narrow" w:hAnsi="Arial Narrow" w:cs="Arial"/>
          <w:color w:val="0000FF"/>
        </w:rPr>
        <w:t xml:space="preserve"> </w:t>
      </w:r>
      <w:r w:rsidR="00F24676" w:rsidRPr="00EB5538">
        <w:rPr>
          <w:rFonts w:ascii="Arial Narrow" w:hAnsi="Arial Narrow" w:cs="Arial"/>
          <w:color w:val="auto"/>
        </w:rPr>
        <w:t xml:space="preserve">como “ORIGINAL” en la primera página del ejemplar, junto con </w:t>
      </w:r>
      <w:r w:rsidR="00F24676">
        <w:rPr>
          <w:rFonts w:ascii="Arial Narrow" w:hAnsi="Arial Narrow" w:cs="Arial"/>
          <w:color w:val="auto"/>
        </w:rPr>
        <w:t>dos (2)</w:t>
      </w:r>
      <w:r w:rsidR="00F24676" w:rsidRPr="00EB5538">
        <w:rPr>
          <w:rFonts w:ascii="Arial Narrow" w:hAnsi="Arial Narrow" w:cs="Arial"/>
          <w:color w:val="auto"/>
        </w:rPr>
        <w:t xml:space="preserve"> copias simples de los mismos, debidamente marcada</w:t>
      </w:r>
      <w:r w:rsidR="00F24676">
        <w:rPr>
          <w:rFonts w:ascii="Arial Narrow" w:hAnsi="Arial Narrow" w:cs="Arial"/>
          <w:color w:val="auto"/>
        </w:rPr>
        <w:t>s</w:t>
      </w:r>
      <w:r w:rsidR="00F24676" w:rsidRPr="00EB5538">
        <w:rPr>
          <w:rFonts w:ascii="Arial Narrow" w:hAnsi="Arial Narrow" w:cs="Arial"/>
          <w:color w:val="auto"/>
        </w:rPr>
        <w:t>, en su primera página, como “COPIA”.</w:t>
      </w:r>
      <w:r w:rsidR="00F24676">
        <w:rPr>
          <w:rFonts w:ascii="Arial Narrow" w:hAnsi="Arial Narrow" w:cs="Arial"/>
          <w:color w:val="auto"/>
        </w:rPr>
        <w:t xml:space="preserve"> Las cop</w:t>
      </w:r>
      <w:r w:rsidR="00F24676" w:rsidRPr="00804C20">
        <w:rPr>
          <w:rFonts w:ascii="Arial Narrow" w:hAnsi="Arial Narrow" w:cs="Arial"/>
          <w:color w:val="auto"/>
        </w:rPr>
        <w:t>ias deberán</w:t>
      </w:r>
      <w:r w:rsidR="00F24676">
        <w:rPr>
          <w:rFonts w:ascii="Arial Narrow" w:hAnsi="Arial Narrow" w:cs="Arial"/>
          <w:color w:val="auto"/>
        </w:rPr>
        <w:t xml:space="preserve"> </w:t>
      </w:r>
      <w:r w:rsidR="00F24676" w:rsidRPr="00804C20">
        <w:rPr>
          <w:rFonts w:ascii="Arial Narrow" w:hAnsi="Arial Narrow" w:cs="Arial"/>
          <w:color w:val="auto"/>
        </w:rPr>
        <w:t>ser una (1) copia</w:t>
      </w:r>
      <w:r w:rsidR="00F24676">
        <w:rPr>
          <w:rFonts w:ascii="Arial Narrow" w:hAnsi="Arial Narrow" w:cs="Arial"/>
          <w:color w:val="auto"/>
        </w:rPr>
        <w:t xml:space="preserve"> </w:t>
      </w:r>
      <w:r w:rsidR="00F24676" w:rsidRPr="00804C20">
        <w:rPr>
          <w:rFonts w:ascii="Arial Narrow" w:hAnsi="Arial Narrow" w:cs="Arial"/>
          <w:color w:val="auto"/>
        </w:rPr>
        <w:t>completa y una (1) copia sólo conteniendo los documentos p</w:t>
      </w:r>
      <w:r w:rsidR="00F24676">
        <w:rPr>
          <w:rFonts w:ascii="Arial Narrow" w:hAnsi="Arial Narrow" w:cs="Arial"/>
          <w:color w:val="auto"/>
        </w:rPr>
        <w:t>ara la evalu</w:t>
      </w:r>
      <w:r w:rsidR="00F24676" w:rsidRPr="00804C20">
        <w:rPr>
          <w:rFonts w:ascii="Arial Narrow" w:hAnsi="Arial Narrow" w:cs="Arial"/>
          <w:color w:val="auto"/>
        </w:rPr>
        <w:t>ación financi</w:t>
      </w:r>
      <w:r w:rsidR="00F24676">
        <w:rPr>
          <w:rFonts w:ascii="Arial Narrow" w:hAnsi="Arial Narrow" w:cs="Arial"/>
          <w:color w:val="auto"/>
        </w:rPr>
        <w:t>e</w:t>
      </w:r>
      <w:r w:rsidR="00F24676" w:rsidRPr="00804C20">
        <w:rPr>
          <w:rFonts w:ascii="Arial Narrow" w:hAnsi="Arial Narrow" w:cs="Arial"/>
          <w:color w:val="auto"/>
        </w:rPr>
        <w:t xml:space="preserve">ra indicados en </w:t>
      </w:r>
      <w:r w:rsidR="00F24676" w:rsidRPr="00934CC9">
        <w:rPr>
          <w:rFonts w:ascii="Arial Narrow" w:hAnsi="Arial Narrow" w:cs="Arial"/>
          <w:color w:val="auto"/>
        </w:rPr>
        <w:t>las secciones 2.14.1.2</w:t>
      </w:r>
      <w:r w:rsidR="00F24676">
        <w:rPr>
          <w:rFonts w:ascii="Arial Narrow" w:hAnsi="Arial Narrow" w:cs="Arial"/>
          <w:color w:val="auto"/>
        </w:rPr>
        <w:t>.</w:t>
      </w:r>
      <w:r w:rsidR="00F24676" w:rsidRPr="00934CC9">
        <w:rPr>
          <w:rFonts w:ascii="Arial Narrow" w:hAnsi="Arial Narrow" w:cs="Arial"/>
          <w:color w:val="auto"/>
        </w:rPr>
        <w:t xml:space="preserve"> El original y las copias deberán firmarse en todas las páginas por</w:t>
      </w:r>
      <w:r w:rsidR="00F24676" w:rsidRPr="00EB5538">
        <w:rPr>
          <w:rFonts w:ascii="Arial Narrow" w:hAnsi="Arial Narrow" w:cs="Arial"/>
          <w:color w:val="auto"/>
        </w:rPr>
        <w:t xml:space="preserve"> el Representante Legal, debidamente foliadas y deberán llevar el sello </w:t>
      </w:r>
      <w:r w:rsidR="00F24676" w:rsidRPr="00751A6B">
        <w:rPr>
          <w:rFonts w:ascii="Arial Narrow" w:hAnsi="Arial Narrow" w:cs="Arial"/>
          <w:color w:val="auto"/>
        </w:rPr>
        <w:t xml:space="preserve">social del Oferente. Para su presentación, el original y las copias deberán incluirse en </w:t>
      </w:r>
      <w:r w:rsidR="00F24676" w:rsidRPr="00751A6B">
        <w:rPr>
          <w:rFonts w:ascii="Arial Narrow" w:hAnsi="Arial Narrow" w:cs="Arial"/>
          <w:b/>
          <w:color w:val="auto"/>
        </w:rPr>
        <w:t>UN SOLO</w:t>
      </w:r>
      <w:r w:rsidR="00F24676" w:rsidRPr="00751A6B">
        <w:rPr>
          <w:rFonts w:ascii="Arial Narrow" w:hAnsi="Arial Narrow" w:cs="Arial"/>
          <w:color w:val="auto"/>
        </w:rPr>
        <w:t xml:space="preserve"> </w:t>
      </w:r>
      <w:r w:rsidR="00F24676" w:rsidRPr="00751A6B">
        <w:rPr>
          <w:rFonts w:ascii="Arial Narrow" w:hAnsi="Arial Narrow" w:cs="Arial"/>
          <w:b/>
          <w:color w:val="auto"/>
        </w:rPr>
        <w:t>SOBRE</w:t>
      </w:r>
      <w:r w:rsidR="00F24676" w:rsidRPr="00751A6B">
        <w:rPr>
          <w:rFonts w:ascii="Arial Narrow" w:hAnsi="Arial Narrow" w:cs="Arial"/>
          <w:color w:val="auto"/>
        </w:rPr>
        <w:t xml:space="preserve"> debidamente sellado y reconocido como “Sobre A”, incluyendo  en su cubierta la siguiente identificación:</w:t>
      </w:r>
    </w:p>
    <w:p w14:paraId="61DCA0CB" w14:textId="77777777" w:rsidR="00F24676" w:rsidRPr="00E4054D" w:rsidRDefault="00F24676" w:rsidP="00F24676">
      <w:pPr>
        <w:rPr>
          <w:rFonts w:ascii="Arial Narrow" w:hAnsi="Arial Narrow" w:cs="Arial"/>
          <w:b/>
          <w:color w:val="002060"/>
        </w:rPr>
      </w:pPr>
    </w:p>
    <w:p w14:paraId="68117E29" w14:textId="77777777" w:rsidR="00F24676" w:rsidRPr="00AD0309" w:rsidRDefault="00F24676" w:rsidP="00F24676">
      <w:pPr>
        <w:ind w:left="2832" w:firstLine="708"/>
        <w:rPr>
          <w:rFonts w:ascii="Arial Narrow" w:hAnsi="Arial Narrow" w:cs="Arial"/>
        </w:rPr>
      </w:pPr>
      <w:r w:rsidRPr="00AD0309">
        <w:rPr>
          <w:rFonts w:ascii="Arial Narrow" w:hAnsi="Arial Narrow" w:cs="Arial"/>
        </w:rPr>
        <w:t>NOMBRE DEL OFERENTE/PROPONENTE</w:t>
      </w:r>
    </w:p>
    <w:p w14:paraId="0221D2C0" w14:textId="77777777" w:rsidR="00F24676" w:rsidRPr="00AD0309" w:rsidRDefault="00F24676" w:rsidP="00F24676">
      <w:pPr>
        <w:ind w:left="2832" w:firstLine="708"/>
        <w:rPr>
          <w:rFonts w:ascii="Arial Narrow" w:hAnsi="Arial Narrow" w:cs="Arial"/>
        </w:rPr>
      </w:pPr>
      <w:r w:rsidRPr="00AD0309">
        <w:rPr>
          <w:rFonts w:ascii="Arial Narrow" w:hAnsi="Arial Narrow" w:cs="Arial"/>
        </w:rPr>
        <w:t xml:space="preserve"> (Sello Social)</w:t>
      </w:r>
    </w:p>
    <w:p w14:paraId="669EB9C8" w14:textId="77777777" w:rsidR="00F24676" w:rsidRPr="00AD0309" w:rsidRDefault="00F24676" w:rsidP="00F24676">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724A2A09" w14:textId="77777777" w:rsidR="00F24676" w:rsidRPr="00AD0309" w:rsidRDefault="00F24676" w:rsidP="00F24676">
      <w:pPr>
        <w:pStyle w:val="BodyText"/>
        <w:spacing w:line="180" w:lineRule="exact"/>
        <w:ind w:left="2829" w:firstLine="709"/>
        <w:rPr>
          <w:rFonts w:ascii="Arial Narrow" w:hAnsi="Arial Narrow"/>
          <w:color w:val="auto"/>
          <w:lang w:val="es-ES"/>
        </w:rPr>
      </w:pPr>
    </w:p>
    <w:p w14:paraId="223BA032" w14:textId="77777777" w:rsidR="00F24676" w:rsidRPr="00AD0309" w:rsidRDefault="00F24676" w:rsidP="00F24676">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647D5AA1" w14:textId="77777777" w:rsidR="00F24676" w:rsidRPr="00AD0309" w:rsidRDefault="00F24676" w:rsidP="00F24676">
      <w:pPr>
        <w:ind w:left="2832" w:firstLine="708"/>
        <w:rPr>
          <w:rFonts w:ascii="Arial Narrow" w:hAnsi="Arial Narrow" w:cs="Arial"/>
        </w:rPr>
      </w:pPr>
      <w:r w:rsidRPr="00AD0309">
        <w:rPr>
          <w:rFonts w:ascii="Arial Narrow" w:hAnsi="Arial Narrow" w:cs="Arial"/>
        </w:rPr>
        <w:t xml:space="preserve"> INSTITUTO DE BIENESTAR ESTUDIANTIL</w:t>
      </w:r>
    </w:p>
    <w:p w14:paraId="380AC2BB" w14:textId="77777777" w:rsidR="00F24676" w:rsidRPr="00AD0309" w:rsidRDefault="00F24676" w:rsidP="00F24676">
      <w:pPr>
        <w:spacing w:line="180" w:lineRule="exact"/>
        <w:ind w:left="2829" w:firstLine="709"/>
        <w:rPr>
          <w:rFonts w:ascii="Arial Narrow" w:hAnsi="Arial Narrow" w:cs="Arial"/>
        </w:rPr>
      </w:pPr>
    </w:p>
    <w:p w14:paraId="0FDD5D86" w14:textId="77777777" w:rsidR="00F24676" w:rsidRPr="00AD0309" w:rsidRDefault="00F24676" w:rsidP="00F24676">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t>OFERTA TÉCNICA</w:t>
      </w:r>
    </w:p>
    <w:p w14:paraId="3A598C23" w14:textId="5C936B71" w:rsidR="00F24676" w:rsidRPr="00830ECE" w:rsidRDefault="00F24676" w:rsidP="00F24676">
      <w:pPr>
        <w:ind w:left="2832"/>
        <w:rPr>
          <w:rFonts w:ascii="Arial Narrow" w:hAnsi="Arial Narrow" w:cs="Arial"/>
        </w:rPr>
      </w:pPr>
      <w:r w:rsidRPr="00AD0309">
        <w:rPr>
          <w:rFonts w:ascii="Arial Narrow" w:hAnsi="Arial Narrow" w:cs="Arial"/>
          <w:lang w:val="es-ES_tradnl"/>
        </w:rPr>
        <w:t xml:space="preserve">           </w:t>
      </w:r>
      <w:r w:rsidRPr="00AD0309">
        <w:rPr>
          <w:rFonts w:ascii="Arial Narrow" w:hAnsi="Arial Narrow" w:cs="Arial"/>
          <w:lang w:val="es-ES_tradnl"/>
        </w:rPr>
        <w:tab/>
      </w:r>
      <w:r w:rsidRPr="00FB4923">
        <w:rPr>
          <w:rFonts w:ascii="Arial Narrow" w:hAnsi="Arial Narrow" w:cs="Arial"/>
          <w:lang w:val="es-ES_tradnl"/>
        </w:rPr>
        <w:t>REFERENCIA:</w:t>
      </w:r>
      <w:r w:rsidRPr="00FB4923">
        <w:rPr>
          <w:rFonts w:ascii="Arial Narrow" w:hAnsi="Arial Narrow" w:cs="Arial"/>
          <w:lang w:val="es-ES_tradnl"/>
        </w:rPr>
        <w:tab/>
      </w:r>
      <w:r w:rsidRPr="00FB4923">
        <w:rPr>
          <w:rFonts w:ascii="Arial Narrow" w:hAnsi="Arial Narrow" w:cs="Arial"/>
          <w:lang w:val="es-ES_tradnl"/>
        </w:rPr>
        <w:tab/>
      </w:r>
      <w:r w:rsidR="00FB4923" w:rsidRPr="00FB4923">
        <w:rPr>
          <w:rFonts w:ascii="Arial Narrow" w:hAnsi="Arial Narrow" w:cs="Arial"/>
          <w:sz w:val="22"/>
          <w:szCs w:val="22"/>
        </w:rPr>
        <w:t>INABIE-CCC-LPN-2019-0002</w:t>
      </w:r>
    </w:p>
    <w:p w14:paraId="1861E5DF" w14:textId="77777777" w:rsidR="00F24676" w:rsidRDefault="00F24676" w:rsidP="00F24676">
      <w:pPr>
        <w:rPr>
          <w:highlight w:val="yellow"/>
        </w:rPr>
      </w:pPr>
    </w:p>
    <w:p w14:paraId="1A5353CC" w14:textId="06FC094C" w:rsidR="00F24676" w:rsidRDefault="00F24676" w:rsidP="00F17471">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2D17938D" w14:textId="77777777" w:rsidR="00F17471" w:rsidRDefault="00F17471" w:rsidP="00F17471">
      <w:pPr>
        <w:rPr>
          <w:rFonts w:ascii="Arial Narrow" w:hAnsi="Arial Narrow"/>
        </w:rPr>
      </w:pPr>
    </w:p>
    <w:p w14:paraId="00E236AC" w14:textId="77777777" w:rsidR="00FD51F5" w:rsidRPr="00FD51F5" w:rsidRDefault="00FD51F5" w:rsidP="00FD51F5">
      <w:pPr>
        <w:jc w:val="both"/>
        <w:rPr>
          <w:rFonts w:ascii="Arial Narrow" w:hAnsi="Arial Narrow"/>
        </w:rPr>
      </w:pPr>
      <w:r w:rsidRPr="00FD51F5">
        <w:rPr>
          <w:rFonts w:ascii="Arial Narrow" w:hAnsi="Arial Narrow"/>
          <w:b/>
        </w:rPr>
        <w:t xml:space="preserve">TODOS LOS DOCUMENTOS PRESENTANDOS EN LOS SOBRES A TAMBIÉN DEBERÁN SER ENTREGADOS </w:t>
      </w:r>
      <w:r w:rsidRPr="00FD51F5">
        <w:rPr>
          <w:rFonts w:ascii="Arial Narrow" w:hAnsi="Arial Narrow"/>
          <w:b/>
          <w:u w:val="single"/>
        </w:rPr>
        <w:t>EN VERSION DIGITAL.</w:t>
      </w:r>
      <w:r w:rsidRPr="00FD51F5">
        <w:rPr>
          <w:rFonts w:ascii="Arial Narrow" w:hAnsi="Arial Narrow"/>
        </w:rPr>
        <w:t xml:space="preserve"> Lo anterior implica que todos los documentos deberán ser </w:t>
      </w:r>
      <w:r w:rsidRPr="00FD51F5">
        <w:rPr>
          <w:rFonts w:ascii="Arial Narrow" w:hAnsi="Arial Narrow"/>
          <w:b/>
        </w:rPr>
        <w:t>ESCANEADOS</w:t>
      </w:r>
      <w:r w:rsidRPr="00FD51F5">
        <w:rPr>
          <w:rFonts w:ascii="Arial Narrow" w:hAnsi="Arial Narrow"/>
        </w:rPr>
        <w:t xml:space="preserve"> y entregados dentro de la oferta en</w:t>
      </w:r>
      <w:r w:rsidRPr="00FD51F5">
        <w:rPr>
          <w:rFonts w:ascii="Arial Narrow" w:hAnsi="Arial Narrow"/>
          <w:b/>
        </w:rPr>
        <w:t xml:space="preserve"> DVD o en memoria USB</w:t>
      </w:r>
      <w:r w:rsidRPr="00FD51F5">
        <w:rPr>
          <w:rFonts w:ascii="Arial Narrow" w:hAnsi="Arial Narrow"/>
        </w:rPr>
        <w:t xml:space="preserve"> según la preferencia del oferente. El dispositivo de almacenamiento elegido (DVD o Memoria USB) deberá ser presentado debidamente identificado con el nombre del oferente.</w:t>
      </w:r>
    </w:p>
    <w:p w14:paraId="7D28D7B0" w14:textId="77777777" w:rsidR="00F17471" w:rsidRDefault="00F17471" w:rsidP="00F17471"/>
    <w:p w14:paraId="31D69CED" w14:textId="77777777" w:rsidR="00AB4846" w:rsidRPr="006A1EE9" w:rsidRDefault="00AF53A0" w:rsidP="00F5472B">
      <w:pPr>
        <w:pStyle w:val="Heading3"/>
        <w:rPr>
          <w:color w:val="FF0000"/>
          <w:highlight w:val="yellow"/>
        </w:rPr>
      </w:pPr>
      <w:bookmarkStart w:id="161" w:name="_Toc343081984"/>
      <w:r w:rsidRPr="00AD0309">
        <w:t>2.14</w:t>
      </w:r>
      <w:r w:rsidR="00EF78CF" w:rsidRPr="00AD0309">
        <w:t xml:space="preserve"> </w:t>
      </w:r>
      <w:r w:rsidR="00AB4846" w:rsidRPr="00AD0309">
        <w:t>Documentación a Presentar</w:t>
      </w:r>
      <w:bookmarkEnd w:id="160"/>
      <w:r w:rsidR="006A1EE9">
        <w:t xml:space="preserve"> </w:t>
      </w:r>
      <w:r w:rsidR="00F83854">
        <w:t xml:space="preserve">en </w:t>
      </w:r>
      <w:r w:rsidR="00F83854" w:rsidRPr="00247C8E">
        <w:t>SOBRE A</w:t>
      </w:r>
      <w:r w:rsidR="00F83854">
        <w:t xml:space="preserve"> (Oferta Técnica)</w:t>
      </w:r>
      <w:bookmarkEnd w:id="161"/>
      <w:r w:rsidR="006A1EE9">
        <w:t xml:space="preserve">         </w:t>
      </w:r>
    </w:p>
    <w:p w14:paraId="114F07C4" w14:textId="77777777" w:rsidR="00137524" w:rsidRPr="006943DA" w:rsidRDefault="00137524" w:rsidP="00137524">
      <w:pPr>
        <w:pStyle w:val="BodyText"/>
        <w:rPr>
          <w:rFonts w:ascii="Arial Narrow" w:hAnsi="Arial Narrow" w:cs="Arial"/>
          <w:color w:val="auto"/>
          <w:highlight w:val="yellow"/>
          <w:lang w:val="es-ES"/>
        </w:rPr>
      </w:pPr>
    </w:p>
    <w:p w14:paraId="670D6165" w14:textId="77777777" w:rsidR="00F24676" w:rsidRDefault="00F24676" w:rsidP="00F24676">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075E3BDB" w14:textId="77777777" w:rsidR="00F24676" w:rsidRDefault="00F24676" w:rsidP="00F24676">
      <w:pPr>
        <w:rPr>
          <w:lang w:val="es-ES"/>
        </w:rPr>
      </w:pPr>
    </w:p>
    <w:p w14:paraId="4E3BBD4C" w14:textId="0AC7FDF4" w:rsidR="00FD51F5" w:rsidRDefault="000235BB" w:rsidP="000235BB">
      <w:pPr>
        <w:autoSpaceDE w:val="0"/>
        <w:autoSpaceDN w:val="0"/>
        <w:adjustRightInd w:val="0"/>
        <w:jc w:val="both"/>
        <w:rPr>
          <w:rFonts w:ascii="Arial Narrow" w:hAnsi="Arial Narrow" w:cs="Arial"/>
          <w:lang w:val="es-ES"/>
        </w:rPr>
      </w:pPr>
      <w:r w:rsidRPr="000235BB">
        <w:rPr>
          <w:rFonts w:ascii="Arial Narrow" w:hAnsi="Arial Narrow" w:cs="Arial"/>
          <w:lang w:val="es-ES"/>
        </w:rPr>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Electoral </w:t>
      </w:r>
      <w:r w:rsidRPr="000235BB">
        <w:rPr>
          <w:rFonts w:ascii="Arial Narrow" w:hAnsi="Arial Narrow" w:cs="Arial"/>
          <w:color w:val="000000"/>
        </w:rPr>
        <w:t xml:space="preserve"> (</w:t>
      </w:r>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sidR="00BA0D83">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3FD8EE58" w14:textId="77777777" w:rsidR="000235BB" w:rsidRPr="000235BB" w:rsidRDefault="000235BB" w:rsidP="000235BB">
      <w:pPr>
        <w:autoSpaceDE w:val="0"/>
        <w:autoSpaceDN w:val="0"/>
        <w:adjustRightInd w:val="0"/>
        <w:jc w:val="both"/>
        <w:rPr>
          <w:rFonts w:ascii="Arial Narrow" w:hAnsi="Arial Narrow" w:cs="Arial"/>
          <w:lang w:val="es-ES"/>
        </w:rPr>
      </w:pPr>
    </w:p>
    <w:p w14:paraId="452B0412" w14:textId="77777777" w:rsidR="00F24676" w:rsidRPr="00A504F7" w:rsidRDefault="00F24676" w:rsidP="00F24676">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1E47F345" w14:textId="77777777" w:rsidR="00F24676" w:rsidRPr="006943DA" w:rsidRDefault="00F24676" w:rsidP="00F24676">
      <w:pPr>
        <w:pStyle w:val="BodyText"/>
        <w:rPr>
          <w:rFonts w:ascii="Arial Narrow" w:hAnsi="Arial Narrow" w:cs="Arial"/>
          <w:color w:val="auto"/>
          <w:lang w:val="es-ES"/>
        </w:rPr>
      </w:pPr>
    </w:p>
    <w:p w14:paraId="494C518B" w14:textId="77777777" w:rsidR="00F24676" w:rsidRPr="001C5EDF" w:rsidRDefault="00F24676" w:rsidP="00F24676">
      <w:pPr>
        <w:pStyle w:val="BodyText"/>
        <w:numPr>
          <w:ilvl w:val="0"/>
          <w:numId w:val="21"/>
        </w:numPr>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p>
    <w:p w14:paraId="0FE1132C" w14:textId="77777777" w:rsidR="00F24676" w:rsidRPr="001C5EDF" w:rsidRDefault="00F24676" w:rsidP="00F24676">
      <w:pPr>
        <w:pStyle w:val="BodyText"/>
        <w:numPr>
          <w:ilvl w:val="0"/>
          <w:numId w:val="21"/>
        </w:numPr>
        <w:rPr>
          <w:rFonts w:ascii="Arial Narrow" w:hAnsi="Arial Narrow" w:cs="Arial"/>
          <w:color w:val="auto"/>
          <w:lang w:val="es-ES"/>
        </w:rPr>
      </w:pPr>
      <w:r w:rsidRPr="001C5EDF">
        <w:rPr>
          <w:rFonts w:ascii="Arial Narrow" w:hAnsi="Arial Narrow" w:cs="Arial"/>
          <w:color w:val="auto"/>
          <w:lang w:val="es-ES"/>
        </w:rPr>
        <w:lastRenderedPageBreak/>
        <w:t>Formulario de Presentación de la Oferta (</w:t>
      </w:r>
      <w:r w:rsidRPr="001C5EDF">
        <w:rPr>
          <w:rFonts w:ascii="Arial Narrow" w:hAnsi="Arial Narrow" w:cs="Arial"/>
          <w:color w:val="auto"/>
          <w:sz w:val="20"/>
          <w:szCs w:val="20"/>
          <w:lang w:val="es-ES"/>
        </w:rPr>
        <w:t>Referencia: MOD-INABIE-01-1).</w:t>
      </w:r>
    </w:p>
    <w:p w14:paraId="48A93203" w14:textId="77777777" w:rsidR="00F24676" w:rsidRDefault="00F24676" w:rsidP="00F24676">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1DF06B51" w14:textId="77777777" w:rsidR="00F24676" w:rsidRPr="00666E4F" w:rsidRDefault="00F24676" w:rsidP="00F24676">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2B51CE2E" w14:textId="1042BC2E" w:rsidR="00F24676" w:rsidRDefault="00F24676" w:rsidP="00F24676">
      <w:pPr>
        <w:pStyle w:val="BodyText"/>
        <w:ind w:left="1416" w:hanging="423"/>
        <w:rPr>
          <w:rFonts w:ascii="Arial Narrow" w:hAnsi="Arial Narrow" w:cs="Arial"/>
          <w:color w:val="auto"/>
          <w:lang w:val="es-ES"/>
        </w:rPr>
      </w:pPr>
      <w:r w:rsidRPr="00666E4F">
        <w:rPr>
          <w:rFonts w:ascii="Arial Narrow" w:hAnsi="Arial Narrow" w:cs="Arial"/>
          <w:color w:val="auto"/>
          <w:lang w:val="es-ES"/>
        </w:rPr>
        <w:t>Letra b: Número de Lotes en los cuales participan (sin monto de la oferta).</w:t>
      </w:r>
      <w:r w:rsidRPr="00C61C83">
        <w:rPr>
          <w:rFonts w:ascii="Arial Narrow" w:hAnsi="Arial Narrow" w:cs="Arial"/>
          <w:color w:val="auto"/>
          <w:lang w:val="es-ES"/>
        </w:rPr>
        <w:t xml:space="preserve"> </w:t>
      </w:r>
    </w:p>
    <w:p w14:paraId="7C5F86AF" w14:textId="77777777" w:rsidR="00F24676" w:rsidRDefault="00F24676" w:rsidP="00F24676">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77BEEED1" w14:textId="77777777" w:rsidR="00F24676" w:rsidRDefault="00F24676" w:rsidP="00F24676">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72DCC2E1" w14:textId="77777777" w:rsidR="00F24676" w:rsidRPr="00D03EA7" w:rsidRDefault="00F24676" w:rsidP="00F24676">
      <w:pPr>
        <w:pStyle w:val="BodyText"/>
        <w:numPr>
          <w:ilvl w:val="0"/>
          <w:numId w:val="21"/>
        </w:numPr>
        <w:rPr>
          <w:rFonts w:ascii="Arial Narrow" w:hAnsi="Arial Narrow" w:cs="Arial"/>
          <w:color w:val="auto"/>
        </w:rPr>
      </w:pPr>
      <w:r w:rsidRPr="00BC2FF5">
        <w:rPr>
          <w:rFonts w:ascii="Arial Narrow" w:hAnsi="Arial Narrow" w:cs="Arial"/>
          <w:color w:val="auto"/>
        </w:rPr>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1A2D34CA" w14:textId="77777777" w:rsidR="00F24676" w:rsidRPr="00094D77" w:rsidRDefault="00F24676" w:rsidP="00F24676">
      <w:pPr>
        <w:pStyle w:val="BodyText"/>
        <w:numPr>
          <w:ilvl w:val="0"/>
          <w:numId w:val="21"/>
        </w:numPr>
        <w:rPr>
          <w:rFonts w:ascii="Arial Narrow" w:hAnsi="Arial Narrow" w:cs="Arial"/>
          <w:color w:val="auto"/>
        </w:rPr>
      </w:pPr>
      <w:r w:rsidRPr="005146F6">
        <w:rPr>
          <w:rFonts w:ascii="Arial Narrow" w:hAnsi="Arial Narrow" w:cs="Arial"/>
          <w:color w:val="auto"/>
          <w:lang w:val="es-ES"/>
        </w:rPr>
        <w:t>Certificación de MIPYME</w:t>
      </w:r>
    </w:p>
    <w:p w14:paraId="08AABF30" w14:textId="16E9F990" w:rsidR="00094D77" w:rsidRPr="00094D77" w:rsidRDefault="00094D77" w:rsidP="00094D77">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734FF129" w14:textId="77777777" w:rsidR="00094D77" w:rsidRDefault="00094D77" w:rsidP="00094D77">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5CE3A402" w14:textId="77777777" w:rsidR="00094D77" w:rsidRPr="00EC0A5F" w:rsidRDefault="00094D77" w:rsidP="00094D77">
      <w:pPr>
        <w:pStyle w:val="BodyText"/>
        <w:numPr>
          <w:ilvl w:val="0"/>
          <w:numId w:val="21"/>
        </w:numPr>
        <w:rPr>
          <w:rFonts w:ascii="Arial Narrow" w:hAnsi="Arial Narrow" w:cs="Arial"/>
          <w:color w:val="auto"/>
        </w:rPr>
      </w:pPr>
      <w:r>
        <w:rPr>
          <w:rFonts w:ascii="Arial Narrow" w:hAnsi="Arial Narrow" w:cs="Arial"/>
          <w:color w:val="auto"/>
        </w:rPr>
        <w:t xml:space="preserve">Formulario de Capacidad Instalada (NO SUBSANABLE) </w:t>
      </w:r>
    </w:p>
    <w:p w14:paraId="534EF762" w14:textId="77777777" w:rsidR="00F24676" w:rsidRDefault="00F24676" w:rsidP="00F24676">
      <w:pPr>
        <w:pStyle w:val="BodyText"/>
        <w:ind w:left="720"/>
        <w:rPr>
          <w:rFonts w:ascii="Arial Narrow" w:hAnsi="Arial Narrow" w:cs="Arial"/>
          <w:color w:val="auto"/>
        </w:rPr>
      </w:pPr>
    </w:p>
    <w:p w14:paraId="177547D1" w14:textId="77777777" w:rsidR="00F24676" w:rsidRPr="00C670B4" w:rsidRDefault="00F24676" w:rsidP="00F5472B">
      <w:pPr>
        <w:pStyle w:val="Heading3"/>
        <w:numPr>
          <w:ilvl w:val="2"/>
          <w:numId w:val="30"/>
        </w:numPr>
      </w:pPr>
      <w:bookmarkStart w:id="162" w:name="_Toc386749279"/>
      <w:bookmarkStart w:id="163" w:name="_Toc343081985"/>
      <w:r>
        <w:t xml:space="preserve">Documentación a Presentar </w:t>
      </w:r>
      <w:r w:rsidRPr="00C670B4">
        <w:t xml:space="preserve">para </w:t>
      </w:r>
      <w:bookmarkEnd w:id="162"/>
      <w:r>
        <w:t>MIPYMES</w:t>
      </w:r>
      <w:bookmarkEnd w:id="163"/>
    </w:p>
    <w:p w14:paraId="0950CEE8" w14:textId="77777777" w:rsidR="00F24676" w:rsidRPr="00F83854" w:rsidRDefault="00F24676" w:rsidP="00F24676">
      <w:pPr>
        <w:pStyle w:val="BodyText"/>
        <w:ind w:left="720"/>
        <w:rPr>
          <w:rFonts w:ascii="Arial Narrow" w:hAnsi="Arial Narrow" w:cs="Arial"/>
          <w:color w:val="auto"/>
          <w:lang w:val="es-ES"/>
        </w:rPr>
      </w:pPr>
    </w:p>
    <w:p w14:paraId="7C1E53AC" w14:textId="2F31CE51" w:rsidR="00F24676" w:rsidRDefault="00C80D25" w:rsidP="00C80D25">
      <w:pPr>
        <w:pStyle w:val="Heading3"/>
        <w:numPr>
          <w:ilvl w:val="3"/>
          <w:numId w:val="30"/>
        </w:numPr>
      </w:pPr>
      <w:bookmarkStart w:id="164" w:name="_Toc386749280"/>
      <w:bookmarkStart w:id="165" w:name="_Toc343081986"/>
      <w:r>
        <w:t xml:space="preserve"> </w:t>
      </w:r>
      <w:r w:rsidR="00F24676">
        <w:t>Documentos para Evaluación Técnica:</w:t>
      </w:r>
      <w:bookmarkEnd w:id="164"/>
      <w:bookmarkEnd w:id="165"/>
    </w:p>
    <w:p w14:paraId="4929608E" w14:textId="77777777" w:rsidR="00C80D25" w:rsidRDefault="00C80D25" w:rsidP="00C80D25"/>
    <w:tbl>
      <w:tblPr>
        <w:tblStyle w:val="TableGrid"/>
        <w:tblW w:w="0" w:type="auto"/>
        <w:tblLook w:val="04A0" w:firstRow="1" w:lastRow="0" w:firstColumn="1" w:lastColumn="0" w:noHBand="0" w:noVBand="1"/>
      </w:tblPr>
      <w:tblGrid>
        <w:gridCol w:w="4675"/>
        <w:gridCol w:w="4677"/>
      </w:tblGrid>
      <w:tr w:rsidR="00C80D25" w14:paraId="5770CCB4" w14:textId="77777777" w:rsidTr="00E87E87">
        <w:tc>
          <w:tcPr>
            <w:tcW w:w="4751" w:type="dxa"/>
            <w:shd w:val="clear" w:color="auto" w:fill="FBD4B4" w:themeFill="accent6" w:themeFillTint="66"/>
          </w:tcPr>
          <w:p w14:paraId="17B8ABB1" w14:textId="392193A8" w:rsidR="00C80D25" w:rsidRPr="00C80D25" w:rsidRDefault="00C80D25" w:rsidP="00C80D25">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229F619F" w14:textId="78109365" w:rsidR="00C80D25" w:rsidRPr="00C80D25" w:rsidRDefault="00C80D25" w:rsidP="00C80D25">
            <w:pPr>
              <w:jc w:val="center"/>
              <w:rPr>
                <w:rFonts w:ascii="Arial Narrow" w:hAnsi="Arial Narrow"/>
                <w:b/>
              </w:rPr>
            </w:pPr>
            <w:r>
              <w:rPr>
                <w:rFonts w:ascii="Arial Narrow" w:hAnsi="Arial Narrow"/>
                <w:b/>
              </w:rPr>
              <w:t xml:space="preserve">Condición Subsanable / </w:t>
            </w:r>
            <w:r w:rsidR="00752299">
              <w:rPr>
                <w:rFonts w:ascii="Arial Narrow" w:hAnsi="Arial Narrow"/>
                <w:b/>
              </w:rPr>
              <w:t xml:space="preserve">No </w:t>
            </w:r>
            <w:r>
              <w:rPr>
                <w:rFonts w:ascii="Arial Narrow" w:hAnsi="Arial Narrow"/>
                <w:b/>
              </w:rPr>
              <w:t>Subsanable</w:t>
            </w:r>
          </w:p>
        </w:tc>
      </w:tr>
      <w:tr w:rsidR="00C80D25" w14:paraId="33A71FB5" w14:textId="77777777" w:rsidTr="00C80D25">
        <w:tc>
          <w:tcPr>
            <w:tcW w:w="4751" w:type="dxa"/>
          </w:tcPr>
          <w:p w14:paraId="1F1C6D54" w14:textId="212EE2C2" w:rsidR="00C80D25" w:rsidRDefault="00C80D25" w:rsidP="00C80D25">
            <w:pPr>
              <w:pStyle w:val="BodyText"/>
              <w:rPr>
                <w:rFonts w:ascii="Arial Narrow" w:hAnsi="Arial Narrow" w:cs="Arial"/>
                <w:color w:val="auto"/>
              </w:rPr>
            </w:pPr>
            <w:r w:rsidRPr="00EF4878">
              <w:rPr>
                <w:rFonts w:ascii="Arial Narrow" w:hAnsi="Arial Narrow" w:cs="Arial"/>
                <w:color w:val="auto"/>
              </w:rPr>
              <w:t>Mínimo Dos (2) referencias de trabajos ejecutados, en los últimos cinco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E87E87">
              <w:rPr>
                <w:rFonts w:ascii="Arial Narrow" w:hAnsi="Arial Narrow" w:cs="Arial"/>
                <w:color w:val="auto"/>
              </w:rPr>
              <w:t>Estas referencias no son de cumplimiento obligatorio y solo se consideran para cálculos de capacidad instalada.</w:t>
            </w:r>
          </w:p>
          <w:p w14:paraId="2917BB5E" w14:textId="77777777" w:rsidR="00094D77" w:rsidRDefault="00094D77" w:rsidP="00C80D25">
            <w:pPr>
              <w:pStyle w:val="BodyText"/>
              <w:rPr>
                <w:rFonts w:ascii="Arial Narrow" w:hAnsi="Arial Narrow" w:cs="Arial"/>
                <w:color w:val="auto"/>
              </w:rPr>
            </w:pPr>
          </w:p>
          <w:p w14:paraId="0E7BC584" w14:textId="236456B9" w:rsidR="00094D77" w:rsidRPr="00D92264" w:rsidRDefault="00094D77" w:rsidP="00C80D25">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1D69FB38" w14:textId="77777777" w:rsidR="00C80D25" w:rsidRDefault="00C80D25" w:rsidP="00C80D25"/>
        </w:tc>
        <w:tc>
          <w:tcPr>
            <w:tcW w:w="4751" w:type="dxa"/>
          </w:tcPr>
          <w:p w14:paraId="05D7676B" w14:textId="0BFDC8A0" w:rsidR="00C80D25" w:rsidRDefault="00C80D25" w:rsidP="00C80D25">
            <w:pPr>
              <w:jc w:val="center"/>
            </w:pPr>
            <w:r>
              <w:rPr>
                <w:rFonts w:ascii="Arial Narrow" w:hAnsi="Arial Narrow"/>
                <w:b/>
              </w:rPr>
              <w:t>Subsanable</w:t>
            </w:r>
          </w:p>
        </w:tc>
      </w:tr>
      <w:tr w:rsidR="00C80D25" w14:paraId="5AB4719E" w14:textId="77777777" w:rsidTr="00C80D25">
        <w:tc>
          <w:tcPr>
            <w:tcW w:w="4751" w:type="dxa"/>
          </w:tcPr>
          <w:p w14:paraId="21117EC0" w14:textId="77777777" w:rsidR="00C80D25" w:rsidRPr="00D03EA7" w:rsidRDefault="00C80D25" w:rsidP="00C80D25">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477DECD7" w14:textId="77777777" w:rsidR="00C80D25" w:rsidRPr="00EF4878" w:rsidRDefault="00C80D25" w:rsidP="00C80D25">
            <w:pPr>
              <w:pStyle w:val="BodyText"/>
              <w:rPr>
                <w:rFonts w:ascii="Arial Narrow" w:hAnsi="Arial Narrow" w:cs="Arial"/>
                <w:color w:val="auto"/>
              </w:rPr>
            </w:pPr>
          </w:p>
        </w:tc>
        <w:tc>
          <w:tcPr>
            <w:tcW w:w="4751" w:type="dxa"/>
          </w:tcPr>
          <w:p w14:paraId="44F3DEBA" w14:textId="418C8C1F" w:rsidR="00C80D25" w:rsidRDefault="00C80D25" w:rsidP="00C80D25">
            <w:pPr>
              <w:jc w:val="center"/>
            </w:pPr>
            <w:r>
              <w:rPr>
                <w:rFonts w:ascii="Arial Narrow" w:hAnsi="Arial Narrow"/>
                <w:b/>
              </w:rPr>
              <w:t>No Subsanable</w:t>
            </w:r>
          </w:p>
        </w:tc>
      </w:tr>
      <w:tr w:rsidR="00C80D25" w14:paraId="2CAA7E55" w14:textId="77777777" w:rsidTr="00C80D25">
        <w:tc>
          <w:tcPr>
            <w:tcW w:w="4751" w:type="dxa"/>
          </w:tcPr>
          <w:p w14:paraId="23BD5A79" w14:textId="034B88E9" w:rsidR="00C80D25" w:rsidRPr="00D03EA7" w:rsidRDefault="00C80D25" w:rsidP="00C80D25">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sidR="00094D77">
              <w:rPr>
                <w:rFonts w:ascii="Arial Narrow" w:hAnsi="Arial Narrow" w:cs="Arial"/>
                <w:color w:val="auto"/>
                <w:lang w:val="es-ES"/>
              </w:rPr>
              <w:t xml:space="preserve"> Debidamente lleno, firmado y sellado.</w:t>
            </w:r>
          </w:p>
          <w:p w14:paraId="27350F09" w14:textId="77777777" w:rsidR="00C80D25" w:rsidRPr="00D92264" w:rsidRDefault="00C80D25" w:rsidP="00C80D25">
            <w:pPr>
              <w:pStyle w:val="BodyText"/>
              <w:rPr>
                <w:rFonts w:ascii="Arial Narrow" w:hAnsi="Arial Narrow" w:cs="Arial"/>
                <w:color w:val="auto"/>
              </w:rPr>
            </w:pPr>
          </w:p>
        </w:tc>
        <w:tc>
          <w:tcPr>
            <w:tcW w:w="4751" w:type="dxa"/>
          </w:tcPr>
          <w:p w14:paraId="3653CF1A" w14:textId="77777777" w:rsidR="00752299" w:rsidRDefault="00752299" w:rsidP="00752299">
            <w:pPr>
              <w:jc w:val="center"/>
              <w:rPr>
                <w:rFonts w:ascii="Arial Narrow" w:hAnsi="Arial Narrow"/>
                <w:b/>
              </w:rPr>
            </w:pPr>
            <w:r>
              <w:rPr>
                <w:rFonts w:ascii="Arial Narrow" w:hAnsi="Arial Narrow"/>
                <w:b/>
              </w:rPr>
              <w:t>No Subsanable</w:t>
            </w:r>
          </w:p>
          <w:p w14:paraId="398E8C55" w14:textId="5E639D04" w:rsidR="00752299" w:rsidRPr="00752299" w:rsidRDefault="00752299" w:rsidP="00752299">
            <w:pPr>
              <w:jc w:val="center"/>
              <w:rPr>
                <w:rFonts w:ascii="Arial Narrow" w:hAnsi="Arial Narrow"/>
                <w:b/>
              </w:rPr>
            </w:pPr>
          </w:p>
        </w:tc>
      </w:tr>
      <w:tr w:rsidR="009F1366" w14:paraId="11EE2428" w14:textId="77777777" w:rsidTr="00C80D25">
        <w:tc>
          <w:tcPr>
            <w:tcW w:w="4751" w:type="dxa"/>
          </w:tcPr>
          <w:p w14:paraId="34FE3411" w14:textId="13078E41" w:rsidR="009F1366" w:rsidRPr="001C5EDF" w:rsidRDefault="009F1366" w:rsidP="009F1366">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sidR="00094D77">
              <w:rPr>
                <w:rFonts w:ascii="Arial Narrow" w:hAnsi="Arial Narrow" w:cs="Arial"/>
                <w:color w:val="auto"/>
                <w:lang w:val="es-ES"/>
              </w:rPr>
              <w:t xml:space="preserve"> Debidamente lleno, firmado y sellado.</w:t>
            </w:r>
          </w:p>
          <w:p w14:paraId="520A9B25" w14:textId="0652E3EA" w:rsidR="009F1366" w:rsidRPr="00345B95" w:rsidRDefault="009F1366" w:rsidP="00C80D25">
            <w:pPr>
              <w:pStyle w:val="BodyText"/>
              <w:rPr>
                <w:rFonts w:ascii="Arial Narrow" w:hAnsi="Arial Narrow" w:cs="Arial"/>
                <w:color w:val="auto"/>
              </w:rPr>
            </w:pPr>
          </w:p>
        </w:tc>
        <w:tc>
          <w:tcPr>
            <w:tcW w:w="4751" w:type="dxa"/>
          </w:tcPr>
          <w:p w14:paraId="5C1913EC" w14:textId="77777777" w:rsidR="009F1366" w:rsidRDefault="009F1366" w:rsidP="00752299">
            <w:pPr>
              <w:jc w:val="center"/>
              <w:rPr>
                <w:rFonts w:ascii="Arial Narrow" w:hAnsi="Arial Narrow"/>
                <w:b/>
              </w:rPr>
            </w:pPr>
            <w:r>
              <w:rPr>
                <w:rFonts w:ascii="Arial Narrow" w:hAnsi="Arial Narrow"/>
                <w:b/>
              </w:rPr>
              <w:t>No Subsanable</w:t>
            </w:r>
          </w:p>
          <w:p w14:paraId="79E5DDE3" w14:textId="77777777" w:rsidR="00D652D3" w:rsidRPr="00D652D3" w:rsidRDefault="00D652D3" w:rsidP="00752299">
            <w:pPr>
              <w:jc w:val="center"/>
              <w:rPr>
                <w:rFonts w:ascii="Arial Narrow" w:hAnsi="Arial Narrow"/>
              </w:rPr>
            </w:pPr>
            <w:r w:rsidRPr="00D652D3">
              <w:rPr>
                <w:rFonts w:ascii="Arial Narrow" w:hAnsi="Arial Narrow"/>
              </w:rPr>
              <w:t>Exceptuando los errores aritméticos</w:t>
            </w:r>
          </w:p>
          <w:p w14:paraId="7BEEC450" w14:textId="76786828" w:rsidR="00D652D3" w:rsidRDefault="00D652D3" w:rsidP="00752299">
            <w:pPr>
              <w:jc w:val="center"/>
              <w:rPr>
                <w:rFonts w:ascii="Arial Narrow" w:hAnsi="Arial Narrow"/>
                <w:b/>
              </w:rPr>
            </w:pPr>
            <w:r w:rsidRPr="00D652D3">
              <w:rPr>
                <w:rFonts w:ascii="Arial Narrow" w:hAnsi="Arial Narrow"/>
              </w:rPr>
              <w:t xml:space="preserve"> (Ver numeral 1.21</w:t>
            </w:r>
            <w:r>
              <w:rPr>
                <w:rFonts w:ascii="Arial Narrow" w:hAnsi="Arial Narrow"/>
              </w:rPr>
              <w:t xml:space="preserve"> sobre Rectificaciones Aritméticas</w:t>
            </w:r>
            <w:r w:rsidRPr="00D652D3">
              <w:rPr>
                <w:rFonts w:ascii="Arial Narrow" w:hAnsi="Arial Narrow"/>
              </w:rPr>
              <w:t>)</w:t>
            </w:r>
          </w:p>
        </w:tc>
      </w:tr>
      <w:tr w:rsidR="009F1366" w14:paraId="07614824" w14:textId="77777777" w:rsidTr="00C80D25">
        <w:tc>
          <w:tcPr>
            <w:tcW w:w="4751" w:type="dxa"/>
          </w:tcPr>
          <w:p w14:paraId="3A195310" w14:textId="3E31E9FC" w:rsidR="009F1366" w:rsidRPr="001C5EDF" w:rsidRDefault="009F1366" w:rsidP="009F1366">
            <w:pPr>
              <w:pStyle w:val="BodyText"/>
              <w:rPr>
                <w:rFonts w:ascii="Arial Narrow" w:hAnsi="Arial Narrow" w:cs="Arial"/>
                <w:color w:val="auto"/>
                <w:lang w:val="es-ES"/>
              </w:rPr>
            </w:pPr>
            <w:r w:rsidRPr="001C5EDF">
              <w:rPr>
                <w:rFonts w:ascii="Arial Narrow" w:hAnsi="Arial Narrow" w:cs="Arial"/>
                <w:color w:val="auto"/>
                <w:lang w:val="es-ES"/>
              </w:rPr>
              <w:lastRenderedPageBreak/>
              <w:t>Formulario de Información sobre el Oferente (</w:t>
            </w:r>
            <w:r w:rsidRPr="001C5EDF">
              <w:rPr>
                <w:rFonts w:ascii="Arial Narrow" w:hAnsi="Arial Narrow" w:cs="Arial"/>
                <w:color w:val="auto"/>
                <w:sz w:val="20"/>
                <w:szCs w:val="20"/>
                <w:lang w:val="es-ES"/>
              </w:rPr>
              <w:t>Referencia: MOD-INABIE-11).</w:t>
            </w:r>
            <w:r w:rsidR="00094D77">
              <w:rPr>
                <w:rFonts w:ascii="Arial Narrow" w:hAnsi="Arial Narrow" w:cs="Arial"/>
                <w:color w:val="auto"/>
                <w:lang w:val="es-ES"/>
              </w:rPr>
              <w:t xml:space="preserve"> Debidamente lleno, firmado y sellado.</w:t>
            </w:r>
          </w:p>
          <w:p w14:paraId="6B1E7966" w14:textId="77777777" w:rsidR="009F1366" w:rsidRPr="001C5EDF" w:rsidRDefault="009F1366" w:rsidP="009F1366">
            <w:pPr>
              <w:pStyle w:val="BodyText"/>
              <w:rPr>
                <w:rFonts w:ascii="Arial Narrow" w:hAnsi="Arial Narrow" w:cs="Arial"/>
                <w:color w:val="auto"/>
                <w:lang w:val="es-ES"/>
              </w:rPr>
            </w:pPr>
          </w:p>
        </w:tc>
        <w:tc>
          <w:tcPr>
            <w:tcW w:w="4751" w:type="dxa"/>
          </w:tcPr>
          <w:p w14:paraId="0B243711" w14:textId="6E333D5B" w:rsidR="009F1366" w:rsidRDefault="009F1366" w:rsidP="00752299">
            <w:pPr>
              <w:jc w:val="center"/>
              <w:rPr>
                <w:rFonts w:ascii="Arial Narrow" w:hAnsi="Arial Narrow"/>
                <w:b/>
              </w:rPr>
            </w:pPr>
            <w:r>
              <w:rPr>
                <w:rFonts w:ascii="Arial Narrow" w:hAnsi="Arial Narrow"/>
                <w:b/>
              </w:rPr>
              <w:t>Subsanable</w:t>
            </w:r>
          </w:p>
        </w:tc>
      </w:tr>
    </w:tbl>
    <w:p w14:paraId="0E20C728" w14:textId="77777777" w:rsidR="009F1366" w:rsidRDefault="009F1366" w:rsidP="00C80D25">
      <w:pPr>
        <w:pStyle w:val="BodyText"/>
        <w:rPr>
          <w:rFonts w:ascii="Arial Narrow" w:hAnsi="Arial Narrow" w:cs="Arial"/>
          <w:color w:val="auto"/>
        </w:rPr>
      </w:pPr>
    </w:p>
    <w:p w14:paraId="47A80C3A" w14:textId="77777777" w:rsidR="00F24676" w:rsidRPr="001C5EDF" w:rsidRDefault="00F24676" w:rsidP="009F1366">
      <w:pPr>
        <w:pStyle w:val="BodyText"/>
        <w:rPr>
          <w:rFonts w:ascii="Arial Narrow" w:hAnsi="Arial Narrow" w:cs="Arial"/>
          <w:color w:val="0000FF"/>
        </w:rPr>
      </w:pPr>
    </w:p>
    <w:p w14:paraId="14E9E57D" w14:textId="77777777" w:rsidR="00F24676" w:rsidRPr="001C5EDF" w:rsidRDefault="00F24676" w:rsidP="00F24676">
      <w:pPr>
        <w:pStyle w:val="BodyText"/>
        <w:rPr>
          <w:rFonts w:ascii="Arial Narrow" w:hAnsi="Arial Narrow" w:cs="Arial"/>
          <w:color w:val="FF0000"/>
          <w:u w:val="single"/>
        </w:rPr>
      </w:pPr>
      <w:r w:rsidRPr="001C5EDF">
        <w:rPr>
          <w:rFonts w:ascii="Arial Narrow" w:hAnsi="Arial Narrow"/>
          <w:b/>
          <w:bCs/>
          <w:sz w:val="23"/>
          <w:szCs w:val="23"/>
          <w:u w:val="single"/>
        </w:rPr>
        <w:t>NOTAS ACLARATORIAS DE LA EVALUACIÓN TÉCNICA</w:t>
      </w:r>
      <w:r w:rsidRPr="001C5EDF">
        <w:rPr>
          <w:rFonts w:ascii="Arial Narrow" w:hAnsi="Arial Narrow"/>
          <w:b/>
          <w:bCs/>
          <w:sz w:val="23"/>
          <w:szCs w:val="23"/>
        </w:rPr>
        <w:t xml:space="preserve"> </w:t>
      </w:r>
      <w:r w:rsidRPr="001C5EDF">
        <w:rPr>
          <w:rFonts w:ascii="Arial Narrow" w:hAnsi="Arial Narrow"/>
          <w:b/>
          <w:bCs/>
          <w:color w:val="FF0000"/>
          <w:sz w:val="23"/>
          <w:szCs w:val="23"/>
        </w:rPr>
        <w:t xml:space="preserve">         </w:t>
      </w:r>
    </w:p>
    <w:p w14:paraId="6C15ACC5" w14:textId="77777777" w:rsidR="00F24676" w:rsidRPr="001C5EDF" w:rsidRDefault="00F24676" w:rsidP="00F24676">
      <w:pPr>
        <w:pStyle w:val="BodyText"/>
        <w:ind w:left="720"/>
        <w:rPr>
          <w:rFonts w:ascii="Arial Narrow" w:hAnsi="Arial Narrow" w:cs="Arial"/>
          <w:color w:val="0000FF"/>
        </w:rPr>
      </w:pPr>
    </w:p>
    <w:p w14:paraId="169202E5" w14:textId="77777777" w:rsidR="00F24676" w:rsidRPr="001C5EDF" w:rsidRDefault="00F24676" w:rsidP="00F24676">
      <w:pPr>
        <w:pStyle w:val="BodyText"/>
        <w:ind w:left="720"/>
        <w:rPr>
          <w:rFonts w:ascii="Arial Narrow" w:hAnsi="Arial Narrow" w:cs="Arial"/>
          <w:color w:val="auto"/>
        </w:rPr>
      </w:pPr>
      <w:r w:rsidRPr="001C5EDF">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7A85D272" w14:textId="77777777" w:rsidR="00F24676" w:rsidRPr="007D34D1" w:rsidRDefault="00F24676" w:rsidP="00F24676">
      <w:pPr>
        <w:pStyle w:val="BodyText"/>
        <w:ind w:left="720"/>
        <w:rPr>
          <w:rFonts w:ascii="Arial Narrow" w:hAnsi="Arial Narrow" w:cs="Arial"/>
          <w:color w:val="auto"/>
        </w:rPr>
      </w:pPr>
    </w:p>
    <w:p w14:paraId="7AE755A6" w14:textId="77777777" w:rsidR="00F24676" w:rsidRPr="007D34D1" w:rsidRDefault="00F24676" w:rsidP="00F24676">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17CDB36C" w14:textId="77777777" w:rsidR="00F24676" w:rsidRPr="007D34D1" w:rsidRDefault="00F24676" w:rsidP="00F24676">
      <w:pPr>
        <w:pStyle w:val="BodyText"/>
        <w:ind w:left="720"/>
        <w:rPr>
          <w:rFonts w:ascii="Arial Narrow" w:hAnsi="Arial Narrow" w:cs="Arial"/>
          <w:color w:val="auto"/>
        </w:rPr>
      </w:pPr>
    </w:p>
    <w:p w14:paraId="49690249" w14:textId="77777777" w:rsidR="00F24676"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26602336" w14:textId="0305F73B" w:rsidR="00FD51F5" w:rsidRPr="00FD51F5" w:rsidRDefault="00FD51F5" w:rsidP="00FD51F5">
      <w:pPr>
        <w:pStyle w:val="ListParagraph"/>
        <w:numPr>
          <w:ilvl w:val="0"/>
          <w:numId w:val="32"/>
        </w:numPr>
        <w:rPr>
          <w:rFonts w:ascii="Arial Narrow" w:hAnsi="Arial Narrow" w:cs="Arial"/>
        </w:rPr>
      </w:pPr>
      <w:r w:rsidRPr="00FD51F5">
        <w:rPr>
          <w:rFonts w:ascii="Arial Narrow" w:hAnsi="Arial Narrow" w:cs="Arial"/>
        </w:rPr>
        <w:t xml:space="preserve">Durante el periodo de visitas el oferente o en su caso un representante del mismo deberá estar presente en las instalaciones de su cocina al momento de realizar la inspección y debe contar con el </w:t>
      </w:r>
      <w:r w:rsidRPr="00FD51F5">
        <w:rPr>
          <w:rFonts w:ascii="Arial Narrow" w:hAnsi="Arial Narrow" w:cs="Arial"/>
          <w:b/>
        </w:rPr>
        <w:t>sello de la empresa</w:t>
      </w:r>
      <w:r w:rsidRPr="00FD51F5">
        <w:rPr>
          <w:rFonts w:ascii="Arial Narrow" w:hAnsi="Arial Narrow" w:cs="Arial"/>
        </w:rPr>
        <w:t xml:space="preserve"> para firmar el acta de visitas correspondiente.</w:t>
      </w:r>
    </w:p>
    <w:p w14:paraId="5C89925E"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24C116E9"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1E98BEAA" w14:textId="77777777" w:rsidR="00F24676"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64D74750"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 xml:space="preserve">Solo se permitirá áreas y procesos compartidos por dos o más oferentes, en aquellos casos en que no se vea afectado el desenvolvimiento independiente de las unidades productivas (por ejemplo áreas de corte, planchado o empaque). Estas áreas compartidas deben </w:t>
      </w:r>
      <w:r w:rsidRPr="007D34D1">
        <w:rPr>
          <w:rFonts w:ascii="Arial Narrow" w:hAnsi="Arial Narrow" w:cs="Arial"/>
          <w:color w:val="auto"/>
        </w:rPr>
        <w:lastRenderedPageBreak/>
        <w:t>declararse en la parte de observaciones del formulario de capacidad instalada del oferente 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31D7B3D0" w14:textId="1BEA3AAC"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En el caso de los oferentes que hayan declarado áreas o procesos compartidos en su formulario de capacidad instalada de acuerdo a lo especificado en el párrafo anterior, su capacidad instalada se verá limitada por la c</w:t>
      </w:r>
      <w:r w:rsidR="00094D77">
        <w:rPr>
          <w:rFonts w:ascii="Arial Narrow" w:hAnsi="Arial Narrow" w:cs="Arial"/>
          <w:color w:val="auto"/>
        </w:rPr>
        <w:t>u</w:t>
      </w:r>
      <w:r w:rsidRPr="007D34D1">
        <w:rPr>
          <w:rFonts w:ascii="Arial Narrow" w:hAnsi="Arial Narrow" w:cs="Arial"/>
          <w:color w:val="auto"/>
        </w:rPr>
        <w:t>ota que impone el proceso compartido, y la capacidad productiva de este proceso será dividida en condiciones de igualdad entre cada uno de las empresas que comparten en área.</w:t>
      </w:r>
    </w:p>
    <w:p w14:paraId="3B19EDAE"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6CC0121C" w14:textId="77777777" w:rsidR="00F24676" w:rsidRPr="007D34D1" w:rsidRDefault="00F24676" w:rsidP="00F24676">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1F83BD93" w14:textId="77777777" w:rsidR="00F24676" w:rsidRDefault="00F24676" w:rsidP="00F24676">
      <w:pPr>
        <w:pStyle w:val="BodyText"/>
        <w:ind w:left="720"/>
        <w:rPr>
          <w:rFonts w:ascii="Arial Narrow" w:hAnsi="Arial Narrow" w:cs="Arial"/>
          <w:color w:val="0000FF"/>
        </w:rPr>
      </w:pPr>
    </w:p>
    <w:p w14:paraId="1C0C7E8E" w14:textId="77777777" w:rsidR="00F24676" w:rsidRPr="00A547D8" w:rsidRDefault="00F24676" w:rsidP="00F5472B">
      <w:pPr>
        <w:pStyle w:val="Heading3"/>
      </w:pPr>
      <w:bookmarkStart w:id="166" w:name="_Toc386749281"/>
      <w:bookmarkStart w:id="167" w:name="_Toc343081987"/>
      <w:r w:rsidRPr="002C3849">
        <w:t>2.14.</w:t>
      </w:r>
      <w:r w:rsidRPr="00A547D8">
        <w:t>1.</w:t>
      </w:r>
      <w:r>
        <w:t>2</w:t>
      </w:r>
      <w:r w:rsidRPr="00A547D8">
        <w:t xml:space="preserve"> Documento</w:t>
      </w:r>
      <w:r>
        <w:t>s</w:t>
      </w:r>
      <w:r w:rsidRPr="00A547D8">
        <w:t xml:space="preserve"> para Evaluación Financiera:</w:t>
      </w:r>
      <w:bookmarkEnd w:id="166"/>
      <w:bookmarkEnd w:id="167"/>
    </w:p>
    <w:p w14:paraId="265FD25F" w14:textId="77777777" w:rsidR="00F24676" w:rsidRDefault="00F24676" w:rsidP="00F24676">
      <w:pPr>
        <w:pStyle w:val="BodyText"/>
        <w:ind w:left="720"/>
        <w:rPr>
          <w:rFonts w:ascii="Arial Narrow" w:hAnsi="Arial Narrow" w:cs="Arial"/>
          <w:color w:val="auto"/>
        </w:rPr>
      </w:pPr>
    </w:p>
    <w:p w14:paraId="16CDFAEF" w14:textId="77777777" w:rsidR="00752299" w:rsidRDefault="00752299" w:rsidP="00F24676">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752299" w14:paraId="06424816" w14:textId="77777777" w:rsidTr="00E87E87">
        <w:tc>
          <w:tcPr>
            <w:tcW w:w="4679" w:type="dxa"/>
            <w:shd w:val="clear" w:color="auto" w:fill="FBD4B4" w:themeFill="accent6" w:themeFillTint="66"/>
          </w:tcPr>
          <w:p w14:paraId="30A9A1FB" w14:textId="77777777" w:rsidR="00752299" w:rsidRPr="00C80D25" w:rsidRDefault="00752299" w:rsidP="00840206">
            <w:pPr>
              <w:jc w:val="center"/>
              <w:rPr>
                <w:rFonts w:ascii="Arial Narrow" w:hAnsi="Arial Narrow"/>
                <w:b/>
              </w:rPr>
            </w:pPr>
            <w:r w:rsidRPr="00C80D25">
              <w:rPr>
                <w:rFonts w:ascii="Arial Narrow" w:hAnsi="Arial Narrow"/>
                <w:b/>
              </w:rPr>
              <w:t>Descripción</w:t>
            </w:r>
          </w:p>
        </w:tc>
        <w:tc>
          <w:tcPr>
            <w:tcW w:w="4673" w:type="dxa"/>
            <w:shd w:val="clear" w:color="auto" w:fill="FBD4B4" w:themeFill="accent6" w:themeFillTint="66"/>
          </w:tcPr>
          <w:p w14:paraId="76B7DA65" w14:textId="77777777" w:rsidR="00752299" w:rsidRPr="00C80D25" w:rsidRDefault="00752299" w:rsidP="00840206">
            <w:pPr>
              <w:jc w:val="center"/>
              <w:rPr>
                <w:rFonts w:ascii="Arial Narrow" w:hAnsi="Arial Narrow"/>
                <w:b/>
              </w:rPr>
            </w:pPr>
            <w:r>
              <w:rPr>
                <w:rFonts w:ascii="Arial Narrow" w:hAnsi="Arial Narrow"/>
                <w:b/>
              </w:rPr>
              <w:t>Condición Subsanable / NO Subsanable</w:t>
            </w:r>
          </w:p>
        </w:tc>
      </w:tr>
      <w:tr w:rsidR="00752299" w14:paraId="0653E48F" w14:textId="77777777" w:rsidTr="00E40287">
        <w:tc>
          <w:tcPr>
            <w:tcW w:w="4679" w:type="dxa"/>
          </w:tcPr>
          <w:p w14:paraId="2FC89063" w14:textId="77777777" w:rsidR="00752299" w:rsidRPr="00E40287" w:rsidRDefault="00752299" w:rsidP="00752299">
            <w:pPr>
              <w:pStyle w:val="BodyText"/>
              <w:rPr>
                <w:rFonts w:ascii="Arial Narrow" w:hAnsi="Arial Narrow" w:cs="Arial"/>
                <w:color w:val="auto"/>
              </w:rPr>
            </w:pPr>
            <w:r w:rsidRPr="00E40287">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p>
          <w:p w14:paraId="5F688A5F" w14:textId="77777777" w:rsidR="00752299" w:rsidRPr="00E40287" w:rsidRDefault="00752299" w:rsidP="00840206">
            <w:pPr>
              <w:rPr>
                <w:highlight w:val="yellow"/>
              </w:rPr>
            </w:pPr>
          </w:p>
        </w:tc>
        <w:tc>
          <w:tcPr>
            <w:tcW w:w="4673" w:type="dxa"/>
          </w:tcPr>
          <w:p w14:paraId="48913966" w14:textId="77777777" w:rsidR="00752299" w:rsidRDefault="00752299" w:rsidP="00840206">
            <w:pPr>
              <w:jc w:val="center"/>
            </w:pPr>
            <w:r>
              <w:rPr>
                <w:rFonts w:ascii="Arial Narrow" w:hAnsi="Arial Narrow"/>
                <w:b/>
              </w:rPr>
              <w:t>Subsanable</w:t>
            </w:r>
          </w:p>
        </w:tc>
      </w:tr>
    </w:tbl>
    <w:p w14:paraId="77206402" w14:textId="77777777" w:rsidR="00752299" w:rsidRPr="00A547D8" w:rsidRDefault="00752299" w:rsidP="00F24676">
      <w:pPr>
        <w:pStyle w:val="BodyText"/>
        <w:ind w:left="720"/>
        <w:rPr>
          <w:rFonts w:ascii="Arial Narrow" w:hAnsi="Arial Narrow" w:cs="Arial"/>
          <w:color w:val="auto"/>
        </w:rPr>
      </w:pPr>
    </w:p>
    <w:p w14:paraId="52EFD034" w14:textId="654DEBC1" w:rsidR="00F24676" w:rsidRPr="006E1D62" w:rsidRDefault="00F24676" w:rsidP="00F5472B">
      <w:pPr>
        <w:pStyle w:val="Heading3"/>
      </w:pPr>
    </w:p>
    <w:p w14:paraId="5513467D" w14:textId="77777777" w:rsidR="00F24676" w:rsidRPr="00CA3B92" w:rsidRDefault="00F24676" w:rsidP="00F5472B">
      <w:pPr>
        <w:pStyle w:val="Heading3"/>
        <w:rPr>
          <w:color w:val="FF0000"/>
        </w:rPr>
      </w:pPr>
      <w:bookmarkStart w:id="168" w:name="_Toc386749282"/>
      <w:bookmarkStart w:id="169" w:name="_Toc343081988"/>
      <w:r w:rsidRPr="004D6570">
        <w:t>2.14.1.</w:t>
      </w:r>
      <w:r>
        <w:t>3</w:t>
      </w:r>
      <w:r w:rsidRPr="004D6570">
        <w:t xml:space="preserve"> Documentos para Evaluación Legal</w:t>
      </w:r>
      <w:r>
        <w:t>:</w:t>
      </w:r>
      <w:bookmarkEnd w:id="168"/>
      <w:bookmarkEnd w:id="169"/>
      <w:r>
        <w:t xml:space="preserve"> </w:t>
      </w:r>
      <w:r>
        <w:rPr>
          <w:color w:val="FF0000"/>
        </w:rPr>
        <w:t xml:space="preserve">  </w:t>
      </w:r>
    </w:p>
    <w:p w14:paraId="5F83FCF4" w14:textId="77777777" w:rsidR="00F24676" w:rsidRDefault="00F24676" w:rsidP="00F24676">
      <w:pPr>
        <w:pStyle w:val="BodyText"/>
        <w:ind w:left="720" w:hanging="720"/>
        <w:rPr>
          <w:rFonts w:ascii="Arial Narrow" w:hAnsi="Arial Narrow" w:cs="Arial"/>
          <w:b/>
          <w:color w:val="auto"/>
        </w:rPr>
      </w:pPr>
      <w:r>
        <w:rPr>
          <w:rFonts w:ascii="Arial Narrow" w:hAnsi="Arial Narrow" w:cs="Arial"/>
          <w:b/>
          <w:color w:val="auto"/>
        </w:rPr>
        <w:t xml:space="preserve">  </w:t>
      </w:r>
    </w:p>
    <w:tbl>
      <w:tblPr>
        <w:tblStyle w:val="TableGrid"/>
        <w:tblW w:w="0" w:type="auto"/>
        <w:tblLook w:val="04A0" w:firstRow="1" w:lastRow="0" w:firstColumn="1" w:lastColumn="0" w:noHBand="0" w:noVBand="1"/>
      </w:tblPr>
      <w:tblGrid>
        <w:gridCol w:w="4680"/>
        <w:gridCol w:w="4672"/>
      </w:tblGrid>
      <w:tr w:rsidR="00752299" w14:paraId="243CEF78" w14:textId="77777777" w:rsidTr="00E87E87">
        <w:tc>
          <w:tcPr>
            <w:tcW w:w="4751" w:type="dxa"/>
            <w:shd w:val="clear" w:color="auto" w:fill="FBD4B4" w:themeFill="accent6" w:themeFillTint="66"/>
          </w:tcPr>
          <w:p w14:paraId="6100F348" w14:textId="77777777" w:rsidR="00752299" w:rsidRPr="00C80D25" w:rsidRDefault="00752299" w:rsidP="00840206">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7C820D16" w14:textId="77777777" w:rsidR="00752299" w:rsidRPr="00C80D25" w:rsidRDefault="00752299" w:rsidP="00840206">
            <w:pPr>
              <w:jc w:val="center"/>
              <w:rPr>
                <w:rFonts w:ascii="Arial Narrow" w:hAnsi="Arial Narrow"/>
                <w:b/>
              </w:rPr>
            </w:pPr>
            <w:r>
              <w:rPr>
                <w:rFonts w:ascii="Arial Narrow" w:hAnsi="Arial Narrow"/>
                <w:b/>
              </w:rPr>
              <w:t>Condición Subsanable / NO Subsanable</w:t>
            </w:r>
          </w:p>
        </w:tc>
      </w:tr>
      <w:tr w:rsidR="00752299" w14:paraId="339501B7" w14:textId="77777777" w:rsidTr="00840206">
        <w:tc>
          <w:tcPr>
            <w:tcW w:w="4751" w:type="dxa"/>
          </w:tcPr>
          <w:p w14:paraId="452076B6" w14:textId="47D59972" w:rsidR="00752299" w:rsidRDefault="00752299" w:rsidP="00E87E87">
            <w:pPr>
              <w:jc w:val="both"/>
            </w:pPr>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 xml:space="preserve">ra poder contratar al Oferente, por </w:t>
            </w:r>
            <w:r>
              <w:rPr>
                <w:rFonts w:ascii="Arial Narrow" w:hAnsi="Arial Narrow" w:cs="Arial"/>
              </w:rPr>
              <w:lastRenderedPageBreak/>
              <w:t>lo tanto, l</w:t>
            </w:r>
            <w:r w:rsidRPr="001E6B08">
              <w:rPr>
                <w:rFonts w:ascii="Arial Narrow" w:hAnsi="Arial Narrow" w:cs="Arial"/>
              </w:rPr>
              <w:t xml:space="preserve">a no presentación </w:t>
            </w:r>
            <w:r>
              <w:rPr>
                <w:rFonts w:ascii="Arial Narrow" w:hAnsi="Arial Narrow" w:cs="Arial"/>
              </w:rPr>
              <w:t>de la Constancia de Inscripción o del Registro de Prove</w:t>
            </w:r>
            <w:r w:rsidR="00094D77">
              <w:rPr>
                <w:rFonts w:ascii="Arial Narrow" w:hAnsi="Arial Narrow" w:cs="Arial"/>
              </w:rPr>
              <w:t>e</w:t>
            </w:r>
            <w:r>
              <w:rPr>
                <w:rFonts w:ascii="Arial Narrow" w:hAnsi="Arial Narrow" w:cs="Arial"/>
              </w:rPr>
              <w:t xml:space="preserve">dor del Estado en la Oferta Técnica “Sobre A” o </w:t>
            </w:r>
            <w:r w:rsidR="00094D77">
              <w:rPr>
                <w:rFonts w:ascii="Arial Narrow" w:hAnsi="Arial Narrow" w:cs="Arial"/>
              </w:rPr>
              <w:t xml:space="preserve">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0976F4AB" w14:textId="77777777" w:rsidR="00752299" w:rsidRDefault="00752299" w:rsidP="00840206">
            <w:pPr>
              <w:jc w:val="center"/>
            </w:pPr>
            <w:r>
              <w:rPr>
                <w:rFonts w:ascii="Arial Narrow" w:hAnsi="Arial Narrow"/>
                <w:b/>
              </w:rPr>
              <w:lastRenderedPageBreak/>
              <w:t>Subsanable</w:t>
            </w:r>
          </w:p>
        </w:tc>
      </w:tr>
      <w:tr w:rsidR="00752299" w14:paraId="4302946C" w14:textId="77777777" w:rsidTr="00840206">
        <w:tc>
          <w:tcPr>
            <w:tcW w:w="4751" w:type="dxa"/>
          </w:tcPr>
          <w:p w14:paraId="01F38A74" w14:textId="652AF156" w:rsidR="0012231D" w:rsidRPr="006E0A4F" w:rsidRDefault="00752299" w:rsidP="0012231D">
            <w:pPr>
              <w:jc w:val="both"/>
              <w:rPr>
                <w:rFonts w:ascii="Arial Narrow" w:hAnsi="Arial Narrow"/>
                <w:lang w:eastAsia="en-US"/>
              </w:rPr>
            </w:pPr>
            <w:r w:rsidRPr="001E6B08">
              <w:rPr>
                <w:rFonts w:ascii="Arial Narrow" w:hAnsi="Arial Narrow" w:cs="Arial"/>
              </w:rPr>
              <w:t>Certificación emitida por la Tesorería de la Seguridad Social, donde se manifieste que el Oferente se encuentra al día en el pago de sus obligaciones de la Seguridad Social</w:t>
            </w:r>
            <w:r w:rsidRPr="00666E4F">
              <w:rPr>
                <w:rFonts w:ascii="Arial Narrow" w:hAnsi="Arial Narrow" w:cs="Arial"/>
              </w:rPr>
              <w:t xml:space="preserve">. Anexar copia </w:t>
            </w:r>
            <w:r>
              <w:rPr>
                <w:rFonts w:ascii="Arial Narrow" w:hAnsi="Arial Narrow" w:cs="Arial"/>
              </w:rPr>
              <w:t xml:space="preserve">del </w:t>
            </w:r>
            <w:r w:rsidRPr="001E6B08">
              <w:rPr>
                <w:rFonts w:ascii="Arial Narrow" w:hAnsi="Arial Narrow" w:cs="Arial"/>
              </w:rPr>
              <w:t>listado del personal sometido ante la TSS, con constancia de haber sido recibido por dicha institución</w:t>
            </w:r>
            <w:r w:rsidRPr="00B9042B">
              <w:rPr>
                <w:rFonts w:ascii="Arial Narrow" w:hAnsi="Arial Narrow" w:cs="Arial"/>
              </w:rPr>
              <w:t>.</w:t>
            </w:r>
            <w:r w:rsidR="0012231D" w:rsidRPr="006E0A4F">
              <w:rPr>
                <w:rFonts w:ascii="Arial Narrow" w:hAnsi="Arial Narrow" w:cs="Arial"/>
              </w:rPr>
              <w:t xml:space="preserve"> Este requisito </w:t>
            </w:r>
            <w:r w:rsidR="0012231D" w:rsidRPr="006E0A4F">
              <w:rPr>
                <w:rFonts w:ascii="Arial Narrow" w:hAnsi="Arial Narrow" w:cs="Arial"/>
                <w:b/>
              </w:rPr>
              <w:t>no aplica para personas físicas sin asalariados</w:t>
            </w:r>
            <w:r w:rsidR="0012231D" w:rsidRPr="006E0A4F">
              <w:rPr>
                <w:rFonts w:ascii="Arial Narrow" w:hAnsi="Arial Narrow"/>
                <w:lang w:eastAsia="en-US"/>
              </w:rPr>
              <w:t xml:space="preserve"> de conformidad con los regímenes de financiamiento que establece la Ley 87-01. Según esta no se </w:t>
            </w:r>
            <w:proofErr w:type="gramStart"/>
            <w:r w:rsidR="0012231D" w:rsidRPr="006E0A4F">
              <w:rPr>
                <w:rFonts w:ascii="Arial Narrow" w:hAnsi="Arial Narrow"/>
                <w:lang w:eastAsia="en-US"/>
              </w:rPr>
              <w:t>emiten</w:t>
            </w:r>
            <w:proofErr w:type="gramEnd"/>
            <w:r w:rsidR="0012231D" w:rsidRPr="006E0A4F">
              <w:rPr>
                <w:rFonts w:ascii="Arial Narrow" w:hAnsi="Arial Narrow"/>
                <w:lang w:eastAsia="en-US"/>
              </w:rPr>
              <w:t xml:space="preserve"> certificaciones de TSS a personas físicas sin asalariados debido a que pertenecen al régimen CONTRIBUTIVO SUBSIDIADO, el cual continúa sin vigencia en el Sistema Dominicano de Seguridad Social.</w:t>
            </w:r>
          </w:p>
          <w:p w14:paraId="2FDFC03E" w14:textId="7A66AC71" w:rsidR="00752299" w:rsidRPr="00EF4878" w:rsidRDefault="00752299" w:rsidP="00840206">
            <w:pPr>
              <w:pStyle w:val="BodyText"/>
              <w:rPr>
                <w:rFonts w:ascii="Arial Narrow" w:hAnsi="Arial Narrow" w:cs="Arial"/>
                <w:color w:val="auto"/>
              </w:rPr>
            </w:pPr>
          </w:p>
        </w:tc>
        <w:tc>
          <w:tcPr>
            <w:tcW w:w="4751" w:type="dxa"/>
          </w:tcPr>
          <w:p w14:paraId="35DEE4F6" w14:textId="77777777" w:rsidR="00752299" w:rsidRDefault="00752299" w:rsidP="00840206">
            <w:pPr>
              <w:jc w:val="center"/>
            </w:pPr>
            <w:r>
              <w:rPr>
                <w:rFonts w:ascii="Arial Narrow" w:hAnsi="Arial Narrow"/>
                <w:b/>
              </w:rPr>
              <w:t xml:space="preserve"> Subsanable</w:t>
            </w:r>
          </w:p>
        </w:tc>
      </w:tr>
      <w:tr w:rsidR="00752299" w14:paraId="5F687E08" w14:textId="77777777" w:rsidTr="00840206">
        <w:tc>
          <w:tcPr>
            <w:tcW w:w="4751" w:type="dxa"/>
          </w:tcPr>
          <w:p w14:paraId="13CD07C4" w14:textId="745C5247" w:rsidR="00752299" w:rsidRPr="001E6B08" w:rsidRDefault="00752299" w:rsidP="00840206">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3BAFB967" w14:textId="6194C898" w:rsidR="00752299" w:rsidRDefault="00840206" w:rsidP="00840206">
            <w:pPr>
              <w:jc w:val="center"/>
              <w:rPr>
                <w:rFonts w:ascii="Arial Narrow" w:hAnsi="Arial Narrow"/>
                <w:b/>
              </w:rPr>
            </w:pPr>
            <w:r>
              <w:rPr>
                <w:rFonts w:ascii="Arial Narrow" w:hAnsi="Arial Narrow"/>
                <w:b/>
              </w:rPr>
              <w:t>Subsanable</w:t>
            </w:r>
          </w:p>
        </w:tc>
      </w:tr>
      <w:tr w:rsidR="00752299" w14:paraId="33252A8A" w14:textId="77777777" w:rsidTr="00840206">
        <w:tc>
          <w:tcPr>
            <w:tcW w:w="4751" w:type="dxa"/>
          </w:tcPr>
          <w:p w14:paraId="22A8BC3B" w14:textId="025B24F1" w:rsidR="00752299" w:rsidRPr="001E6B08" w:rsidRDefault="00752299" w:rsidP="00840206">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3E49E00D" w14:textId="23E0587F" w:rsidR="00752299" w:rsidRDefault="00840206" w:rsidP="00840206">
            <w:pPr>
              <w:jc w:val="center"/>
              <w:rPr>
                <w:rFonts w:ascii="Arial Narrow" w:hAnsi="Arial Narrow"/>
                <w:b/>
              </w:rPr>
            </w:pPr>
            <w:r>
              <w:rPr>
                <w:rFonts w:ascii="Arial Narrow" w:hAnsi="Arial Narrow"/>
                <w:b/>
              </w:rPr>
              <w:t>Subsanable</w:t>
            </w:r>
          </w:p>
        </w:tc>
      </w:tr>
      <w:tr w:rsidR="00752299" w14:paraId="250A46C4" w14:textId="77777777" w:rsidTr="00840206">
        <w:tc>
          <w:tcPr>
            <w:tcW w:w="4751" w:type="dxa"/>
          </w:tcPr>
          <w:p w14:paraId="16499FED" w14:textId="64F6F70A" w:rsidR="00752299" w:rsidRPr="001E6B08" w:rsidRDefault="00752299" w:rsidP="00752299">
            <w:pPr>
              <w:pStyle w:val="BodyText"/>
              <w:rPr>
                <w:rFonts w:ascii="Arial Narrow" w:hAnsi="Arial Narrow" w:cs="Arial"/>
                <w:color w:val="auto"/>
              </w:rPr>
            </w:pPr>
            <w:r w:rsidRPr="001E6B08">
              <w:rPr>
                <w:rFonts w:ascii="Arial Narrow" w:hAnsi="Arial Narrow" w:cs="Arial"/>
                <w:color w:val="auto"/>
              </w:rPr>
              <w:t>Certificación de MIPYME: Una micro, pequeña o mediana empresa, deberá presentar la certificación de Industria y Comercio que la avale</w:t>
            </w:r>
            <w:r>
              <w:rPr>
                <w:rFonts w:ascii="Arial Narrow" w:hAnsi="Arial Narrow" w:cs="Arial"/>
                <w:color w:val="auto"/>
              </w:rPr>
              <w:t xml:space="preserve"> dentro de esta clasificación. </w:t>
            </w:r>
            <w:r w:rsidR="00094D77">
              <w:rPr>
                <w:rFonts w:ascii="Arial Narrow" w:hAnsi="Arial Narrow" w:cs="Arial"/>
                <w:color w:val="auto"/>
              </w:rPr>
              <w:t xml:space="preserve">Esta Certificación es indispensable para participar en este proceso, por lo tanto, la no presentación de la constancia de solicitud de esta en la oferta” Sobre A” o la no presentación de dicha certificación durante la etapa de subsanación implicará la </w:t>
            </w:r>
            <w:r w:rsidR="00094D77" w:rsidRPr="00094D77">
              <w:rPr>
                <w:rFonts w:ascii="Arial Narrow" w:hAnsi="Arial Narrow" w:cs="Arial"/>
                <w:b/>
                <w:color w:val="auto"/>
              </w:rPr>
              <w:t>NO HABILITACIÓN</w:t>
            </w:r>
            <w:r w:rsidR="00094D77">
              <w:rPr>
                <w:rFonts w:ascii="Arial Narrow" w:hAnsi="Arial Narrow" w:cs="Arial"/>
                <w:color w:val="auto"/>
              </w:rPr>
              <w:t xml:space="preserve"> de una oferta.</w:t>
            </w:r>
          </w:p>
          <w:p w14:paraId="4C40347A" w14:textId="77777777" w:rsidR="00752299" w:rsidRDefault="00752299" w:rsidP="00840206">
            <w:pPr>
              <w:pStyle w:val="BodyText"/>
              <w:rPr>
                <w:rFonts w:ascii="Arial Narrow" w:hAnsi="Arial Narrow" w:cs="Arial"/>
                <w:color w:val="auto"/>
              </w:rPr>
            </w:pPr>
          </w:p>
        </w:tc>
        <w:tc>
          <w:tcPr>
            <w:tcW w:w="4751" w:type="dxa"/>
          </w:tcPr>
          <w:p w14:paraId="562A04E2" w14:textId="70AFBB7A" w:rsidR="00752299" w:rsidRDefault="00840206" w:rsidP="00840206">
            <w:pPr>
              <w:jc w:val="center"/>
              <w:rPr>
                <w:rFonts w:ascii="Arial Narrow" w:hAnsi="Arial Narrow"/>
                <w:b/>
              </w:rPr>
            </w:pPr>
            <w:r>
              <w:rPr>
                <w:rFonts w:ascii="Arial Narrow" w:hAnsi="Arial Narrow"/>
                <w:b/>
              </w:rPr>
              <w:t>Subsanable</w:t>
            </w:r>
          </w:p>
        </w:tc>
      </w:tr>
      <w:tr w:rsidR="00752299" w14:paraId="62EE3D70" w14:textId="77777777" w:rsidTr="00840206">
        <w:tc>
          <w:tcPr>
            <w:tcW w:w="4751" w:type="dxa"/>
          </w:tcPr>
          <w:p w14:paraId="7FFE02C3" w14:textId="77777777" w:rsidR="00C56B86" w:rsidRDefault="00752299" w:rsidP="00752299">
            <w:pPr>
              <w:pStyle w:val="BodyText"/>
              <w:rPr>
                <w:rFonts w:ascii="Arial Narrow" w:hAnsi="Arial Narrow" w:cs="Arial"/>
                <w:color w:val="auto"/>
              </w:rPr>
            </w:pPr>
            <w:r w:rsidRPr="001E6B08">
              <w:rPr>
                <w:rFonts w:ascii="Arial Narrow" w:hAnsi="Arial Narrow" w:cs="Arial"/>
                <w:color w:val="auto"/>
              </w:rPr>
              <w:t>Constancia de Propiedad</w:t>
            </w:r>
            <w:r w:rsidR="00094D77">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sidR="00C56B86">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sidR="00C56B86">
              <w:rPr>
                <w:rFonts w:ascii="Arial Narrow" w:hAnsi="Arial Narrow" w:cs="Arial"/>
                <w:color w:val="auto"/>
              </w:rPr>
              <w:t>.</w:t>
            </w:r>
          </w:p>
          <w:p w14:paraId="422F19E2" w14:textId="77777777" w:rsidR="00C56B86" w:rsidRDefault="00C56B86" w:rsidP="00752299">
            <w:pPr>
              <w:pStyle w:val="BodyText"/>
              <w:rPr>
                <w:rFonts w:ascii="Arial Narrow" w:hAnsi="Arial Narrow" w:cs="Arial"/>
                <w:color w:val="auto"/>
              </w:rPr>
            </w:pPr>
          </w:p>
          <w:p w14:paraId="7090C46A" w14:textId="77777777" w:rsidR="00C56B86" w:rsidRDefault="00C56B86" w:rsidP="00752299">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w:t>
            </w:r>
            <w:r>
              <w:rPr>
                <w:rFonts w:ascii="Arial Narrow" w:hAnsi="Arial Narrow" w:cs="Arial"/>
                <w:color w:val="auto"/>
              </w:rPr>
              <w:lastRenderedPageBreak/>
              <w:t xml:space="preserve">constancia de propiedad o certificado de título debe presentar una declaración jurada de mejora debidamente legalizada en la Procuraduría General de la República o registrada en el registro civil correspondiente. </w:t>
            </w:r>
          </w:p>
          <w:p w14:paraId="3BC9BEDD" w14:textId="77777777" w:rsidR="00C56B86" w:rsidRDefault="00C56B86" w:rsidP="00752299">
            <w:pPr>
              <w:pStyle w:val="BodyText"/>
              <w:rPr>
                <w:rFonts w:ascii="Arial Narrow" w:hAnsi="Arial Narrow" w:cs="Arial"/>
                <w:color w:val="auto"/>
              </w:rPr>
            </w:pPr>
          </w:p>
          <w:p w14:paraId="70830F22" w14:textId="7CCC1189" w:rsidR="00752299" w:rsidRPr="00B9042B" w:rsidRDefault="00C56B86" w:rsidP="00752299">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10C0F9B9" w14:textId="77777777" w:rsidR="00752299" w:rsidRPr="001E6B08" w:rsidRDefault="00752299" w:rsidP="00752299">
            <w:pPr>
              <w:pStyle w:val="BodyText"/>
              <w:rPr>
                <w:rFonts w:ascii="Arial Narrow" w:hAnsi="Arial Narrow" w:cs="Arial"/>
                <w:color w:val="auto"/>
              </w:rPr>
            </w:pPr>
          </w:p>
        </w:tc>
        <w:tc>
          <w:tcPr>
            <w:tcW w:w="4751" w:type="dxa"/>
          </w:tcPr>
          <w:p w14:paraId="5638FA7C" w14:textId="20B83221" w:rsidR="00752299" w:rsidRDefault="00840206" w:rsidP="00840206">
            <w:pPr>
              <w:jc w:val="center"/>
              <w:rPr>
                <w:rFonts w:ascii="Arial Narrow" w:hAnsi="Arial Narrow"/>
                <w:b/>
              </w:rPr>
            </w:pPr>
            <w:r>
              <w:rPr>
                <w:rFonts w:ascii="Arial Narrow" w:hAnsi="Arial Narrow"/>
                <w:b/>
              </w:rPr>
              <w:lastRenderedPageBreak/>
              <w:t>Subsanable</w:t>
            </w:r>
          </w:p>
        </w:tc>
      </w:tr>
      <w:tr w:rsidR="00752299" w14:paraId="6868CF6D" w14:textId="77777777" w:rsidTr="00840206">
        <w:tc>
          <w:tcPr>
            <w:tcW w:w="4751" w:type="dxa"/>
          </w:tcPr>
          <w:p w14:paraId="4293FAF6" w14:textId="3E5BBE7F" w:rsidR="00752299" w:rsidRPr="001E6B08" w:rsidRDefault="00752299" w:rsidP="00752299">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420F84DC" w14:textId="5567EABD" w:rsidR="00752299" w:rsidRPr="00840206" w:rsidRDefault="00840206" w:rsidP="00840206">
            <w:pPr>
              <w:jc w:val="center"/>
              <w:rPr>
                <w:rFonts w:ascii="Arial Narrow" w:hAnsi="Arial Narrow"/>
              </w:rPr>
            </w:pPr>
            <w:r>
              <w:rPr>
                <w:rFonts w:ascii="Arial Narrow" w:hAnsi="Arial Narrow"/>
                <w:b/>
              </w:rPr>
              <w:t>Subsanable</w:t>
            </w:r>
          </w:p>
        </w:tc>
      </w:tr>
      <w:tr w:rsidR="00752299" w14:paraId="34FC5A9C" w14:textId="77777777" w:rsidTr="00840206">
        <w:tc>
          <w:tcPr>
            <w:tcW w:w="4751" w:type="dxa"/>
          </w:tcPr>
          <w:p w14:paraId="236677FC" w14:textId="0D5B111F" w:rsidR="00752299" w:rsidRPr="00E31D42" w:rsidRDefault="00752299" w:rsidP="00752299">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sidR="00C56B86">
              <w:rPr>
                <w:rFonts w:ascii="Arial Narrow" w:hAnsi="Arial Narrow" w:cs="Arial"/>
                <w:color w:val="auto"/>
              </w:rPr>
              <w:t xml:space="preserve"> y vigencia </w:t>
            </w:r>
            <w:r w:rsidRPr="00E31D42">
              <w:rPr>
                <w:rFonts w:ascii="Arial Narrow" w:hAnsi="Arial Narrow" w:cs="Arial"/>
                <w:color w:val="auto"/>
              </w:rPr>
              <w:t>del actual Consejo de Administración,</w:t>
            </w:r>
            <w:r w:rsidR="00C56B86">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2D15B638" w14:textId="0EA52AD5" w:rsidR="00752299" w:rsidRDefault="00840206" w:rsidP="00840206">
            <w:pPr>
              <w:jc w:val="center"/>
              <w:rPr>
                <w:rFonts w:ascii="Arial Narrow" w:hAnsi="Arial Narrow"/>
                <w:b/>
              </w:rPr>
            </w:pPr>
            <w:r>
              <w:rPr>
                <w:rFonts w:ascii="Arial Narrow" w:hAnsi="Arial Narrow"/>
                <w:b/>
              </w:rPr>
              <w:t>Subsanable</w:t>
            </w:r>
          </w:p>
        </w:tc>
      </w:tr>
      <w:tr w:rsidR="00752299" w14:paraId="17F21DA5" w14:textId="77777777" w:rsidTr="00840206">
        <w:tc>
          <w:tcPr>
            <w:tcW w:w="4751" w:type="dxa"/>
          </w:tcPr>
          <w:p w14:paraId="3E680088" w14:textId="77777777" w:rsidR="00752299" w:rsidRDefault="00752299" w:rsidP="00752299">
            <w:pPr>
              <w:pStyle w:val="BodyText"/>
              <w:tabs>
                <w:tab w:val="left" w:pos="993"/>
              </w:tabs>
              <w:rPr>
                <w:rFonts w:ascii="Arial Narrow" w:hAnsi="Arial Narrow" w:cs="Arial"/>
                <w:color w:val="auto"/>
              </w:rPr>
            </w:pPr>
            <w:r w:rsidRPr="004162A8">
              <w:rPr>
                <w:rFonts w:ascii="Arial Narrow" w:hAnsi="Arial Narrow" w:cs="Arial"/>
                <w:color w:val="auto"/>
              </w:rPr>
              <w:t>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61E18B9B" w14:textId="77777777" w:rsidR="00C56B86" w:rsidRDefault="00C56B86" w:rsidP="00752299">
            <w:pPr>
              <w:pStyle w:val="BodyText"/>
              <w:tabs>
                <w:tab w:val="left" w:pos="993"/>
              </w:tabs>
              <w:rPr>
                <w:rFonts w:ascii="Arial Narrow" w:hAnsi="Arial Narrow" w:cs="Arial"/>
                <w:color w:val="auto"/>
              </w:rPr>
            </w:pPr>
          </w:p>
          <w:p w14:paraId="24B5A19C" w14:textId="74166D8D" w:rsidR="00C56B86" w:rsidRPr="00B9042B" w:rsidRDefault="00C56B86" w:rsidP="00752299">
            <w:pPr>
              <w:pStyle w:val="BodyText"/>
              <w:tabs>
                <w:tab w:val="left" w:pos="993"/>
              </w:tabs>
              <w:rPr>
                <w:rFonts w:ascii="Arial Narrow" w:hAnsi="Arial Narrow" w:cs="Arial"/>
                <w:color w:val="auto"/>
              </w:rPr>
            </w:pPr>
            <w:r>
              <w:rPr>
                <w:rFonts w:ascii="Arial Narrow" w:hAnsi="Arial Narrow" w:cs="Arial"/>
                <w:color w:val="auto"/>
              </w:rPr>
              <w:t xml:space="preserve">En caso de ser una persona jurídica el poder debe ser emitido por asamblea y registrado en la Cámara </w:t>
            </w:r>
            <w:r>
              <w:rPr>
                <w:rFonts w:ascii="Arial Narrow" w:hAnsi="Arial Narrow" w:cs="Arial"/>
                <w:color w:val="auto"/>
              </w:rPr>
              <w:lastRenderedPageBreak/>
              <w:t>de Comercio y Producción correspondiente y para persona física debe ser legalizado en la PGR.</w:t>
            </w:r>
          </w:p>
          <w:p w14:paraId="321C5C95" w14:textId="77777777" w:rsidR="00752299" w:rsidRPr="00E31D42" w:rsidRDefault="00752299" w:rsidP="00752299">
            <w:pPr>
              <w:pStyle w:val="BodyText"/>
              <w:rPr>
                <w:rFonts w:ascii="Arial Narrow" w:hAnsi="Arial Narrow" w:cs="Arial"/>
                <w:color w:val="auto"/>
              </w:rPr>
            </w:pPr>
          </w:p>
        </w:tc>
        <w:tc>
          <w:tcPr>
            <w:tcW w:w="4751" w:type="dxa"/>
          </w:tcPr>
          <w:p w14:paraId="05187FF9" w14:textId="7168DC82" w:rsidR="00752299" w:rsidRDefault="00840206" w:rsidP="00840206">
            <w:pPr>
              <w:jc w:val="center"/>
              <w:rPr>
                <w:rFonts w:ascii="Arial Narrow" w:hAnsi="Arial Narrow"/>
                <w:b/>
              </w:rPr>
            </w:pPr>
            <w:r>
              <w:rPr>
                <w:rFonts w:ascii="Arial Narrow" w:hAnsi="Arial Narrow"/>
                <w:b/>
              </w:rPr>
              <w:lastRenderedPageBreak/>
              <w:t>Subsanable</w:t>
            </w:r>
          </w:p>
        </w:tc>
      </w:tr>
      <w:tr w:rsidR="00752299" w14:paraId="36CFD94B" w14:textId="77777777" w:rsidTr="00840206">
        <w:tc>
          <w:tcPr>
            <w:tcW w:w="4751" w:type="dxa"/>
          </w:tcPr>
          <w:p w14:paraId="79525AFC" w14:textId="5ECFDA07" w:rsidR="00752299" w:rsidRPr="004162A8" w:rsidRDefault="00752299" w:rsidP="00752299">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677962CA" w14:textId="5EE04ABB" w:rsidR="00752299" w:rsidRDefault="00840206" w:rsidP="00840206">
            <w:pPr>
              <w:jc w:val="center"/>
              <w:rPr>
                <w:rFonts w:ascii="Arial Narrow" w:hAnsi="Arial Narrow"/>
                <w:b/>
              </w:rPr>
            </w:pPr>
            <w:r>
              <w:rPr>
                <w:rFonts w:ascii="Arial Narrow" w:hAnsi="Arial Narrow"/>
                <w:b/>
              </w:rPr>
              <w:t>Subsanable</w:t>
            </w:r>
          </w:p>
        </w:tc>
      </w:tr>
      <w:tr w:rsidR="00752299" w14:paraId="0F12D176" w14:textId="77777777" w:rsidTr="00840206">
        <w:tc>
          <w:tcPr>
            <w:tcW w:w="4751" w:type="dxa"/>
          </w:tcPr>
          <w:p w14:paraId="5FFA4A52" w14:textId="79DB3316" w:rsidR="00752299" w:rsidRPr="00FC4DB8" w:rsidRDefault="00752299" w:rsidP="00752299">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w:t>
            </w:r>
            <w:r w:rsidR="00840206">
              <w:rPr>
                <w:rFonts w:ascii="Arial Narrow" w:hAnsi="Arial Narrow" w:cs="Arial Narrow"/>
              </w:rPr>
              <w:t xml:space="preserve">el presente Pliego de </w:t>
            </w:r>
            <w:r>
              <w:rPr>
                <w:rFonts w:ascii="Arial Narrow" w:hAnsi="Arial Narrow" w:cs="Arial Narrow"/>
              </w:rPr>
              <w:t>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22026712" w14:textId="77777777" w:rsidR="00752299" w:rsidRPr="004162A8" w:rsidRDefault="00752299" w:rsidP="00752299">
            <w:pPr>
              <w:pStyle w:val="BodyText"/>
              <w:tabs>
                <w:tab w:val="left" w:pos="993"/>
              </w:tabs>
              <w:rPr>
                <w:rFonts w:ascii="Arial Narrow" w:hAnsi="Arial Narrow" w:cs="Arial"/>
                <w:color w:val="auto"/>
              </w:rPr>
            </w:pPr>
          </w:p>
        </w:tc>
        <w:tc>
          <w:tcPr>
            <w:tcW w:w="4751" w:type="dxa"/>
          </w:tcPr>
          <w:p w14:paraId="5138E76B" w14:textId="5D9FCA2A" w:rsidR="00752299" w:rsidRDefault="00840206" w:rsidP="00840206">
            <w:pPr>
              <w:jc w:val="center"/>
              <w:rPr>
                <w:rFonts w:ascii="Arial Narrow" w:hAnsi="Arial Narrow"/>
                <w:b/>
              </w:rPr>
            </w:pPr>
            <w:r>
              <w:rPr>
                <w:rFonts w:ascii="Arial Narrow" w:hAnsi="Arial Narrow"/>
                <w:b/>
              </w:rPr>
              <w:t>Subsanable</w:t>
            </w:r>
          </w:p>
        </w:tc>
      </w:tr>
    </w:tbl>
    <w:p w14:paraId="2EF3749E" w14:textId="77777777" w:rsidR="00752299" w:rsidRDefault="00752299" w:rsidP="00F24676">
      <w:pPr>
        <w:pStyle w:val="BodyText"/>
        <w:ind w:left="720" w:hanging="720"/>
        <w:rPr>
          <w:rFonts w:ascii="Arial Narrow" w:hAnsi="Arial Narrow" w:cs="Arial"/>
          <w:b/>
          <w:color w:val="auto"/>
        </w:rPr>
      </w:pPr>
    </w:p>
    <w:p w14:paraId="1F727708" w14:textId="7C710CFE" w:rsidR="00F24676" w:rsidRDefault="00F24676" w:rsidP="00752299">
      <w:pPr>
        <w:pStyle w:val="BodyText"/>
        <w:rPr>
          <w:rFonts w:ascii="Arial Narrow" w:hAnsi="Arial Narrow" w:cs="Arial"/>
          <w:color w:val="auto"/>
        </w:rPr>
      </w:pPr>
    </w:p>
    <w:p w14:paraId="054D2D86" w14:textId="77777777" w:rsidR="00F24676" w:rsidRDefault="00F24676" w:rsidP="00F24676">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180C6283" w14:textId="77777777" w:rsidR="00752299" w:rsidRDefault="00752299" w:rsidP="00F24676">
      <w:pPr>
        <w:pStyle w:val="BodyText"/>
        <w:tabs>
          <w:tab w:val="left" w:pos="1134"/>
        </w:tabs>
        <w:ind w:left="1134" w:hanging="425"/>
        <w:rPr>
          <w:rFonts w:ascii="Arial Narrow" w:hAnsi="Arial Narrow" w:cs="Arial"/>
          <w:color w:val="auto"/>
        </w:rPr>
      </w:pPr>
    </w:p>
    <w:p w14:paraId="0D4F3507" w14:textId="77777777" w:rsidR="009A219D" w:rsidRDefault="009A219D" w:rsidP="00FB4923">
      <w:pPr>
        <w:pStyle w:val="BodyText"/>
        <w:tabs>
          <w:tab w:val="left" w:pos="1134"/>
        </w:tabs>
        <w:rPr>
          <w:rFonts w:ascii="Arial Narrow" w:hAnsi="Arial Narrow" w:cs="Arial"/>
          <w:color w:val="auto"/>
        </w:rPr>
      </w:pPr>
    </w:p>
    <w:tbl>
      <w:tblPr>
        <w:tblStyle w:val="TableGrid"/>
        <w:tblW w:w="0" w:type="auto"/>
        <w:tblLook w:val="04A0" w:firstRow="1" w:lastRow="0" w:firstColumn="1" w:lastColumn="0" w:noHBand="0" w:noVBand="1"/>
      </w:tblPr>
      <w:tblGrid>
        <w:gridCol w:w="4680"/>
        <w:gridCol w:w="4672"/>
      </w:tblGrid>
      <w:tr w:rsidR="009F1366" w14:paraId="7A8C0660" w14:textId="77777777" w:rsidTr="00E87E87">
        <w:tc>
          <w:tcPr>
            <w:tcW w:w="4680" w:type="dxa"/>
            <w:shd w:val="clear" w:color="auto" w:fill="FBD4B4" w:themeFill="accent6" w:themeFillTint="66"/>
          </w:tcPr>
          <w:p w14:paraId="49B8134B" w14:textId="77777777" w:rsidR="009F1366" w:rsidRPr="00C80D25" w:rsidRDefault="009F1366" w:rsidP="00840206">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35C8FC83" w14:textId="261FA7BD" w:rsidR="009F1366" w:rsidRPr="00C80D25" w:rsidRDefault="00B21B7D" w:rsidP="00840206">
            <w:pPr>
              <w:jc w:val="center"/>
              <w:rPr>
                <w:rFonts w:ascii="Arial Narrow" w:hAnsi="Arial Narrow"/>
                <w:b/>
              </w:rPr>
            </w:pPr>
            <w:r>
              <w:rPr>
                <w:rFonts w:ascii="Arial Narrow" w:hAnsi="Arial Narrow"/>
                <w:b/>
              </w:rPr>
              <w:t>Condición Subsanable / No</w:t>
            </w:r>
            <w:r w:rsidR="009F1366">
              <w:rPr>
                <w:rFonts w:ascii="Arial Narrow" w:hAnsi="Arial Narrow"/>
                <w:b/>
              </w:rPr>
              <w:t xml:space="preserve"> Subsanable</w:t>
            </w:r>
          </w:p>
        </w:tc>
      </w:tr>
      <w:tr w:rsidR="009F1366" w14:paraId="1B97DA57" w14:textId="77777777" w:rsidTr="0012231D">
        <w:tc>
          <w:tcPr>
            <w:tcW w:w="4680" w:type="dxa"/>
          </w:tcPr>
          <w:p w14:paraId="2E114E00" w14:textId="13E91D9B" w:rsidR="009F1366" w:rsidRPr="00B9042B" w:rsidRDefault="009F1366" w:rsidP="009F1366">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87ACDC6" w14:textId="77777777" w:rsidR="009F1366" w:rsidRDefault="009F1366" w:rsidP="00840206"/>
        </w:tc>
        <w:tc>
          <w:tcPr>
            <w:tcW w:w="4672" w:type="dxa"/>
          </w:tcPr>
          <w:p w14:paraId="3A34EDE9" w14:textId="77777777" w:rsidR="009F1366" w:rsidRDefault="009F1366" w:rsidP="00840206">
            <w:pPr>
              <w:jc w:val="center"/>
            </w:pPr>
            <w:r>
              <w:rPr>
                <w:rFonts w:ascii="Arial Narrow" w:hAnsi="Arial Narrow"/>
                <w:b/>
              </w:rPr>
              <w:t>Subsanable</w:t>
            </w:r>
          </w:p>
        </w:tc>
      </w:tr>
      <w:tr w:rsidR="009F1366" w14:paraId="3889AF6F" w14:textId="77777777" w:rsidTr="0012231D">
        <w:tc>
          <w:tcPr>
            <w:tcW w:w="4680" w:type="dxa"/>
          </w:tcPr>
          <w:p w14:paraId="328C9FD4" w14:textId="75847392" w:rsidR="009F1366" w:rsidRPr="00EF4878" w:rsidRDefault="009F1366" w:rsidP="00840206">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57DC4681" w14:textId="77777777" w:rsidR="009F1366" w:rsidRDefault="009F1366" w:rsidP="00840206">
            <w:pPr>
              <w:jc w:val="center"/>
            </w:pPr>
            <w:r>
              <w:rPr>
                <w:rFonts w:ascii="Arial Narrow" w:hAnsi="Arial Narrow"/>
                <w:b/>
              </w:rPr>
              <w:t xml:space="preserve"> Subsanable</w:t>
            </w:r>
          </w:p>
        </w:tc>
      </w:tr>
      <w:tr w:rsidR="00840206" w14:paraId="0F9D7DBB" w14:textId="77777777" w:rsidTr="0012231D">
        <w:tc>
          <w:tcPr>
            <w:tcW w:w="4680" w:type="dxa"/>
          </w:tcPr>
          <w:p w14:paraId="4A34B99C" w14:textId="1B75A586" w:rsidR="00840206" w:rsidRPr="001E3954" w:rsidRDefault="00840206" w:rsidP="00840206">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w:t>
            </w:r>
            <w:r w:rsidRPr="002B2FC5">
              <w:rPr>
                <w:rFonts w:ascii="Arial Narrow" w:hAnsi="Arial Narrow" w:cs="Arial"/>
                <w:color w:val="auto"/>
              </w:rPr>
              <w:lastRenderedPageBreak/>
              <w:t xml:space="preserve">en el pago de sus obligaciones fiscales. (Válido para la evaluación </w:t>
            </w:r>
            <w:r>
              <w:rPr>
                <w:rFonts w:ascii="Arial Narrow" w:hAnsi="Arial Narrow" w:cs="Arial"/>
                <w:color w:val="auto"/>
              </w:rPr>
              <w:t>financiera</w:t>
            </w:r>
            <w:r w:rsidR="00C56B86">
              <w:rPr>
                <w:rFonts w:ascii="Arial Narrow" w:hAnsi="Arial Narrow" w:cs="Arial"/>
                <w:color w:val="auto"/>
              </w:rPr>
              <w:t xml:space="preserve"> y legal</w:t>
            </w:r>
            <w:r w:rsidRPr="002B2FC5">
              <w:rPr>
                <w:rFonts w:ascii="Arial Narrow" w:hAnsi="Arial Narrow" w:cs="Arial"/>
                <w:color w:val="auto"/>
              </w:rPr>
              <w:t>).</w:t>
            </w:r>
          </w:p>
        </w:tc>
        <w:tc>
          <w:tcPr>
            <w:tcW w:w="4672" w:type="dxa"/>
          </w:tcPr>
          <w:p w14:paraId="63C17474" w14:textId="03E106D6" w:rsidR="00840206" w:rsidRDefault="00840206" w:rsidP="00840206">
            <w:pPr>
              <w:jc w:val="center"/>
              <w:rPr>
                <w:rFonts w:ascii="Arial Narrow" w:hAnsi="Arial Narrow"/>
                <w:b/>
              </w:rPr>
            </w:pPr>
            <w:r>
              <w:rPr>
                <w:rFonts w:ascii="Arial Narrow" w:hAnsi="Arial Narrow"/>
                <w:b/>
              </w:rPr>
              <w:lastRenderedPageBreak/>
              <w:t>Subsanable</w:t>
            </w:r>
          </w:p>
        </w:tc>
      </w:tr>
    </w:tbl>
    <w:p w14:paraId="6567C919" w14:textId="77777777" w:rsidR="009F1366" w:rsidRDefault="009F1366" w:rsidP="00F24676">
      <w:pPr>
        <w:pStyle w:val="BodyText"/>
        <w:tabs>
          <w:tab w:val="left" w:pos="1134"/>
        </w:tabs>
        <w:ind w:left="1134" w:hanging="425"/>
        <w:rPr>
          <w:rFonts w:ascii="Arial Narrow" w:hAnsi="Arial Narrow" w:cs="Arial"/>
          <w:color w:val="auto"/>
        </w:rPr>
      </w:pPr>
    </w:p>
    <w:p w14:paraId="1E6F3877" w14:textId="77777777" w:rsidR="009F1366" w:rsidRDefault="009F1366" w:rsidP="00840206">
      <w:pPr>
        <w:pStyle w:val="BodyText"/>
        <w:tabs>
          <w:tab w:val="left" w:pos="1134"/>
        </w:tabs>
        <w:rPr>
          <w:rFonts w:ascii="Arial Narrow" w:hAnsi="Arial Narrow" w:cs="Arial"/>
          <w:color w:val="auto"/>
        </w:rPr>
      </w:pPr>
    </w:p>
    <w:p w14:paraId="65505FA5" w14:textId="2772BA81" w:rsidR="00393C06" w:rsidRPr="00840206" w:rsidRDefault="00F24676" w:rsidP="00840206">
      <w:pPr>
        <w:pStyle w:val="BodyText"/>
        <w:tabs>
          <w:tab w:val="left" w:pos="1134"/>
        </w:tabs>
        <w:rPr>
          <w:rFonts w:ascii="Arial Narrow" w:hAnsi="Arial Narrow" w:cs="Arial"/>
          <w:color w:val="auto"/>
        </w:rPr>
      </w:pPr>
      <w:r w:rsidRPr="004E349D">
        <w:rPr>
          <w:rFonts w:ascii="Arial Narrow" w:hAnsi="Arial Narrow" w:cs="Arial"/>
          <w:b/>
          <w:color w:val="auto"/>
        </w:rPr>
        <w:t>NOTA:</w:t>
      </w:r>
      <w:r w:rsidR="00B21B7D">
        <w:rPr>
          <w:rFonts w:ascii="Arial Narrow" w:hAnsi="Arial Narrow" w:cs="Arial"/>
          <w:b/>
          <w:color w:val="auto"/>
        </w:rPr>
        <w:t xml:space="preserve"> </w:t>
      </w:r>
      <w:r w:rsidR="00393C06" w:rsidRPr="00393C06">
        <w:rPr>
          <w:rFonts w:ascii="Arial Narrow" w:hAnsi="Arial Narrow" w:cs="Arial Narrow"/>
          <w:bCs/>
          <w:color w:val="auto"/>
          <w:lang w:val="es-ES" w:eastAsia="es-DO"/>
        </w:rPr>
        <w:t>Las empresas o personas físicas que presenten ofertas como un consorcio serán considerada</w:t>
      </w:r>
      <w:r w:rsidR="00393C06">
        <w:rPr>
          <w:rFonts w:ascii="Arial Narrow" w:hAnsi="Arial Narrow" w:cs="Arial Narrow"/>
          <w:bCs/>
          <w:color w:val="auto"/>
          <w:lang w:val="es-ES" w:eastAsia="es-DO"/>
        </w:rPr>
        <w:t>s a los fines del presente Pliego de C</w:t>
      </w:r>
      <w:r w:rsidR="00393C06" w:rsidRPr="00393C06">
        <w:rPr>
          <w:rFonts w:ascii="Arial Narrow" w:hAnsi="Arial Narrow" w:cs="Arial Narrow"/>
          <w:bCs/>
          <w:color w:val="auto"/>
          <w:lang w:val="es-ES" w:eastAsia="es-DO"/>
        </w:rPr>
        <w:t>ondiciones como una sola entidad</w:t>
      </w:r>
      <w:r w:rsidR="00393C06">
        <w:rPr>
          <w:rFonts w:ascii="Arial Narrow" w:hAnsi="Arial Narrow" w:cs="Arial Narrow"/>
          <w:bCs/>
          <w:color w:val="auto"/>
          <w:lang w:val="es-ES" w:eastAsia="es-DO"/>
        </w:rPr>
        <w:t>,</w:t>
      </w:r>
      <w:r w:rsidR="00393C06" w:rsidRPr="00393C06">
        <w:rPr>
          <w:rFonts w:ascii="Arial Narrow" w:hAnsi="Arial Narrow" w:cs="Arial Narrow"/>
          <w:bCs/>
          <w:color w:val="auto"/>
          <w:lang w:val="es-ES" w:eastAsia="es-DO"/>
        </w:rPr>
        <w:t xml:space="preserve"> por lo que no podrán presentar </w:t>
      </w:r>
      <w:proofErr w:type="gramStart"/>
      <w:r w:rsidR="00393C06" w:rsidRPr="00393C06">
        <w:rPr>
          <w:rFonts w:ascii="Arial Narrow" w:hAnsi="Arial Narrow" w:cs="Arial Narrow"/>
          <w:bCs/>
          <w:color w:val="auto"/>
          <w:lang w:val="es-ES" w:eastAsia="es-DO"/>
        </w:rPr>
        <w:t>otra ofertas</w:t>
      </w:r>
      <w:proofErr w:type="gramEnd"/>
      <w:r w:rsidR="00393C06" w:rsidRPr="00393C06">
        <w:rPr>
          <w:rFonts w:ascii="Arial Narrow" w:hAnsi="Arial Narrow" w:cs="Arial Narrow"/>
          <w:bCs/>
          <w:color w:val="auto"/>
          <w:lang w:val="es-ES" w:eastAsia="es-DO"/>
        </w:rPr>
        <w:t xml:space="preserve"> en forma individual o como integrante de otro conjunto.</w:t>
      </w:r>
    </w:p>
    <w:p w14:paraId="5045384A" w14:textId="77777777" w:rsidR="00393C06" w:rsidRDefault="00393C06" w:rsidP="00393C06">
      <w:pPr>
        <w:pStyle w:val="BodyText"/>
        <w:jc w:val="left"/>
        <w:rPr>
          <w:rFonts w:ascii="Arial Narrow" w:hAnsi="Arial Narrow" w:cs="Arial Narrow"/>
          <w:bCs/>
          <w:color w:val="auto"/>
          <w:lang w:val="es-ES" w:eastAsia="es-DO"/>
        </w:rPr>
      </w:pPr>
    </w:p>
    <w:p w14:paraId="28782829" w14:textId="4C8D85AC" w:rsidR="00393C06" w:rsidRPr="00393C06" w:rsidRDefault="00393C06" w:rsidP="00610E6B">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sidR="00C56B86">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4A97521" w14:textId="77777777" w:rsidR="00393C06" w:rsidRPr="00393C06" w:rsidRDefault="00393C06" w:rsidP="00610E6B">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F08EE2E" w14:textId="72AD2F8A" w:rsidR="00393C06" w:rsidRPr="00393C06" w:rsidRDefault="00610E6B" w:rsidP="00610E6B">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00393C06"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03F92137" w14:textId="54A61D9F" w:rsidR="00F24676" w:rsidRDefault="00F24676" w:rsidP="00393C06">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6D02C6A6" w14:textId="7131F051" w:rsidR="00393C06" w:rsidRDefault="00393C06" w:rsidP="00393C06">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2C14C49C" w14:textId="77777777" w:rsidR="00FD51F5" w:rsidRDefault="00FD51F5" w:rsidP="00393C06">
      <w:pPr>
        <w:pStyle w:val="BodyText"/>
        <w:ind w:left="720" w:hanging="720"/>
        <w:jc w:val="left"/>
        <w:rPr>
          <w:rFonts w:ascii="Arial Narrow" w:hAnsi="Arial Narrow" w:cs="Arial"/>
          <w:color w:val="auto"/>
        </w:rPr>
      </w:pPr>
    </w:p>
    <w:p w14:paraId="33C765EE" w14:textId="3FEA6113" w:rsidR="00FD51F5" w:rsidRDefault="00FD51F5" w:rsidP="00393C06">
      <w:pPr>
        <w:pStyle w:val="BodyText"/>
        <w:ind w:left="720" w:hanging="720"/>
        <w:jc w:val="left"/>
        <w:rPr>
          <w:rFonts w:ascii="Arial Narrow" w:hAnsi="Arial Narrow" w:cs="Arial"/>
          <w:color w:val="auto"/>
        </w:rPr>
      </w:pPr>
      <w:r w:rsidRPr="00FD51F5">
        <w:rPr>
          <w:rFonts w:ascii="Arial Narrow" w:hAnsi="Arial Narrow" w:cs="Arial"/>
          <w:b/>
          <w:color w:val="auto"/>
        </w:rPr>
        <w:t>NOTA:</w:t>
      </w:r>
      <w:r w:rsidRPr="00FD51F5">
        <w:rPr>
          <w:rFonts w:ascii="Arial Narrow" w:hAnsi="Arial Narrow" w:cs="Arial"/>
          <w:color w:val="auto"/>
        </w:rPr>
        <w:t xml:space="preserve"> </w:t>
      </w:r>
      <w:r w:rsidRPr="00FD51F5">
        <w:rPr>
          <w:rFonts w:ascii="Arial Narrow" w:hAnsi="Arial Narrow" w:cs="Arial"/>
          <w:b/>
          <w:color w:val="auto"/>
        </w:rPr>
        <w:t>Todos los documentos notariados solicitados (</w:t>
      </w:r>
      <w:r w:rsidRPr="00FD51F5">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FD51F5">
        <w:rPr>
          <w:rFonts w:ascii="Arial Narrow" w:hAnsi="Arial Narrow" w:cs="Arial"/>
          <w:b/>
          <w:color w:val="auto"/>
        </w:rPr>
        <w:t>deberán estar legalizados ante la Procuraduría General de la República (PGR)</w:t>
      </w:r>
      <w:r w:rsidRPr="00FD51F5">
        <w:rPr>
          <w:rFonts w:ascii="Arial Narrow" w:hAnsi="Arial Narrow" w:cs="Arial"/>
          <w:b/>
          <w:color w:val="auto"/>
        </w:rPr>
        <w:tab/>
      </w:r>
    </w:p>
    <w:p w14:paraId="3C71B4CD" w14:textId="77777777" w:rsidR="00393C06" w:rsidRPr="00393C06" w:rsidRDefault="00393C06" w:rsidP="00393C06">
      <w:pPr>
        <w:pStyle w:val="BodyText"/>
        <w:ind w:left="720" w:hanging="720"/>
        <w:jc w:val="left"/>
        <w:rPr>
          <w:rFonts w:ascii="Arial Narrow" w:hAnsi="Arial Narrow" w:cs="Arial"/>
          <w:b/>
          <w:color w:val="auto"/>
        </w:rPr>
      </w:pPr>
    </w:p>
    <w:p w14:paraId="077BF6B4" w14:textId="77777777" w:rsidR="00F24676" w:rsidRDefault="00F24676" w:rsidP="00F24676">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39B41053" w14:textId="77777777" w:rsidR="00F24676" w:rsidRDefault="00F24676" w:rsidP="00F24676">
      <w:pPr>
        <w:pStyle w:val="BodyText"/>
        <w:ind w:left="720"/>
        <w:rPr>
          <w:rFonts w:ascii="Arial Narrow" w:hAnsi="Arial Narrow" w:cs="Arial"/>
          <w:color w:val="auto"/>
        </w:rPr>
      </w:pPr>
    </w:p>
    <w:p w14:paraId="4BE304E6" w14:textId="77777777" w:rsidR="00F24676" w:rsidRDefault="00F24676" w:rsidP="00F24676">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F3FCB50" w14:textId="77777777" w:rsidR="00F24676" w:rsidRDefault="00F24676" w:rsidP="00F24676">
      <w:pPr>
        <w:pStyle w:val="BodyText"/>
        <w:rPr>
          <w:rFonts w:ascii="Arial Narrow" w:hAnsi="Arial Narrow" w:cs="Arial"/>
          <w:color w:val="auto"/>
        </w:rPr>
      </w:pPr>
    </w:p>
    <w:p w14:paraId="2D679B26" w14:textId="77777777" w:rsidR="00F24676" w:rsidRPr="004E349D" w:rsidRDefault="00F24676" w:rsidP="00F24676">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proofErr w:type="gramStart"/>
      <w:r>
        <w:rPr>
          <w:rFonts w:ascii="Arial Narrow" w:hAnsi="Arial Narrow" w:cs="Arial"/>
          <w:color w:val="auto"/>
        </w:rPr>
        <w:t>Condiciones .</w:t>
      </w:r>
      <w:proofErr w:type="gramEnd"/>
      <w:r>
        <w:rPr>
          <w:rFonts w:ascii="Arial Narrow" w:hAnsi="Arial Narrow" w:cs="Arial"/>
          <w:color w:val="auto"/>
        </w:rPr>
        <w:t xml:space="preserve">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7AB7C789" w14:textId="77777777" w:rsidR="00F24676" w:rsidRPr="004E349D" w:rsidRDefault="00F24676" w:rsidP="00F24676">
      <w:pPr>
        <w:pStyle w:val="BodyText"/>
        <w:ind w:left="720"/>
        <w:rPr>
          <w:rFonts w:ascii="Arial Narrow" w:hAnsi="Arial Narrow" w:cs="Arial"/>
          <w:color w:val="auto"/>
        </w:rPr>
      </w:pPr>
    </w:p>
    <w:p w14:paraId="776EBE97" w14:textId="77777777" w:rsidR="00F24676" w:rsidRPr="004E349D" w:rsidRDefault="00F24676" w:rsidP="00F24676">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6E928F61" w14:textId="77777777" w:rsidR="00F24676" w:rsidRPr="004E349D" w:rsidRDefault="00F24676" w:rsidP="00F24676">
      <w:pPr>
        <w:pStyle w:val="BodyText"/>
        <w:ind w:left="720"/>
        <w:rPr>
          <w:rFonts w:ascii="Arial Narrow" w:hAnsi="Arial Narrow" w:cs="Arial"/>
          <w:color w:val="auto"/>
        </w:rPr>
      </w:pPr>
    </w:p>
    <w:p w14:paraId="07936511" w14:textId="77777777" w:rsidR="00F24676" w:rsidRDefault="00F24676" w:rsidP="00F24676">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1EBDED24" w14:textId="77777777" w:rsidR="00E87E87" w:rsidRPr="005D05A0" w:rsidRDefault="00E87E87" w:rsidP="007F7F21">
      <w:pPr>
        <w:pStyle w:val="BodyText"/>
        <w:rPr>
          <w:rFonts w:ascii="Arial Narrow" w:hAnsi="Arial Narrow" w:cs="Arial"/>
          <w:b/>
          <w:color w:val="FF0000"/>
        </w:rPr>
      </w:pPr>
    </w:p>
    <w:p w14:paraId="0E922A15" w14:textId="77777777" w:rsidR="00AB4846" w:rsidRPr="004969F3" w:rsidRDefault="00AF53A0" w:rsidP="00F5472B">
      <w:pPr>
        <w:pStyle w:val="Heading3"/>
      </w:pPr>
      <w:bookmarkStart w:id="170" w:name="_Toc271530522"/>
      <w:bookmarkStart w:id="171" w:name="_Toc343081989"/>
      <w:r w:rsidRPr="007D1BC1">
        <w:lastRenderedPageBreak/>
        <w:t>2.15</w:t>
      </w:r>
      <w:r w:rsidR="00EF78CF" w:rsidRPr="007D1BC1">
        <w:t xml:space="preserve"> </w:t>
      </w:r>
      <w:r w:rsidR="00AB4846" w:rsidRPr="007D1BC1">
        <w:t>Forma de Presentación</w:t>
      </w:r>
      <w:r w:rsidR="00AB4846" w:rsidRPr="004969F3">
        <w:t xml:space="preserve"> </w:t>
      </w:r>
      <w:r w:rsidR="00AB4846" w:rsidRPr="007D1BC1">
        <w:t>de las</w:t>
      </w:r>
      <w:r w:rsidR="00AB4846" w:rsidRPr="004969F3">
        <w:t xml:space="preserve"> </w:t>
      </w:r>
      <w:r w:rsidR="00AB4846" w:rsidRPr="007D1BC1">
        <w:t>Muestras de los</w:t>
      </w:r>
      <w:r w:rsidR="00AB4846" w:rsidRPr="004969F3">
        <w:t xml:space="preserve"> </w:t>
      </w:r>
      <w:r w:rsidR="00AB4846" w:rsidRPr="007D1BC1">
        <w:t>Productos</w:t>
      </w:r>
      <w:bookmarkEnd w:id="170"/>
      <w:bookmarkEnd w:id="171"/>
      <w:r w:rsidR="002576B7" w:rsidRPr="004969F3">
        <w:t xml:space="preserve"> </w:t>
      </w:r>
    </w:p>
    <w:p w14:paraId="18651F61" w14:textId="77777777" w:rsidR="00AB4846" w:rsidRPr="004969F3" w:rsidRDefault="00AB4846" w:rsidP="00F24676">
      <w:pPr>
        <w:tabs>
          <w:tab w:val="left" w:pos="142"/>
        </w:tabs>
        <w:rPr>
          <w:rFonts w:ascii="Arial Narrow" w:hAnsi="Arial Narrow" w:cs="Arial"/>
          <w:color w:val="00B0F0"/>
          <w:sz w:val="14"/>
          <w:lang w:val="es-ES"/>
        </w:rPr>
      </w:pPr>
    </w:p>
    <w:p w14:paraId="01CAECE4" w14:textId="77777777" w:rsidR="00F24676" w:rsidRPr="004969F3" w:rsidRDefault="00F24676" w:rsidP="00F24676">
      <w:pPr>
        <w:rPr>
          <w:rFonts w:ascii="Arial Narrow" w:hAnsi="Arial Narrow" w:cs="Arial"/>
          <w:color w:val="00B0F0"/>
          <w:sz w:val="14"/>
          <w:lang w:val="es-ES"/>
        </w:rPr>
      </w:pPr>
    </w:p>
    <w:p w14:paraId="60EEA95D" w14:textId="77777777" w:rsidR="00F24676" w:rsidRDefault="00F24676" w:rsidP="00F24676">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3EE43A04" w14:textId="77777777" w:rsidR="00F24676" w:rsidRDefault="00F24676" w:rsidP="00F24676">
      <w:pPr>
        <w:jc w:val="both"/>
        <w:rPr>
          <w:rFonts w:ascii="Arial Narrow" w:hAnsi="Arial Narrow" w:cs="Arial"/>
        </w:rPr>
      </w:pPr>
    </w:p>
    <w:p w14:paraId="54928524" w14:textId="77777777" w:rsidR="00F24676" w:rsidRPr="00E06E52" w:rsidRDefault="00F24676" w:rsidP="00F24676">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140AA02E" w14:textId="77777777" w:rsidR="00F24676" w:rsidRPr="00E06E52" w:rsidRDefault="00F24676" w:rsidP="00F24676">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76AFBFFA" w14:textId="77777777" w:rsidR="00F24676" w:rsidRPr="00E06E52" w:rsidRDefault="00F24676" w:rsidP="00F24676">
      <w:pPr>
        <w:pStyle w:val="ListParagraph"/>
        <w:numPr>
          <w:ilvl w:val="0"/>
          <w:numId w:val="26"/>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4F64CDA9" w14:textId="77777777" w:rsidR="00F24676" w:rsidRPr="00E06E52" w:rsidRDefault="00F24676" w:rsidP="00F24676">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69329F57" w14:textId="77777777" w:rsidR="00F24676" w:rsidRPr="00E06E52" w:rsidRDefault="00F24676" w:rsidP="00F24676">
      <w:pPr>
        <w:pStyle w:val="ListParagraph"/>
        <w:ind w:left="1428"/>
        <w:jc w:val="both"/>
        <w:rPr>
          <w:rFonts w:ascii="Arial Narrow" w:hAnsi="Arial Narrow" w:cs="Arial"/>
        </w:rPr>
      </w:pPr>
    </w:p>
    <w:p w14:paraId="71D25C9B" w14:textId="25F098E0" w:rsidR="0012231D" w:rsidRPr="00271783" w:rsidRDefault="0012231D" w:rsidP="0012231D">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dos m</w:t>
      </w:r>
      <w:r>
        <w:rPr>
          <w:rFonts w:ascii="Arial Narrow" w:hAnsi="Arial Narrow" w:cs="Arial"/>
          <w:b/>
        </w:rPr>
        <w:t>uestras</w:t>
      </w:r>
      <w:r>
        <w:rPr>
          <w:rFonts w:ascii="Arial Narrow" w:hAnsi="Arial Narrow" w:cs="Arial"/>
        </w:rPr>
        <w:t>,</w:t>
      </w:r>
      <w:r w:rsidRPr="002C3410">
        <w:rPr>
          <w:rFonts w:ascii="Arial Narrow" w:hAnsi="Arial Narrow"/>
          <w:lang w:val="es-ES"/>
        </w:rPr>
        <w:t xml:space="preserve"> </w:t>
      </w:r>
      <w:r>
        <w:rPr>
          <w:rFonts w:ascii="Arial Narrow" w:hAnsi="Arial Narrow"/>
          <w:lang w:val="es-ES"/>
        </w:rPr>
        <w:t>además cada una debe incluir el sello de la empresa en un lugar visible de la mochila</w:t>
      </w:r>
      <w:r w:rsidRPr="00271783">
        <w:rPr>
          <w:rFonts w:ascii="Arial Narrow" w:hAnsi="Arial Narrow" w:cs="Arial"/>
        </w:rPr>
        <w:t xml:space="preserve">. No se permite la subsanación de las muestras.         </w:t>
      </w:r>
    </w:p>
    <w:p w14:paraId="275BDF29" w14:textId="297FCB78" w:rsidR="00F24676" w:rsidRDefault="00F24676" w:rsidP="00226655">
      <w:pPr>
        <w:jc w:val="both"/>
        <w:rPr>
          <w:rFonts w:ascii="Arial Narrow" w:hAnsi="Arial Narrow" w:cs="Arial"/>
          <w:b/>
        </w:rPr>
      </w:pPr>
      <w:r w:rsidRPr="00271783">
        <w:rPr>
          <w:rFonts w:ascii="Arial Narrow" w:hAnsi="Arial Narrow" w:cs="Arial"/>
        </w:rPr>
        <w:t xml:space="preserve">.         </w:t>
      </w:r>
    </w:p>
    <w:p w14:paraId="0A8CF5E6" w14:textId="77777777" w:rsidR="00F24676" w:rsidRPr="00E06E52" w:rsidRDefault="00F24676" w:rsidP="00F24676">
      <w:pPr>
        <w:jc w:val="center"/>
        <w:rPr>
          <w:rFonts w:ascii="Arial Narrow" w:hAnsi="Arial Narrow" w:cs="Arial"/>
          <w:b/>
        </w:rPr>
      </w:pPr>
      <w:r w:rsidRPr="00E06E52">
        <w:rPr>
          <w:rFonts w:ascii="Arial Narrow" w:hAnsi="Arial Narrow" w:cs="Arial"/>
          <w:b/>
        </w:rPr>
        <w:t>LA PRESENTACIÓN EN OTRO FORMATO INVALIDA LA OFERTA</w:t>
      </w:r>
    </w:p>
    <w:p w14:paraId="5CC22F67" w14:textId="77777777" w:rsidR="00F24676" w:rsidRDefault="00F24676" w:rsidP="00F24676">
      <w:pPr>
        <w:jc w:val="both"/>
        <w:rPr>
          <w:rFonts w:ascii="Arial Narrow" w:hAnsi="Arial Narrow" w:cs="Arial"/>
        </w:rPr>
      </w:pPr>
    </w:p>
    <w:p w14:paraId="20A15AC3" w14:textId="77777777" w:rsidR="00F24676" w:rsidRPr="00271783" w:rsidRDefault="00F24676" w:rsidP="00F24676">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 por cada ítem,</w:t>
      </w:r>
      <w:r w:rsidRPr="00271783">
        <w:rPr>
          <w:rFonts w:ascii="Arial Narrow" w:hAnsi="Arial Narrow" w:cs="Arial"/>
        </w:rPr>
        <w:t xml:space="preserve"> identificada con el nombre de la empresa (si aplica). La no disponibilidad de las muestras solicitadas, invalida la oferta para fines de la evaluación.</w:t>
      </w:r>
    </w:p>
    <w:p w14:paraId="6923A43C" w14:textId="77777777" w:rsidR="00F24676" w:rsidRPr="00271783" w:rsidRDefault="00F24676" w:rsidP="00F24676">
      <w:pPr>
        <w:jc w:val="both"/>
        <w:rPr>
          <w:rFonts w:ascii="Arial Narrow" w:hAnsi="Arial Narrow" w:cs="Arial"/>
        </w:rPr>
      </w:pPr>
    </w:p>
    <w:p w14:paraId="176070E2" w14:textId="77777777" w:rsidR="00F24676" w:rsidRDefault="00F24676" w:rsidP="00F24676">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69D754D5" w14:textId="77777777" w:rsidR="00F24676" w:rsidRPr="00E06E52" w:rsidRDefault="00F24676" w:rsidP="00F24676">
      <w:pPr>
        <w:jc w:val="both"/>
        <w:rPr>
          <w:rFonts w:ascii="Arial Narrow" w:hAnsi="Arial Narrow" w:cs="Arial"/>
        </w:rPr>
      </w:pPr>
    </w:p>
    <w:p w14:paraId="04DE5B34" w14:textId="77777777" w:rsidR="00F24676" w:rsidRPr="00E06E52" w:rsidRDefault="00F24676" w:rsidP="00F24676">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615D9BFA" w14:textId="77777777" w:rsidR="00F24676" w:rsidRPr="00E06E52" w:rsidRDefault="00F24676" w:rsidP="00F24676">
      <w:pPr>
        <w:jc w:val="both"/>
        <w:rPr>
          <w:rFonts w:ascii="Arial Narrow" w:hAnsi="Arial Narrow" w:cs="Arial"/>
        </w:rPr>
      </w:pPr>
    </w:p>
    <w:p w14:paraId="5F35A79A" w14:textId="77777777" w:rsidR="00F24676" w:rsidRDefault="00F24676" w:rsidP="00F24676">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286B9A5C" w14:textId="77777777" w:rsidR="00F24676" w:rsidRDefault="00F24676" w:rsidP="00F24676">
      <w:pPr>
        <w:jc w:val="both"/>
        <w:rPr>
          <w:rFonts w:ascii="Arial Narrow" w:hAnsi="Arial Narrow" w:cs="Arial"/>
        </w:rPr>
      </w:pPr>
    </w:p>
    <w:p w14:paraId="430D85FA" w14:textId="77777777" w:rsidR="00F24676" w:rsidRDefault="00F24676" w:rsidP="00F24676">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22B9E63C" w14:textId="5DD0550A" w:rsidR="00840206" w:rsidRPr="00304384" w:rsidRDefault="005418C0" w:rsidP="00304384">
      <w:pPr>
        <w:tabs>
          <w:tab w:val="left" w:pos="142"/>
        </w:tabs>
        <w:jc w:val="both"/>
        <w:rPr>
          <w:rFonts w:ascii="Arial Narrow" w:hAnsi="Arial Narrow" w:cs="Arial"/>
        </w:rPr>
      </w:pPr>
      <w:r w:rsidRPr="00FC4DB8">
        <w:rPr>
          <w:rFonts w:ascii="Arial Narrow" w:hAnsi="Arial Narrow" w:cs="Arial"/>
        </w:rPr>
        <w:t xml:space="preserve">    </w:t>
      </w:r>
      <w:bookmarkStart w:id="172" w:name="_Toc271530523"/>
      <w:bookmarkStart w:id="173" w:name="_Toc343081990"/>
    </w:p>
    <w:p w14:paraId="7B5C81E3" w14:textId="77777777" w:rsidR="00AB4846" w:rsidRPr="00DB6900" w:rsidRDefault="00AF53A0" w:rsidP="00F5472B">
      <w:pPr>
        <w:pStyle w:val="Heading3"/>
        <w:rPr>
          <w:color w:val="FF0000"/>
        </w:rPr>
      </w:pPr>
      <w:r w:rsidRPr="007D1BC1">
        <w:t>2.16</w:t>
      </w:r>
      <w:r w:rsidR="00EF78CF" w:rsidRPr="007D1BC1">
        <w:t xml:space="preserve"> </w:t>
      </w:r>
      <w:r w:rsidR="00AB4846" w:rsidRPr="007D1BC1">
        <w:t>Presentación</w:t>
      </w:r>
      <w:r w:rsidR="00AB4846" w:rsidRPr="004969F3">
        <w:t xml:space="preserve"> </w:t>
      </w:r>
      <w:r w:rsidR="00AB4846" w:rsidRPr="007D1BC1">
        <w:t>de</w:t>
      </w:r>
      <w:r w:rsidR="00AB4846" w:rsidRPr="004969F3">
        <w:t xml:space="preserve"> </w:t>
      </w:r>
      <w:r w:rsidR="00AB4846" w:rsidRPr="007D1BC1">
        <w:t>la</w:t>
      </w:r>
      <w:r w:rsidR="00AB4846" w:rsidRPr="004969F3">
        <w:t xml:space="preserve"> </w:t>
      </w:r>
      <w:r w:rsidR="00AB4846" w:rsidRPr="007D1BC1">
        <w:t>Documentación Contenida</w:t>
      </w:r>
      <w:r w:rsidR="00AB4846" w:rsidRPr="004969F3">
        <w:t xml:space="preserve"> </w:t>
      </w:r>
      <w:r w:rsidR="00AB4846" w:rsidRPr="007D1BC1">
        <w:t>en</w:t>
      </w:r>
      <w:r w:rsidR="00AB4846" w:rsidRPr="004969F3">
        <w:t xml:space="preserve"> </w:t>
      </w:r>
      <w:r w:rsidR="00AB4846" w:rsidRPr="007D1BC1">
        <w:t>el “Sobre B”</w:t>
      </w:r>
      <w:bookmarkEnd w:id="172"/>
      <w:bookmarkEnd w:id="173"/>
      <w:r w:rsidR="002343AA" w:rsidRPr="004969F3">
        <w:t xml:space="preserve"> </w:t>
      </w:r>
      <w:r w:rsidR="00DB6900">
        <w:t xml:space="preserve"> </w:t>
      </w:r>
    </w:p>
    <w:p w14:paraId="26EFE2CB" w14:textId="77777777" w:rsidR="007A1741" w:rsidRPr="004969F3" w:rsidRDefault="007A1741" w:rsidP="0060717F">
      <w:pPr>
        <w:pStyle w:val="BodyText"/>
        <w:ind w:left="720"/>
        <w:rPr>
          <w:rFonts w:ascii="Arial Narrow" w:hAnsi="Arial Narrow" w:cs="Arial"/>
          <w:b/>
          <w:color w:val="00B0F0"/>
        </w:rPr>
      </w:pPr>
    </w:p>
    <w:p w14:paraId="3334795B" w14:textId="77777777" w:rsidR="00F24676" w:rsidRPr="00FB4923" w:rsidRDefault="00F24676" w:rsidP="00F24676">
      <w:pPr>
        <w:pStyle w:val="BodyText"/>
        <w:rPr>
          <w:rFonts w:ascii="Arial Narrow" w:hAnsi="Arial Narrow" w:cs="Arial"/>
          <w:color w:val="auto"/>
        </w:rPr>
      </w:pPr>
      <w:r w:rsidRPr="00FB4923">
        <w:rPr>
          <w:rFonts w:ascii="Arial Narrow" w:hAnsi="Arial Narrow" w:cs="Arial"/>
          <w:color w:val="auto"/>
        </w:rPr>
        <w:t>El “Sobre B” contendrá única y exclusivamente lo siguiente:</w:t>
      </w:r>
    </w:p>
    <w:p w14:paraId="7F2062AF" w14:textId="77777777" w:rsidR="00F24676" w:rsidRPr="00FB4923" w:rsidRDefault="00F24676" w:rsidP="00F24676">
      <w:pPr>
        <w:pStyle w:val="BodyText"/>
        <w:rPr>
          <w:rFonts w:ascii="Arial Narrow" w:hAnsi="Arial Narrow" w:cs="Arial"/>
          <w:color w:val="auto"/>
        </w:rPr>
      </w:pPr>
    </w:p>
    <w:p w14:paraId="1876D07C" w14:textId="7C84CEE2" w:rsidR="00F24676" w:rsidRPr="00FB4923" w:rsidRDefault="00F24676" w:rsidP="00F24676">
      <w:pPr>
        <w:pStyle w:val="BodyText"/>
        <w:numPr>
          <w:ilvl w:val="0"/>
          <w:numId w:val="14"/>
        </w:numPr>
        <w:rPr>
          <w:rFonts w:ascii="Arial Narrow" w:hAnsi="Arial Narrow" w:cs="Arial"/>
          <w:b/>
          <w:color w:val="auto"/>
        </w:rPr>
      </w:pPr>
      <w:r w:rsidRPr="00FB4923">
        <w:rPr>
          <w:rFonts w:ascii="Arial Narrow" w:hAnsi="Arial Narrow"/>
          <w:color w:val="auto"/>
        </w:rPr>
        <w:t>Garantía de la Seriedad de la Oferta. Correspondiente a la Licitación Pública Nacional de INABIE</w:t>
      </w:r>
      <w:r w:rsidRPr="00FB4923">
        <w:rPr>
          <w:rFonts w:ascii="Arial Narrow" w:hAnsi="Arial Narrow" w:cs="Arial"/>
          <w:color w:val="auto"/>
          <w:sz w:val="22"/>
          <w:szCs w:val="22"/>
          <w:lang w:val="es-ES_tradnl"/>
        </w:rPr>
        <w:t xml:space="preserve"> </w:t>
      </w:r>
      <w:r w:rsidRPr="00FB4923">
        <w:rPr>
          <w:rFonts w:ascii="Arial Narrow" w:hAnsi="Arial Narrow" w:cs="Arial"/>
          <w:b/>
          <w:color w:val="auto"/>
          <w:sz w:val="22"/>
          <w:szCs w:val="22"/>
          <w:lang w:val="es-ES_tradnl"/>
        </w:rPr>
        <w:t xml:space="preserve">(Referencia: </w:t>
      </w:r>
      <w:r w:rsidR="00FB4923" w:rsidRPr="00FB4923">
        <w:rPr>
          <w:rFonts w:ascii="Arial Narrow" w:hAnsi="Arial Narrow" w:cs="Arial"/>
          <w:b/>
          <w:color w:val="auto"/>
          <w:sz w:val="22"/>
          <w:szCs w:val="22"/>
          <w:lang w:val="es-ES_tradnl"/>
        </w:rPr>
        <w:t>INABIE-CCC-LPN-2019-0002</w:t>
      </w:r>
      <w:r w:rsidRPr="00FB4923">
        <w:rPr>
          <w:rFonts w:ascii="Arial Narrow" w:hAnsi="Arial Narrow" w:cs="Arial"/>
          <w:b/>
          <w:color w:val="auto"/>
          <w:sz w:val="22"/>
          <w:szCs w:val="22"/>
          <w:lang w:val="es-ES_tradnl"/>
        </w:rPr>
        <w:t>)</w:t>
      </w:r>
      <w:r w:rsidRPr="00FB4923">
        <w:rPr>
          <w:rFonts w:ascii="Arial Narrow" w:hAnsi="Arial Narrow"/>
          <w:b/>
          <w:color w:val="auto"/>
          <w:lang w:val="es-ES_tradnl"/>
        </w:rPr>
        <w:t>:</w:t>
      </w:r>
    </w:p>
    <w:p w14:paraId="2128D0BB" w14:textId="77777777" w:rsidR="00F24676" w:rsidRPr="004F4DC6" w:rsidRDefault="00F24676" w:rsidP="00F24676">
      <w:pPr>
        <w:pStyle w:val="ListParagraph"/>
        <w:rPr>
          <w:rFonts w:ascii="Arial Narrow" w:hAnsi="Arial Narrow" w:cs="Arial"/>
        </w:rPr>
      </w:pPr>
    </w:p>
    <w:p w14:paraId="35DC6BCD" w14:textId="79308ED5" w:rsidR="00F24676" w:rsidRDefault="00F24676" w:rsidP="00F24676">
      <w:pPr>
        <w:pStyle w:val="BodyText"/>
        <w:ind w:left="720"/>
        <w:rPr>
          <w:rFonts w:ascii="Arial Narrow" w:hAnsi="Arial Narrow" w:cs="Arial Narrow"/>
        </w:rPr>
      </w:pPr>
      <w:r w:rsidRPr="00D34828">
        <w:rPr>
          <w:rFonts w:ascii="Arial Narrow" w:hAnsi="Arial Narrow"/>
          <w:color w:val="auto"/>
        </w:rPr>
        <w:lastRenderedPageBreak/>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Republica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64207774" w14:textId="77777777" w:rsidR="00F24676" w:rsidRDefault="00F24676" w:rsidP="00F24676">
      <w:pPr>
        <w:pStyle w:val="BodyText"/>
        <w:ind w:left="720"/>
        <w:rPr>
          <w:rFonts w:ascii="Arial Narrow" w:hAnsi="Arial Narrow" w:cs="Arial"/>
          <w:color w:val="auto"/>
        </w:rPr>
      </w:pPr>
    </w:p>
    <w:p w14:paraId="4C939121" w14:textId="77777777" w:rsidR="00F24676" w:rsidRDefault="00F24676" w:rsidP="00F24676">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54337FB8" w14:textId="77777777" w:rsidR="00F24676" w:rsidRDefault="00F24676" w:rsidP="00F24676">
      <w:pPr>
        <w:pStyle w:val="BodyText"/>
        <w:ind w:left="720"/>
        <w:rPr>
          <w:rFonts w:ascii="Arial Narrow" w:hAnsi="Arial Narrow" w:cs="Arial"/>
          <w:color w:val="auto"/>
        </w:rPr>
      </w:pPr>
    </w:p>
    <w:p w14:paraId="56B7A2CA" w14:textId="77777777" w:rsidR="00F24676" w:rsidRPr="00993C16" w:rsidRDefault="00F24676" w:rsidP="00F24676">
      <w:pPr>
        <w:rPr>
          <w:rFonts w:ascii="Arial Narrow" w:hAnsi="Arial Narrow" w:cs="Arial"/>
          <w:b/>
        </w:rPr>
      </w:pPr>
      <w:r w:rsidRPr="00993C16">
        <w:rPr>
          <w:rFonts w:ascii="Arial Narrow" w:hAnsi="Arial Narrow" w:cs="Arial"/>
          <w:b/>
        </w:rPr>
        <w:t>El “Sobre B” deberá contener en su cubierta la siguiente identificación:</w:t>
      </w:r>
    </w:p>
    <w:p w14:paraId="5DECFD44" w14:textId="77777777" w:rsidR="00F24676" w:rsidRPr="00E4054D" w:rsidRDefault="00F24676" w:rsidP="00F24676">
      <w:pPr>
        <w:pStyle w:val="BodyText"/>
        <w:rPr>
          <w:rFonts w:ascii="Arial Narrow" w:hAnsi="Arial Narrow" w:cs="Arial"/>
          <w:b/>
          <w:color w:val="002060"/>
        </w:rPr>
      </w:pPr>
    </w:p>
    <w:p w14:paraId="67BD0A65"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5A44A5B9"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16968CAA"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289F2329"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7C14A7B8" w14:textId="77777777" w:rsidR="00F24676" w:rsidRPr="00D10985" w:rsidRDefault="00F24676" w:rsidP="00F24676">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3F733727" w14:textId="77777777" w:rsidR="00F24676" w:rsidRPr="00D10985" w:rsidRDefault="00F24676" w:rsidP="00F24676">
      <w:pPr>
        <w:pStyle w:val="BodyText"/>
        <w:jc w:val="center"/>
        <w:rPr>
          <w:rFonts w:ascii="Arial Narrow" w:hAnsi="Arial Narrow" w:cs="Arial"/>
          <w:b/>
          <w:color w:val="auto"/>
          <w:highlight w:val="blue"/>
        </w:rPr>
      </w:pPr>
    </w:p>
    <w:p w14:paraId="4217B001" w14:textId="77777777" w:rsidR="00F24676" w:rsidRPr="00D10985" w:rsidRDefault="00F24676" w:rsidP="00F24676">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21C7F23A" w14:textId="1F8B5A3E" w:rsidR="00F24676" w:rsidRPr="00735288" w:rsidRDefault="00F24676" w:rsidP="00F24676">
      <w:pPr>
        <w:pStyle w:val="BodyText"/>
        <w:ind w:left="2832" w:firstLine="708"/>
        <w:rPr>
          <w:rFonts w:ascii="Arial Narrow" w:hAnsi="Arial Narrow" w:cs="Arial"/>
          <w:b/>
          <w:color w:val="auto"/>
        </w:rPr>
      </w:pPr>
      <w:r w:rsidRPr="00FB4923">
        <w:rPr>
          <w:rFonts w:ascii="Arial Narrow" w:hAnsi="Arial Narrow" w:cs="Arial"/>
          <w:b/>
          <w:color w:val="auto"/>
          <w:lang w:val="es-ES_tradnl"/>
        </w:rPr>
        <w:t>REFERENCIA:</w:t>
      </w:r>
      <w:r w:rsidRPr="00FB4923">
        <w:rPr>
          <w:rFonts w:ascii="Arial Narrow" w:hAnsi="Arial Narrow" w:cs="Arial"/>
          <w:b/>
          <w:color w:val="auto"/>
          <w:lang w:val="es-ES_tradnl"/>
        </w:rPr>
        <w:tab/>
        <w:t xml:space="preserve">      </w:t>
      </w:r>
      <w:r w:rsidRPr="00FB4923">
        <w:rPr>
          <w:rFonts w:ascii="Arial Narrow" w:hAnsi="Arial Narrow" w:cs="Arial"/>
          <w:b/>
          <w:color w:val="auto"/>
          <w:sz w:val="22"/>
          <w:szCs w:val="22"/>
          <w:lang w:val="es-ES_tradnl"/>
        </w:rPr>
        <w:t xml:space="preserve"> </w:t>
      </w:r>
      <w:r w:rsidR="00FB4923" w:rsidRPr="00FB4923">
        <w:rPr>
          <w:rFonts w:ascii="Arial Narrow" w:hAnsi="Arial Narrow" w:cs="Arial"/>
          <w:b/>
          <w:color w:val="auto"/>
          <w:sz w:val="22"/>
          <w:szCs w:val="22"/>
        </w:rPr>
        <w:t>INABIE-CCC-LPN-2019-0002</w:t>
      </w:r>
    </w:p>
    <w:p w14:paraId="0EA46913" w14:textId="77777777" w:rsidR="00F24676" w:rsidRPr="00D10985" w:rsidRDefault="00F24676" w:rsidP="00F24676">
      <w:pPr>
        <w:pStyle w:val="BodyText"/>
        <w:rPr>
          <w:rFonts w:ascii="Arial Narrow" w:hAnsi="Arial Narrow" w:cs="Arial"/>
          <w:b/>
          <w:color w:val="auto"/>
        </w:rPr>
      </w:pPr>
    </w:p>
    <w:p w14:paraId="545FB4C0" w14:textId="3E443892" w:rsidR="00F24676" w:rsidRPr="00D10985" w:rsidRDefault="00F24676" w:rsidP="00F24676">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C56B86">
        <w:rPr>
          <w:rFonts w:ascii="Arial Narrow" w:hAnsi="Arial Narrow" w:cs="Arial"/>
          <w:color w:val="auto"/>
        </w:rPr>
        <w:t>una vez recibidas serán debidamente selladas</w:t>
      </w:r>
      <w:r w:rsidRPr="00B453C1">
        <w:rPr>
          <w:rFonts w:ascii="Arial Narrow" w:hAnsi="Arial Narrow" w:cs="Arial"/>
          <w:color w:val="auto"/>
        </w:rPr>
        <w:t xml:space="preserve"> por </w:t>
      </w:r>
      <w:r w:rsidR="00C56B86">
        <w:rPr>
          <w:rFonts w:ascii="Arial Narrow" w:hAnsi="Arial Narrow" w:cs="Arial"/>
          <w:color w:val="auto"/>
        </w:rPr>
        <w:t>el 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76A60216" w14:textId="77777777" w:rsidR="00F24676" w:rsidRPr="00D10985" w:rsidRDefault="00F24676" w:rsidP="00F24676">
      <w:pPr>
        <w:jc w:val="both"/>
        <w:rPr>
          <w:rFonts w:ascii="Arial Narrow" w:hAnsi="Arial Narrow" w:cs="Arial"/>
          <w:b/>
        </w:rPr>
      </w:pPr>
    </w:p>
    <w:p w14:paraId="59AB0C1D" w14:textId="77777777" w:rsidR="00F24676" w:rsidRDefault="00F24676" w:rsidP="00F2467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32B20F55" w14:textId="77777777" w:rsidR="009A219D" w:rsidRDefault="009A219D" w:rsidP="00F24676">
      <w:pPr>
        <w:jc w:val="both"/>
        <w:rPr>
          <w:rFonts w:ascii="Arial Narrow" w:hAnsi="Arial Narrow" w:cs="Arial"/>
        </w:rPr>
      </w:pPr>
    </w:p>
    <w:p w14:paraId="4B568C84" w14:textId="4D63767B" w:rsidR="00FD51F5" w:rsidRPr="00FD51F5" w:rsidRDefault="00FD51F5" w:rsidP="00FD51F5">
      <w:pPr>
        <w:jc w:val="both"/>
        <w:rPr>
          <w:rFonts w:ascii="Arial Narrow" w:hAnsi="Arial Narrow"/>
        </w:rPr>
      </w:pPr>
      <w:r w:rsidRPr="00FD51F5">
        <w:rPr>
          <w:rFonts w:ascii="Arial Narrow" w:hAnsi="Arial Narrow"/>
          <w:b/>
        </w:rPr>
        <w:t xml:space="preserve">TODOS LOS DOCUMENTOS PRESENTANDOS EN LOS SOBRES </w:t>
      </w:r>
      <w:r w:rsidR="005C4DFC">
        <w:rPr>
          <w:rFonts w:ascii="Arial Narrow" w:hAnsi="Arial Narrow"/>
          <w:b/>
        </w:rPr>
        <w:t xml:space="preserve">B </w:t>
      </w:r>
      <w:r w:rsidRPr="00FD51F5">
        <w:rPr>
          <w:rFonts w:ascii="Arial Narrow" w:hAnsi="Arial Narrow"/>
          <w:b/>
        </w:rPr>
        <w:t xml:space="preserve">TAMBIÉN DEBERÁN SER ENTREGADOS </w:t>
      </w:r>
      <w:r w:rsidRPr="00FD51F5">
        <w:rPr>
          <w:rFonts w:ascii="Arial Narrow" w:hAnsi="Arial Narrow"/>
          <w:b/>
          <w:u w:val="single"/>
        </w:rPr>
        <w:t>EN VERSION DIGITAL.</w:t>
      </w:r>
      <w:r w:rsidRPr="00FD51F5">
        <w:rPr>
          <w:rFonts w:ascii="Arial Narrow" w:hAnsi="Arial Narrow"/>
        </w:rPr>
        <w:t xml:space="preserve"> Lo anterior implica que todos los documentos deberán ser </w:t>
      </w:r>
      <w:r w:rsidRPr="00FD51F5">
        <w:rPr>
          <w:rFonts w:ascii="Arial Narrow" w:hAnsi="Arial Narrow"/>
          <w:b/>
        </w:rPr>
        <w:t>ESCANEADOS</w:t>
      </w:r>
      <w:r w:rsidRPr="00FD51F5">
        <w:rPr>
          <w:rFonts w:ascii="Arial Narrow" w:hAnsi="Arial Narrow"/>
        </w:rPr>
        <w:t xml:space="preserve"> y entregados dentro de la oferta en</w:t>
      </w:r>
      <w:r w:rsidRPr="00FD51F5">
        <w:rPr>
          <w:rFonts w:ascii="Arial Narrow" w:hAnsi="Arial Narrow"/>
          <w:b/>
        </w:rPr>
        <w:t xml:space="preserve"> DVD o en memoria USB</w:t>
      </w:r>
      <w:r w:rsidRPr="00FD51F5">
        <w:rPr>
          <w:rFonts w:ascii="Arial Narrow" w:hAnsi="Arial Narrow"/>
        </w:rPr>
        <w:t xml:space="preserve"> según la preferencia del oferente. El dispositivo de almacenamiento elegido (DVD o Memoria USB) deberá ser presentado debidamente identificado con el nombre del oferente.</w:t>
      </w:r>
    </w:p>
    <w:p w14:paraId="7402F5C9" w14:textId="77777777" w:rsidR="009A219D" w:rsidRDefault="009A219D" w:rsidP="00F24676">
      <w:pPr>
        <w:jc w:val="both"/>
        <w:rPr>
          <w:rFonts w:ascii="Arial Narrow" w:hAnsi="Arial Narrow" w:cs="Arial"/>
        </w:rPr>
      </w:pPr>
    </w:p>
    <w:p w14:paraId="21BDC13D" w14:textId="09F44F4D" w:rsidR="00F24676" w:rsidRDefault="00F24676" w:rsidP="00F24676">
      <w:pPr>
        <w:jc w:val="both"/>
        <w:rPr>
          <w:rFonts w:ascii="Arial Narrow" w:hAnsi="Arial Narrow" w:cs="Arial"/>
        </w:rPr>
      </w:pPr>
    </w:p>
    <w:p w14:paraId="0888061D" w14:textId="77777777" w:rsidR="00120B10" w:rsidRDefault="00120B10" w:rsidP="00F24676">
      <w:pPr>
        <w:jc w:val="both"/>
        <w:rPr>
          <w:rFonts w:ascii="Arial Narrow" w:hAnsi="Arial Narrow" w:cs="Arial"/>
        </w:rPr>
      </w:pPr>
    </w:p>
    <w:p w14:paraId="655F3690" w14:textId="77777777" w:rsidR="00120B10" w:rsidRDefault="00120B10" w:rsidP="00F24676">
      <w:pPr>
        <w:jc w:val="both"/>
        <w:rPr>
          <w:rFonts w:ascii="Arial Narrow" w:hAnsi="Arial Narrow" w:cs="Arial"/>
        </w:rPr>
      </w:pPr>
    </w:p>
    <w:p w14:paraId="10BD1CB7" w14:textId="77777777" w:rsidR="00120B10" w:rsidRDefault="00120B10" w:rsidP="00F24676">
      <w:pPr>
        <w:jc w:val="both"/>
        <w:rPr>
          <w:rFonts w:ascii="Arial Narrow" w:hAnsi="Arial Narrow" w:cs="Arial"/>
        </w:rPr>
      </w:pPr>
    </w:p>
    <w:p w14:paraId="42034942" w14:textId="77777777" w:rsidR="00120B10" w:rsidRDefault="00120B10" w:rsidP="00F24676">
      <w:pPr>
        <w:jc w:val="both"/>
        <w:rPr>
          <w:rFonts w:ascii="Arial Narrow" w:hAnsi="Arial Narrow" w:cs="Arial"/>
        </w:rPr>
      </w:pPr>
    </w:p>
    <w:p w14:paraId="131E4C56" w14:textId="77777777" w:rsidR="00120B10" w:rsidRDefault="00120B10" w:rsidP="00F24676">
      <w:pPr>
        <w:jc w:val="both"/>
        <w:rPr>
          <w:rFonts w:ascii="Arial Narrow" w:hAnsi="Arial Narrow" w:cs="Arial"/>
        </w:rPr>
      </w:pPr>
    </w:p>
    <w:p w14:paraId="0C632D2D" w14:textId="77777777" w:rsidR="00120B10" w:rsidRDefault="00120B10" w:rsidP="00F24676">
      <w:pPr>
        <w:jc w:val="both"/>
        <w:rPr>
          <w:rFonts w:ascii="Arial Narrow" w:hAnsi="Arial Narrow" w:cs="Arial"/>
        </w:rPr>
      </w:pPr>
    </w:p>
    <w:p w14:paraId="53C8D816" w14:textId="77777777" w:rsidR="00120B10" w:rsidRDefault="00120B10" w:rsidP="00F24676">
      <w:pPr>
        <w:jc w:val="both"/>
        <w:rPr>
          <w:rFonts w:ascii="Arial Narrow" w:hAnsi="Arial Narrow" w:cs="Arial"/>
        </w:rPr>
      </w:pPr>
    </w:p>
    <w:p w14:paraId="5B169B6F" w14:textId="77777777" w:rsidR="00120B10" w:rsidRPr="00A409E6" w:rsidRDefault="00120B10" w:rsidP="00F24676">
      <w:pPr>
        <w:jc w:val="both"/>
        <w:rPr>
          <w:rFonts w:ascii="Arial Narrow" w:hAnsi="Arial Narrow" w:cs="Arial"/>
        </w:rPr>
      </w:pPr>
    </w:p>
    <w:p w14:paraId="54362604" w14:textId="77777777" w:rsidR="00EB43A1" w:rsidRPr="003E7AE6" w:rsidRDefault="007D373F" w:rsidP="00AF653E">
      <w:pPr>
        <w:pStyle w:val="Heading2"/>
        <w:rPr>
          <w:color w:val="FF0000"/>
        </w:rPr>
      </w:pPr>
      <w:bookmarkStart w:id="174" w:name="_Toc343081991"/>
      <w:r w:rsidRPr="001A036A">
        <w:lastRenderedPageBreak/>
        <w:t>Sección III</w:t>
      </w:r>
      <w:bookmarkEnd w:id="174"/>
    </w:p>
    <w:p w14:paraId="3C5D5081" w14:textId="77777777" w:rsidR="007D373F" w:rsidRPr="001A036A" w:rsidRDefault="007D373F" w:rsidP="00AF653E">
      <w:pPr>
        <w:pStyle w:val="Heading2"/>
      </w:pPr>
      <w:bookmarkStart w:id="175" w:name="_Toc343081992"/>
      <w:r w:rsidRPr="001A036A">
        <w:t xml:space="preserve">Apertura y </w:t>
      </w:r>
      <w:r w:rsidR="00545528" w:rsidRPr="001A036A">
        <w:t>Validación</w:t>
      </w:r>
      <w:r w:rsidRPr="001A036A">
        <w:t xml:space="preserve"> de Ofertas</w:t>
      </w:r>
      <w:bookmarkEnd w:id="175"/>
    </w:p>
    <w:p w14:paraId="62E631AA" w14:textId="77777777" w:rsidR="007D373F" w:rsidRDefault="007D373F" w:rsidP="00F4136F">
      <w:pPr>
        <w:jc w:val="center"/>
        <w:rPr>
          <w:rFonts w:ascii="Arial Narrow" w:hAnsi="Arial Narrow" w:cs="Arial"/>
          <w:b/>
          <w:sz w:val="32"/>
          <w:szCs w:val="32"/>
        </w:rPr>
      </w:pPr>
    </w:p>
    <w:p w14:paraId="340C2791" w14:textId="77777777" w:rsidR="007D373F" w:rsidRPr="001A036A" w:rsidRDefault="00EF78CF" w:rsidP="00F5472B">
      <w:pPr>
        <w:pStyle w:val="Heading3"/>
      </w:pPr>
      <w:bookmarkStart w:id="176" w:name="_Toc343081993"/>
      <w:r w:rsidRPr="007D1BC1">
        <w:t xml:space="preserve">3.1 </w:t>
      </w:r>
      <w:r w:rsidR="007D373F" w:rsidRPr="007D1BC1">
        <w:t>Procedimiento</w:t>
      </w:r>
      <w:r w:rsidR="007D373F" w:rsidRPr="001A036A">
        <w:t xml:space="preserve"> </w:t>
      </w:r>
      <w:r w:rsidR="007D373F" w:rsidRPr="007D1BC1">
        <w:t>de</w:t>
      </w:r>
      <w:r w:rsidR="007D373F" w:rsidRPr="001A036A">
        <w:t xml:space="preserve"> </w:t>
      </w:r>
      <w:r w:rsidR="007D373F" w:rsidRPr="007D1BC1">
        <w:t>Apertura de So</w:t>
      </w:r>
      <w:r w:rsidR="00243DCE" w:rsidRPr="007D1BC1">
        <w:t>bres</w:t>
      </w:r>
      <w:bookmarkEnd w:id="176"/>
    </w:p>
    <w:p w14:paraId="5156B33A" w14:textId="77777777" w:rsidR="007D373F" w:rsidRPr="001A036A" w:rsidRDefault="007D373F" w:rsidP="00F4136F">
      <w:pPr>
        <w:jc w:val="both"/>
        <w:rPr>
          <w:rFonts w:ascii="Arial Narrow" w:hAnsi="Arial Narrow" w:cs="Arial"/>
          <w:b/>
          <w:sz w:val="14"/>
          <w:szCs w:val="28"/>
        </w:rPr>
      </w:pPr>
    </w:p>
    <w:p w14:paraId="062691D7"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10B58973" w14:textId="77777777" w:rsidR="002F57FA" w:rsidRPr="00777F8D" w:rsidRDefault="002F57FA" w:rsidP="002F57FA">
      <w:pPr>
        <w:jc w:val="both"/>
        <w:rPr>
          <w:rFonts w:ascii="Arial Narrow" w:hAnsi="Arial Narrow" w:cs="Arial Narrow"/>
        </w:rPr>
      </w:pPr>
    </w:p>
    <w:p w14:paraId="1F66B7ED"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42AACCF3" w14:textId="77777777" w:rsidR="002F57FA" w:rsidRDefault="002F57FA" w:rsidP="002F57FA">
      <w:pPr>
        <w:jc w:val="both"/>
        <w:rPr>
          <w:rFonts w:ascii="Arial Narrow" w:hAnsi="Arial Narrow" w:cs="Arial"/>
        </w:rPr>
      </w:pPr>
    </w:p>
    <w:p w14:paraId="6C681E0E" w14:textId="782E7037" w:rsidR="00120B10" w:rsidRDefault="002F57FA" w:rsidP="00120B10">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Notario </w:t>
      </w:r>
      <w:r w:rsidRPr="00C133A4">
        <w:rPr>
          <w:rFonts w:ascii="Arial Narrow" w:hAnsi="Arial Narrow" w:cs="Arial"/>
        </w:rPr>
        <w:t xml:space="preserve">Público. El acto </w:t>
      </w:r>
      <w:r w:rsidR="00D26021">
        <w:rPr>
          <w:rFonts w:ascii="Arial Narrow" w:hAnsi="Arial Narrow" w:cs="Arial"/>
        </w:rPr>
        <w:t xml:space="preserve">de recepción </w:t>
      </w:r>
      <w:r w:rsidR="004D2296">
        <w:rPr>
          <w:rFonts w:ascii="Arial Narrow" w:hAnsi="Arial Narrow" w:cs="Arial"/>
        </w:rPr>
        <w:t xml:space="preserve">de los Sobres A y B </w:t>
      </w:r>
      <w:r w:rsidR="00D26021">
        <w:rPr>
          <w:rFonts w:ascii="Arial Narrow" w:hAnsi="Arial Narrow" w:cs="Arial"/>
        </w:rPr>
        <w:t xml:space="preserve">y </w:t>
      </w:r>
      <w:r w:rsidR="004D2296">
        <w:rPr>
          <w:rFonts w:ascii="Arial Narrow" w:hAnsi="Arial Narrow" w:cs="Arial"/>
        </w:rPr>
        <w:t xml:space="preserve">de </w:t>
      </w:r>
      <w:r w:rsidR="00D26021">
        <w:rPr>
          <w:rFonts w:ascii="Arial Narrow" w:hAnsi="Arial Narrow" w:cs="Arial"/>
        </w:rPr>
        <w:t xml:space="preserve">apertura </w:t>
      </w:r>
      <w:r w:rsidR="004D2296">
        <w:rPr>
          <w:rFonts w:ascii="Arial Narrow" w:hAnsi="Arial Narrow" w:cs="Arial"/>
        </w:rPr>
        <w:t xml:space="preserve">de los Sobres A </w:t>
      </w:r>
      <w:r w:rsidRPr="00C133A4">
        <w:rPr>
          <w:rFonts w:ascii="Arial Narrow" w:hAnsi="Arial Narrow" w:cs="Arial"/>
        </w:rPr>
        <w:t>tendrá lugar</w:t>
      </w:r>
      <w:r w:rsidRPr="00D56FBC">
        <w:rPr>
          <w:rFonts w:ascii="Arial Narrow" w:hAnsi="Arial Narrow" w:cs="Arial"/>
        </w:rPr>
        <w:t xml:space="preserve"> </w:t>
      </w:r>
      <w:r w:rsidR="00B41ADD" w:rsidRPr="00D56FBC">
        <w:rPr>
          <w:rFonts w:ascii="Arial Narrow" w:hAnsi="Arial Narrow" w:cs="Arial"/>
        </w:rPr>
        <w:t>el</w:t>
      </w:r>
      <w:r w:rsidR="00B41ADD" w:rsidRPr="00D56FBC">
        <w:rPr>
          <w:rFonts w:ascii="Arial Narrow" w:hAnsi="Arial Narrow" w:cs="Arial"/>
          <w:b/>
        </w:rPr>
        <w:t xml:space="preserve"> </w:t>
      </w:r>
      <w:r w:rsidR="00120B10">
        <w:rPr>
          <w:rFonts w:ascii="Arial Narrow" w:hAnsi="Arial Narrow" w:cs="Arial"/>
          <w:b/>
        </w:rPr>
        <w:t>viernes 8 de marzo de 2019</w:t>
      </w:r>
      <w:r w:rsidR="0048132B">
        <w:rPr>
          <w:rFonts w:ascii="Arial Narrow" w:hAnsi="Arial Narrow" w:cs="Arial"/>
        </w:rPr>
        <w:t xml:space="preserve"> La apertura de los Sobres A</w:t>
      </w:r>
      <w:r w:rsidRPr="00C133A4">
        <w:rPr>
          <w:rFonts w:ascii="Arial Narrow" w:hAnsi="Arial Narrow" w:cs="Arial"/>
        </w:rPr>
        <w:t xml:space="preserve"> inicia</w:t>
      </w:r>
      <w:r w:rsidR="0048132B">
        <w:rPr>
          <w:rFonts w:ascii="Arial Narrow" w:hAnsi="Arial Narrow" w:cs="Arial"/>
        </w:rPr>
        <w:t>rá</w:t>
      </w:r>
      <w:r w:rsidRPr="00C133A4">
        <w:rPr>
          <w:rFonts w:ascii="Arial Narrow" w:hAnsi="Arial Narrow" w:cs="Arial"/>
        </w:rPr>
        <w:t xml:space="preserve"> a partir de las </w:t>
      </w:r>
      <w:r w:rsidR="007849F9">
        <w:rPr>
          <w:rFonts w:ascii="Arial Narrow" w:hAnsi="Arial Narrow" w:cs="Arial"/>
        </w:rPr>
        <w:t>1</w:t>
      </w:r>
      <w:r w:rsidR="00ED1367">
        <w:rPr>
          <w:rFonts w:ascii="Arial Narrow" w:hAnsi="Arial Narrow" w:cs="Arial"/>
        </w:rPr>
        <w:t>0:00 a</w:t>
      </w:r>
      <w:r w:rsidRPr="00C133A4">
        <w:rPr>
          <w:rFonts w:ascii="Arial Narrow" w:hAnsi="Arial Narrow" w:cs="Arial"/>
        </w:rPr>
        <w:t xml:space="preserve">.m. hasta que se agoten los sobres depositados por los </w:t>
      </w:r>
      <w:r>
        <w:rPr>
          <w:rFonts w:ascii="Arial Narrow" w:hAnsi="Arial Narrow" w:cs="Arial"/>
        </w:rPr>
        <w:t xml:space="preserve">oferentes en el proceso anterior de entrega. </w:t>
      </w:r>
      <w:r w:rsidRPr="0037744E">
        <w:rPr>
          <w:rFonts w:ascii="Arial Narrow" w:hAnsi="Arial Narrow" w:cs="Arial"/>
        </w:rPr>
        <w:t xml:space="preserve">La hora válida para la aplicación de este horario será la del reloj de pared que estará colocado en local </w:t>
      </w:r>
      <w:r w:rsidRPr="00D652D3">
        <w:rPr>
          <w:rFonts w:ascii="Arial Narrow" w:hAnsi="Arial Narrow" w:cs="Arial"/>
        </w:rPr>
        <w:t xml:space="preserve">donde se estarán recibiendo y </w:t>
      </w:r>
      <w:proofErr w:type="spellStart"/>
      <w:r w:rsidRPr="00D652D3">
        <w:rPr>
          <w:rFonts w:ascii="Arial Narrow" w:hAnsi="Arial Narrow" w:cs="Arial"/>
        </w:rPr>
        <w:t>aperturando</w:t>
      </w:r>
      <w:proofErr w:type="spellEnd"/>
      <w:r w:rsidRPr="00D652D3">
        <w:rPr>
          <w:rFonts w:ascii="Arial Narrow" w:hAnsi="Arial Narrow" w:cs="Arial"/>
        </w:rPr>
        <w:t xml:space="preserve"> los documentos. </w:t>
      </w:r>
      <w:r w:rsidRPr="00D652D3">
        <w:rPr>
          <w:rFonts w:ascii="Arial Narrow" w:hAnsi="Arial Narrow" w:cs="Arial Narrow"/>
        </w:rPr>
        <w:t xml:space="preserve">El acto de </w:t>
      </w:r>
      <w:r w:rsidR="00D26021" w:rsidRPr="00D652D3">
        <w:rPr>
          <w:rFonts w:ascii="Arial Narrow" w:hAnsi="Arial Narrow" w:cs="Arial Narrow"/>
        </w:rPr>
        <w:t xml:space="preserve">recepción y </w:t>
      </w:r>
      <w:r w:rsidRPr="00D652D3">
        <w:rPr>
          <w:rFonts w:ascii="Arial Narrow" w:hAnsi="Arial Narrow" w:cs="Arial Narrow"/>
        </w:rPr>
        <w:t xml:space="preserve">apertura será realizado </w:t>
      </w:r>
      <w:r w:rsidR="00120B10" w:rsidRPr="00C96076">
        <w:rPr>
          <w:rFonts w:ascii="Arial Narrow" w:hAnsi="Arial Narrow" w:cs="Arial"/>
        </w:rPr>
        <w:t>en las instalaciones del Club de la CDEEE:</w:t>
      </w:r>
    </w:p>
    <w:p w14:paraId="715600B6" w14:textId="77777777" w:rsidR="00120B10" w:rsidRPr="00F85AE2" w:rsidRDefault="00120B10" w:rsidP="00120B10">
      <w:pPr>
        <w:jc w:val="both"/>
        <w:rPr>
          <w:rFonts w:ascii="Arial Narrow" w:hAnsi="Arial Narrow" w:cs="Arial"/>
        </w:rPr>
      </w:pPr>
    </w:p>
    <w:p w14:paraId="0B662940" w14:textId="77777777" w:rsidR="00120B10" w:rsidRPr="00043D7F" w:rsidRDefault="00120B10" w:rsidP="00120B10">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69493BB6" w14:textId="77777777" w:rsidR="00120B10" w:rsidRPr="00E86711" w:rsidRDefault="00120B10" w:rsidP="00120B10">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3984AF8D" w14:textId="77777777" w:rsidR="00120B10" w:rsidRDefault="00120B10" w:rsidP="00120B10">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271A9CBB" w14:textId="586D1915" w:rsidR="00796767" w:rsidRPr="00120B10" w:rsidRDefault="00796767" w:rsidP="00120B10">
      <w:pPr>
        <w:jc w:val="both"/>
        <w:rPr>
          <w:rFonts w:ascii="Arial Narrow" w:hAnsi="Arial Narrow" w:cs="Arial"/>
          <w:lang w:val="es-ES"/>
        </w:rPr>
      </w:pPr>
    </w:p>
    <w:p w14:paraId="0919F567" w14:textId="77777777" w:rsidR="00AB4846" w:rsidRPr="006A3DF5" w:rsidRDefault="00EF78CF" w:rsidP="00F5472B">
      <w:pPr>
        <w:pStyle w:val="Heading3"/>
      </w:pPr>
      <w:bookmarkStart w:id="177" w:name="_Toc271530529"/>
      <w:bookmarkStart w:id="178" w:name="_Toc343081994"/>
      <w:r w:rsidRPr="006A3DF5">
        <w:t xml:space="preserve">3.2 </w:t>
      </w:r>
      <w:r w:rsidR="00AB4846" w:rsidRPr="006A3DF5">
        <w:t xml:space="preserve">Apertura de </w:t>
      </w:r>
      <w:r w:rsidR="00976CE3" w:rsidRPr="006A3DF5">
        <w:t xml:space="preserve">los </w:t>
      </w:r>
      <w:r w:rsidR="00AB4846" w:rsidRPr="006A3DF5">
        <w:t xml:space="preserve">“Sobre </w:t>
      </w:r>
      <w:r w:rsidR="00243DCE" w:rsidRPr="006A3DF5">
        <w:t>A</w:t>
      </w:r>
      <w:r w:rsidR="00AB4846" w:rsidRPr="006A3DF5">
        <w:t>”, contentivo</w:t>
      </w:r>
      <w:r w:rsidR="00976CE3" w:rsidRPr="006A3DF5">
        <w:t>s</w:t>
      </w:r>
      <w:r w:rsidR="00AB4846" w:rsidRPr="006A3DF5">
        <w:t xml:space="preserve"> de Propuestas Técnicas</w:t>
      </w:r>
      <w:bookmarkEnd w:id="177"/>
      <w:bookmarkEnd w:id="178"/>
    </w:p>
    <w:p w14:paraId="43E813B6" w14:textId="77777777" w:rsidR="00D41053" w:rsidRPr="00856B4A" w:rsidRDefault="00D41053" w:rsidP="00F4136F">
      <w:pPr>
        <w:rPr>
          <w:rFonts w:ascii="Arial Narrow" w:hAnsi="Arial Narrow"/>
          <w:sz w:val="14"/>
          <w:lang w:val="es-ES"/>
        </w:rPr>
      </w:pPr>
    </w:p>
    <w:p w14:paraId="3948F5CC" w14:textId="57DE2FC0" w:rsidR="00A118CA" w:rsidRPr="009F097E" w:rsidRDefault="00A118CA" w:rsidP="00A118CA">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sidR="00C56B86">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00B562A0"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14:paraId="3F0A744B" w14:textId="77777777" w:rsidR="00A118CA" w:rsidRDefault="00A118CA" w:rsidP="00A118CA">
      <w:pPr>
        <w:widowControl w:val="0"/>
        <w:autoSpaceDE w:val="0"/>
        <w:autoSpaceDN w:val="0"/>
        <w:adjustRightInd w:val="0"/>
        <w:spacing w:line="326" w:lineRule="exact"/>
      </w:pPr>
    </w:p>
    <w:p w14:paraId="0F1C2B47" w14:textId="77777777" w:rsidR="00A118CA" w:rsidRDefault="00A118CA" w:rsidP="00090D55">
      <w:pPr>
        <w:pStyle w:val="BodyText"/>
        <w:jc w:val="left"/>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5A960FB6" w14:textId="77777777" w:rsidR="009F097E" w:rsidRDefault="009F097E" w:rsidP="00090D55">
      <w:pPr>
        <w:pStyle w:val="BodyText"/>
        <w:jc w:val="left"/>
      </w:pPr>
    </w:p>
    <w:p w14:paraId="1CC8B35F" w14:textId="0C3F91E0" w:rsidR="009F097E" w:rsidRPr="00B562A0" w:rsidRDefault="009F097E" w:rsidP="009F097E">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46B507F4" w14:textId="77777777" w:rsidR="00A118CA" w:rsidRDefault="00A118CA" w:rsidP="00A118CA">
      <w:pPr>
        <w:widowControl w:val="0"/>
        <w:autoSpaceDE w:val="0"/>
        <w:autoSpaceDN w:val="0"/>
        <w:adjustRightInd w:val="0"/>
        <w:spacing w:line="325" w:lineRule="exact"/>
      </w:pPr>
    </w:p>
    <w:p w14:paraId="29FEE838"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331F783F" w14:textId="77777777" w:rsidR="00A118CA" w:rsidRDefault="00A118CA" w:rsidP="00A118CA">
      <w:pPr>
        <w:widowControl w:val="0"/>
        <w:autoSpaceDE w:val="0"/>
        <w:autoSpaceDN w:val="0"/>
        <w:adjustRightInd w:val="0"/>
        <w:spacing w:line="328" w:lineRule="exact"/>
      </w:pPr>
    </w:p>
    <w:p w14:paraId="5954E2CD" w14:textId="51D8C4C3"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quienes para obtenerlas deberán hacer llegar su solicitud a través de la Oficina de Acceso a la Información (OAI</w:t>
      </w:r>
      <w:r w:rsidR="00AB4846" w:rsidRPr="00856B4A">
        <w:rPr>
          <w:rFonts w:ascii="Arial Narrow" w:hAnsi="Arial Narrow" w:cs="Arial"/>
        </w:rPr>
        <w:t>).</w:t>
      </w:r>
    </w:p>
    <w:p w14:paraId="288DAB1D" w14:textId="77777777" w:rsidR="00D41053" w:rsidRPr="00243DCE" w:rsidRDefault="00D41053" w:rsidP="00F4136F">
      <w:pPr>
        <w:rPr>
          <w:rFonts w:ascii="Arial Narrow" w:hAnsi="Arial Narrow" w:cs="Arial"/>
          <w:color w:val="B8CCE4" w:themeColor="accent1" w:themeTint="66"/>
        </w:rPr>
      </w:pPr>
    </w:p>
    <w:p w14:paraId="5DEA4CCD" w14:textId="77777777" w:rsidR="00D41053" w:rsidRPr="004969F3" w:rsidRDefault="00EF78CF" w:rsidP="00F5472B">
      <w:pPr>
        <w:pStyle w:val="Heading3"/>
      </w:pPr>
      <w:bookmarkStart w:id="179" w:name="_Toc271530530"/>
      <w:bookmarkStart w:id="180" w:name="_Toc343081995"/>
      <w:r w:rsidRPr="004969F3">
        <w:t xml:space="preserve">3.3 </w:t>
      </w:r>
      <w:r w:rsidR="00AB4846" w:rsidRPr="004969F3">
        <w:t>Validación y Verificación de Documentos</w:t>
      </w:r>
      <w:bookmarkEnd w:id="179"/>
      <w:bookmarkEnd w:id="180"/>
    </w:p>
    <w:p w14:paraId="00914971" w14:textId="77777777" w:rsidR="00D41053" w:rsidRPr="004969F3" w:rsidRDefault="00D41053" w:rsidP="00F4136F">
      <w:pPr>
        <w:rPr>
          <w:rFonts w:ascii="Arial Narrow" w:hAnsi="Arial Narrow"/>
          <w:color w:val="00B0F0"/>
          <w:sz w:val="14"/>
          <w:lang w:val="es-ES"/>
        </w:rPr>
      </w:pPr>
    </w:p>
    <w:p w14:paraId="60BB15EB" w14:textId="24CDA4ED" w:rsidR="00AB4846" w:rsidRPr="00145B9B" w:rsidRDefault="004B6592" w:rsidP="00F4136F">
      <w:pPr>
        <w:jc w:val="both"/>
        <w:rPr>
          <w:rFonts w:ascii="Arial Narrow" w:hAnsi="Arial Narrow" w:cs="Arial"/>
        </w:rPr>
      </w:pPr>
      <w:r>
        <w:rPr>
          <w:rFonts w:ascii="Arial Narrow" w:hAnsi="Arial Narrow" w:cs="Arial Narrow"/>
        </w:rPr>
        <w:t xml:space="preserve">Durante los </w:t>
      </w:r>
      <w:r w:rsidR="00744B0C">
        <w:rPr>
          <w:rFonts w:ascii="Arial Narrow" w:hAnsi="Arial Narrow" w:cs="Arial Narrow"/>
        </w:rPr>
        <w:t>17</w:t>
      </w:r>
      <w:r>
        <w:rPr>
          <w:rFonts w:ascii="Arial Narrow" w:hAnsi="Arial Narrow" w:cs="Arial Narrow"/>
        </w:rPr>
        <w:t xml:space="preserve"> días siguientes al acto de </w:t>
      </w:r>
      <w:r w:rsidR="00C56B86">
        <w:rPr>
          <w:rFonts w:ascii="Arial Narrow" w:hAnsi="Arial Narrow" w:cs="Arial Narrow"/>
        </w:rPr>
        <w:t>Recepción de las ofertas y apertura de los S</w:t>
      </w:r>
      <w:r>
        <w:rPr>
          <w:rFonts w:ascii="Arial Narrow" w:hAnsi="Arial Narrow" w:cs="Arial Narrow"/>
        </w:rPr>
        <w:t>obres</w:t>
      </w:r>
      <w:r w:rsidR="00C56B86">
        <w:rPr>
          <w:rFonts w:ascii="Arial Narrow" w:hAnsi="Arial Narrow" w:cs="Arial Narrow"/>
        </w:rPr>
        <w:t xml:space="preserve"> A</w:t>
      </w:r>
      <w:r>
        <w:rPr>
          <w:rFonts w:ascii="Arial Narrow" w:hAnsi="Arial Narrow" w:cs="Arial Narrow"/>
        </w:rPr>
        <w:t xml:space="preserve"> 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0444B61D"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5B0B1807"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53A5A5CD" w14:textId="77777777" w:rsidR="004B6592" w:rsidRDefault="004B6592" w:rsidP="004B6592">
      <w:pPr>
        <w:widowControl w:val="0"/>
        <w:autoSpaceDE w:val="0"/>
        <w:autoSpaceDN w:val="0"/>
        <w:adjustRightInd w:val="0"/>
        <w:spacing w:line="326" w:lineRule="exact"/>
      </w:pPr>
    </w:p>
    <w:p w14:paraId="14D67A79" w14:textId="6331F635"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C56B86">
        <w:rPr>
          <w:rFonts w:ascii="Arial Narrow" w:hAnsi="Arial Narrow" w:cs="Arial Narrow"/>
        </w:rPr>
        <w:t>s</w:t>
      </w:r>
      <w:r>
        <w:rPr>
          <w:rFonts w:ascii="Arial Narrow" w:hAnsi="Arial Narrow" w:cs="Arial Narrow"/>
        </w:rPr>
        <w:t xml:space="preserve">; o si existen desviaciones, reservas, omisiones o errores de naturaleza o de tipo subsanables de conformidad a lo establecido en el numeral </w:t>
      </w:r>
      <w:r w:rsidRPr="00512FB9">
        <w:rPr>
          <w:rFonts w:ascii="Arial Narrow" w:hAnsi="Arial Narrow" w:cs="Arial Narrow"/>
        </w:rPr>
        <w:t>1.2</w:t>
      </w:r>
      <w:r w:rsidR="00D96DD9" w:rsidRPr="00512FB9">
        <w:rPr>
          <w:rFonts w:ascii="Arial Narrow" w:hAnsi="Arial Narrow" w:cs="Arial Narrow"/>
        </w:rPr>
        <w:t>0</w:t>
      </w:r>
      <w:r w:rsidRPr="00512FB9">
        <w:rPr>
          <w:rFonts w:ascii="Arial Narrow" w:hAnsi="Arial Narrow" w:cs="Arial Narrow"/>
        </w:rPr>
        <w:t xml:space="preserve"> y el 1.2</w:t>
      </w:r>
      <w:r w:rsidR="00D96DD9" w:rsidRPr="00512FB9">
        <w:rPr>
          <w:rFonts w:ascii="Arial Narrow" w:hAnsi="Arial Narrow" w:cs="Arial Narrow"/>
        </w:rPr>
        <w:t>1</w:t>
      </w:r>
      <w:r w:rsidRPr="00512FB9">
        <w:rPr>
          <w:rFonts w:ascii="Arial Narrow" w:hAnsi="Arial Narrow" w:cs="Arial Narrow"/>
        </w:rPr>
        <w:t xml:space="preserve"> del</w:t>
      </w:r>
      <w:r>
        <w:rPr>
          <w:rFonts w:ascii="Arial Narrow" w:hAnsi="Arial Narrow" w:cs="Arial Narrow"/>
        </w:rPr>
        <w:t xml:space="preserve"> presente documento.</w:t>
      </w:r>
    </w:p>
    <w:p w14:paraId="03253500" w14:textId="77777777" w:rsidR="004B6592" w:rsidRDefault="004B6592" w:rsidP="004B6592">
      <w:pPr>
        <w:widowControl w:val="0"/>
        <w:autoSpaceDE w:val="0"/>
        <w:autoSpaceDN w:val="0"/>
        <w:adjustRightInd w:val="0"/>
        <w:spacing w:line="328" w:lineRule="exact"/>
      </w:pPr>
    </w:p>
    <w:p w14:paraId="456EE797"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4AB7543D" w14:textId="77777777" w:rsidR="0060717F" w:rsidRPr="001A036A" w:rsidRDefault="0060717F" w:rsidP="00F4136F">
      <w:pPr>
        <w:jc w:val="both"/>
        <w:rPr>
          <w:rFonts w:ascii="Arial Narrow" w:hAnsi="Arial Narrow" w:cs="Arial"/>
        </w:rPr>
      </w:pPr>
    </w:p>
    <w:p w14:paraId="76278478" w14:textId="77777777" w:rsidR="00AB4846" w:rsidRPr="00A1669C" w:rsidRDefault="00EF78CF" w:rsidP="00F5472B">
      <w:pPr>
        <w:pStyle w:val="Heading3"/>
        <w:rPr>
          <w:color w:val="FF0000"/>
        </w:rPr>
      </w:pPr>
      <w:bookmarkStart w:id="181" w:name="_Toc271530532"/>
      <w:bookmarkStart w:id="182" w:name="_Toc343081996"/>
      <w:r w:rsidRPr="004969F3">
        <w:t xml:space="preserve">3.4 </w:t>
      </w:r>
      <w:r w:rsidR="00AB4846" w:rsidRPr="004969F3">
        <w:t xml:space="preserve">Criterios de </w:t>
      </w:r>
      <w:bookmarkEnd w:id="181"/>
      <w:r w:rsidR="001C5378" w:rsidRPr="004969F3">
        <w:t>Evaluación</w:t>
      </w:r>
      <w:bookmarkEnd w:id="182"/>
      <w:r w:rsidR="00A1669C">
        <w:t xml:space="preserve"> </w:t>
      </w:r>
      <w:r w:rsidR="00A1669C">
        <w:rPr>
          <w:color w:val="FF0000"/>
        </w:rPr>
        <w:t xml:space="preserve">   </w:t>
      </w:r>
    </w:p>
    <w:p w14:paraId="6511E767" w14:textId="77777777" w:rsidR="00D41053" w:rsidRPr="004969F3" w:rsidRDefault="00D41053" w:rsidP="00F4136F">
      <w:pPr>
        <w:rPr>
          <w:rFonts w:ascii="Arial Narrow" w:hAnsi="Arial Narrow"/>
          <w:color w:val="00B0F0"/>
          <w:sz w:val="14"/>
          <w:lang w:val="es-ES"/>
        </w:rPr>
      </w:pPr>
    </w:p>
    <w:p w14:paraId="7AE74556"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155BFC2A" w14:textId="77777777" w:rsidR="00E773B8" w:rsidRDefault="00E773B8" w:rsidP="00CE2C81">
      <w:pPr>
        <w:jc w:val="both"/>
        <w:rPr>
          <w:rFonts w:ascii="Arial Narrow" w:hAnsi="Arial Narrow" w:cs="Arial"/>
          <w:b/>
          <w:color w:val="00B0F0"/>
        </w:rPr>
      </w:pPr>
    </w:p>
    <w:p w14:paraId="04E59DEB" w14:textId="77777777" w:rsidR="00E773B8" w:rsidRPr="00F95A9A" w:rsidRDefault="00E773B8" w:rsidP="00E773B8">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77E7FEDC"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1A292A7F"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0EBF30AA" w14:textId="77777777" w:rsidR="00C56B86" w:rsidRDefault="00C56B86" w:rsidP="00F63557">
      <w:pPr>
        <w:jc w:val="both"/>
        <w:rPr>
          <w:rFonts w:ascii="Arial Narrow" w:hAnsi="Arial Narrow" w:cs="Arial"/>
          <w:b/>
        </w:rPr>
      </w:pPr>
    </w:p>
    <w:p w14:paraId="70E67483" w14:textId="77777777" w:rsidR="00F63557" w:rsidRPr="00145B9B" w:rsidRDefault="00F63557" w:rsidP="00F63557">
      <w:pPr>
        <w:jc w:val="both"/>
        <w:rPr>
          <w:rFonts w:ascii="Arial Narrow" w:hAnsi="Arial Narrow" w:cs="Arial"/>
          <w:b/>
        </w:rPr>
      </w:pPr>
      <w:r w:rsidRPr="00145B9B">
        <w:rPr>
          <w:rFonts w:ascii="Arial Narrow" w:hAnsi="Arial Narrow" w:cs="Arial"/>
          <w:b/>
        </w:rPr>
        <w:t xml:space="preserve">Capacidad Técnica: </w:t>
      </w:r>
    </w:p>
    <w:p w14:paraId="5410C6FD" w14:textId="77777777" w:rsidR="009515D6" w:rsidRDefault="009515D6" w:rsidP="009515D6">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22AECC6D" w14:textId="77777777" w:rsidR="009515D6" w:rsidRDefault="009515D6" w:rsidP="009515D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26E53662" w14:textId="77777777" w:rsidR="009515D6" w:rsidRDefault="009515D6" w:rsidP="009515D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42641DB3" w14:textId="77777777" w:rsidR="009515D6" w:rsidRDefault="009515D6" w:rsidP="009515D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15D43C8A" w14:textId="53EB4348" w:rsidR="009515D6" w:rsidRPr="00FB5206" w:rsidRDefault="009515D6" w:rsidP="009515D6">
      <w:pPr>
        <w:jc w:val="both"/>
        <w:rPr>
          <w:rFonts w:ascii="Arial Narrow" w:hAnsi="Arial Narrow" w:cs="Arial"/>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sidR="00C56B86">
        <w:rPr>
          <w:rFonts w:ascii="Arial Narrow" w:hAnsi="Arial Narrow" w:cs="Arial"/>
        </w:rPr>
        <w:t xml:space="preserve">En esta visita los </w:t>
      </w:r>
      <w:r w:rsidR="00FB5206">
        <w:rPr>
          <w:rFonts w:ascii="Arial Narrow" w:hAnsi="Arial Narrow" w:cs="Arial"/>
        </w:rPr>
        <w:t xml:space="preserve">   </w:t>
      </w:r>
      <w:r w:rsidR="00C56B86">
        <w:rPr>
          <w:rFonts w:ascii="Arial Narrow" w:hAnsi="Arial Narrow" w:cs="Arial"/>
        </w:rPr>
        <w:t>peritos técnicos verificar</w:t>
      </w:r>
      <w:r w:rsidR="00FB5206">
        <w:rPr>
          <w:rFonts w:ascii="Arial Narrow" w:hAnsi="Arial Narrow" w:cs="Arial"/>
        </w:rPr>
        <w:t>án la existencia real de las má</w:t>
      </w:r>
      <w:r w:rsidR="00C56B86">
        <w:rPr>
          <w:rFonts w:ascii="Arial Narrow" w:hAnsi="Arial Narrow" w:cs="Arial"/>
        </w:rPr>
        <w:t xml:space="preserve">quinas declaradas, su estado físico, instalación y funcionamiento mediante pruebas que le harán a las mismas en presencia de la persona autorizada para mostrar </w:t>
      </w:r>
      <w:r w:rsidR="00FB5206">
        <w:rPr>
          <w:rFonts w:ascii="Arial Narrow" w:hAnsi="Arial Narrow" w:cs="Arial"/>
        </w:rPr>
        <w:t>los equipos y maquinarias.</w:t>
      </w:r>
      <w:r w:rsidR="00FB5206" w:rsidRPr="00C56B86">
        <w:rPr>
          <w:rFonts w:ascii="Arial Narrow" w:hAnsi="Arial Narrow" w:cs="Arial"/>
          <w:b/>
        </w:rPr>
        <w:t xml:space="preserve"> NOTA</w:t>
      </w:r>
      <w:r w:rsidR="00C56B86" w:rsidRPr="00C56B86">
        <w:rPr>
          <w:rFonts w:ascii="Arial Narrow" w:hAnsi="Arial Narrow" w:cs="Arial"/>
          <w:b/>
        </w:rPr>
        <w:t>:</w:t>
      </w:r>
      <w:r w:rsidR="00C56B86">
        <w:rPr>
          <w:rFonts w:ascii="Arial Narrow" w:hAnsi="Arial Narrow" w:cs="Arial"/>
        </w:rPr>
        <w:t xml:space="preserve"> El no funcionamiento o de no comprobar la existencia de una de </w:t>
      </w:r>
      <w:r w:rsidR="00C56B86">
        <w:rPr>
          <w:rFonts w:ascii="Arial Narrow" w:hAnsi="Arial Narrow" w:cs="Arial"/>
        </w:rPr>
        <w:lastRenderedPageBreak/>
        <w:t>las maquinarias básicas declaradas en el formulario de capacidad instalada traerá com</w:t>
      </w:r>
      <w:r w:rsidR="00FB5206">
        <w:rPr>
          <w:rFonts w:ascii="Arial Narrow" w:hAnsi="Arial Narrow" w:cs="Arial"/>
        </w:rPr>
        <w:t>o consecuencia la NO HABILITACIÓ</w:t>
      </w:r>
      <w:r w:rsidR="00C56B86">
        <w:rPr>
          <w:rFonts w:ascii="Arial Narrow" w:hAnsi="Arial Narrow" w:cs="Arial"/>
        </w:rPr>
        <w:t>N por incumplimiento en la Visita Técnica.</w:t>
      </w:r>
    </w:p>
    <w:p w14:paraId="0A232BD0" w14:textId="77777777" w:rsidR="009515D6" w:rsidRPr="006C0D59" w:rsidRDefault="009515D6" w:rsidP="009515D6">
      <w:pPr>
        <w:jc w:val="both"/>
        <w:rPr>
          <w:rFonts w:ascii="Arial Narrow" w:hAnsi="Arial Narrow" w:cs="Arial"/>
        </w:rPr>
      </w:pPr>
      <w:r w:rsidRPr="006C0D59">
        <w:rPr>
          <w:rFonts w:ascii="Arial Narrow" w:hAnsi="Arial Narrow" w:cs="Arial"/>
        </w:rPr>
        <w:t>- Que el Oferente cumpla los requerimientos de experiencia.</w:t>
      </w:r>
    </w:p>
    <w:p w14:paraId="522B0510" w14:textId="7AA74400" w:rsidR="00C56B86" w:rsidRDefault="009515D6" w:rsidP="00C56B86">
      <w:pPr>
        <w:jc w:val="both"/>
        <w:rPr>
          <w:rFonts w:ascii="Arial Narrow" w:hAnsi="Arial Narrow" w:cs="Arial"/>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r w:rsidR="00C56B86" w:rsidRPr="00C56B86">
        <w:rPr>
          <w:rFonts w:ascii="Arial Narrow" w:hAnsi="Arial Narrow" w:cs="Arial"/>
        </w:rPr>
        <w:t xml:space="preserve"> </w:t>
      </w:r>
    </w:p>
    <w:p w14:paraId="6FED595A" w14:textId="5867A8C4" w:rsidR="00744B0C" w:rsidRDefault="00744B0C" w:rsidP="00744B0C">
      <w:pPr>
        <w:jc w:val="both"/>
        <w:rPr>
          <w:rFonts w:ascii="Arial Narrow" w:hAnsi="Arial Narrow" w:cs="Arial"/>
        </w:rPr>
      </w:pPr>
      <w:r>
        <w:rPr>
          <w:rFonts w:ascii="Arial Narrow" w:hAnsi="Arial Narrow" w:cs="Arial"/>
          <w:b/>
        </w:rPr>
        <w:t>-</w:t>
      </w:r>
      <w:r w:rsidRPr="0042057E">
        <w:rPr>
          <w:rFonts w:ascii="Arial Narrow" w:hAnsi="Arial Narrow" w:cs="Arial"/>
          <w:b/>
        </w:rPr>
        <w:t xml:space="preserve">El oferente deberá presentar en su área de producción, como mínimo las siguientes maquinarias. </w:t>
      </w:r>
      <w:r w:rsidRPr="0042057E">
        <w:rPr>
          <w:rFonts w:ascii="Arial Narrow" w:hAnsi="Arial Narrow" w:cs="Arial"/>
        </w:rPr>
        <w:t>Pudiendo en su caso, presentar una mayor cantidad, lo cual dependerá de la capacidad instalada de cada oferente, pero en ningún caso, podrán faltar, al momento de la (s) visita (s) técnica (s), las maquinarias descritas a continuación:</w:t>
      </w:r>
    </w:p>
    <w:p w14:paraId="5A0AEED3" w14:textId="77777777" w:rsidR="00744B0C" w:rsidRDefault="00744B0C" w:rsidP="00744B0C">
      <w:pPr>
        <w:jc w:val="both"/>
        <w:rPr>
          <w:rFonts w:ascii="Arial Narrow" w:hAnsi="Arial Narrow" w:cs="Arial"/>
        </w:rPr>
      </w:pPr>
    </w:p>
    <w:p w14:paraId="7F89CCCD" w14:textId="7BED982F" w:rsidR="00744B0C" w:rsidRPr="00744B0C" w:rsidRDefault="00744B0C" w:rsidP="00744B0C">
      <w:pPr>
        <w:jc w:val="both"/>
        <w:rPr>
          <w:rFonts w:ascii="Arial Narrow" w:hAnsi="Arial Narrow" w:cs="Arial"/>
          <w:b/>
        </w:rPr>
      </w:pPr>
      <w:r>
        <w:rPr>
          <w:rFonts w:ascii="Arial Narrow" w:hAnsi="Arial Narrow" w:cs="Arial"/>
        </w:rPr>
        <w:t xml:space="preserve">- </w:t>
      </w:r>
      <w:r>
        <w:rPr>
          <w:rFonts w:ascii="Arial Narrow" w:hAnsi="Arial Narrow" w:cs="Arial"/>
          <w:b/>
        </w:rPr>
        <w:t>MÁQUINA DE TRANSPORTACIÓ</w:t>
      </w:r>
      <w:r w:rsidRPr="00744B0C">
        <w:rPr>
          <w:rFonts w:ascii="Arial Narrow" w:hAnsi="Arial Narrow" w:cs="Arial"/>
          <w:b/>
        </w:rPr>
        <w:t>N POR AGUJAS</w:t>
      </w:r>
    </w:p>
    <w:p w14:paraId="1BC2464A" w14:textId="2AB80703" w:rsidR="00744B0C" w:rsidRPr="00744B0C" w:rsidRDefault="00744B0C" w:rsidP="00744B0C">
      <w:pPr>
        <w:jc w:val="both"/>
        <w:rPr>
          <w:rFonts w:ascii="Arial Narrow" w:hAnsi="Arial Narrow" w:cs="Arial"/>
          <w:b/>
        </w:rPr>
      </w:pPr>
      <w:r w:rsidRPr="00744B0C">
        <w:rPr>
          <w:rFonts w:ascii="Arial Narrow" w:hAnsi="Arial Narrow" w:cs="Arial"/>
          <w:b/>
        </w:rPr>
        <w:t>- CUCHILLO ESPECIAL DE CORTE (MAQUINA DE CORTE)</w:t>
      </w:r>
    </w:p>
    <w:p w14:paraId="70F1B9A8" w14:textId="4994B110" w:rsidR="00744B0C" w:rsidRPr="00744B0C" w:rsidRDefault="00744B0C" w:rsidP="00744B0C">
      <w:pPr>
        <w:jc w:val="both"/>
        <w:rPr>
          <w:rFonts w:ascii="Arial Narrow" w:hAnsi="Arial Narrow" w:cs="Arial"/>
          <w:b/>
        </w:rPr>
      </w:pPr>
      <w:r w:rsidRPr="00744B0C">
        <w:rPr>
          <w:rFonts w:ascii="Arial Narrow" w:hAnsi="Arial Narrow" w:cs="Arial"/>
          <w:b/>
        </w:rPr>
        <w:t>-MAQUINA DE FILETEO</w:t>
      </w:r>
    </w:p>
    <w:p w14:paraId="046C4B62" w14:textId="68599112" w:rsidR="00744B0C" w:rsidRPr="00744B0C" w:rsidRDefault="00744B0C" w:rsidP="00744B0C">
      <w:pPr>
        <w:jc w:val="both"/>
        <w:rPr>
          <w:rFonts w:ascii="Arial Narrow" w:hAnsi="Arial Narrow" w:cs="Arial"/>
          <w:b/>
        </w:rPr>
      </w:pPr>
      <w:r w:rsidRPr="00744B0C">
        <w:rPr>
          <w:rFonts w:ascii="Arial Narrow" w:hAnsi="Arial Narrow" w:cs="Arial"/>
          <w:b/>
        </w:rPr>
        <w:t>-MAQUINA DE DOBLE AGUJA</w:t>
      </w:r>
    </w:p>
    <w:p w14:paraId="55E5B3AF" w14:textId="77777777" w:rsidR="00744B0C" w:rsidRPr="0042057E" w:rsidRDefault="00744B0C" w:rsidP="00744B0C">
      <w:pPr>
        <w:jc w:val="both"/>
        <w:rPr>
          <w:rFonts w:ascii="Arial Narrow" w:hAnsi="Arial Narrow" w:cs="Arial"/>
          <w:b/>
        </w:rPr>
      </w:pPr>
    </w:p>
    <w:p w14:paraId="682B18EA" w14:textId="77777777" w:rsidR="00744B0C" w:rsidRPr="0042057E" w:rsidRDefault="00744B0C" w:rsidP="00744B0C">
      <w:pPr>
        <w:jc w:val="both"/>
        <w:rPr>
          <w:rFonts w:ascii="Arial Narrow" w:hAnsi="Arial Narrow" w:cs="Arial"/>
        </w:rPr>
      </w:pPr>
      <w:r w:rsidRPr="0042057E">
        <w:rPr>
          <w:rFonts w:ascii="Arial Narrow" w:hAnsi="Arial Narrow" w:cs="Arial"/>
        </w:rPr>
        <w:t>La falta de alguna de dichas maquinarias implicará la</w:t>
      </w:r>
      <w:r w:rsidRPr="0042057E">
        <w:rPr>
          <w:rFonts w:ascii="Arial Narrow" w:hAnsi="Arial Narrow" w:cs="Arial"/>
          <w:b/>
        </w:rPr>
        <w:t xml:space="preserve"> NO HABILITACIÓN </w:t>
      </w:r>
      <w:r w:rsidRPr="0042057E">
        <w:rPr>
          <w:rFonts w:ascii="Arial Narrow" w:hAnsi="Arial Narrow" w:cs="Arial"/>
        </w:rPr>
        <w:t>del oferente por considerarse indispensables para la confección de los bienes licitados.</w:t>
      </w:r>
    </w:p>
    <w:p w14:paraId="653831E6" w14:textId="77777777" w:rsidR="00E021C7" w:rsidRDefault="00E021C7" w:rsidP="00F5472B">
      <w:pPr>
        <w:pStyle w:val="Heading3"/>
      </w:pPr>
    </w:p>
    <w:p w14:paraId="1E9DE04C" w14:textId="77777777" w:rsidR="007C6C79" w:rsidRPr="007C6C79" w:rsidRDefault="007C6C79" w:rsidP="00F5472B">
      <w:pPr>
        <w:pStyle w:val="Heading3"/>
      </w:pPr>
      <w:bookmarkStart w:id="183" w:name="_Toc343081997"/>
      <w:r w:rsidRPr="007C6C79">
        <w:t>3.4.1 Situación Financiera:</w:t>
      </w:r>
      <w:bookmarkEnd w:id="183"/>
    </w:p>
    <w:p w14:paraId="29B285C6" w14:textId="77777777" w:rsidR="007C6C79" w:rsidRPr="007C6C79" w:rsidRDefault="007C6C79" w:rsidP="007C6C79">
      <w:pPr>
        <w:jc w:val="both"/>
        <w:rPr>
          <w:rFonts w:ascii="Arial Narrow" w:hAnsi="Arial Narrow" w:cs="Arial"/>
          <w:b/>
        </w:rPr>
      </w:pPr>
    </w:p>
    <w:p w14:paraId="2961A8BB" w14:textId="2E521004" w:rsidR="00251AA5" w:rsidRPr="00D56FBC" w:rsidRDefault="00251AA5" w:rsidP="00251AA5">
      <w:pPr>
        <w:jc w:val="both"/>
        <w:rPr>
          <w:rFonts w:ascii="Arial Narrow" w:hAnsi="Arial Narrow" w:cs="Arial"/>
        </w:rPr>
      </w:pP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2292D0D9" w14:textId="77777777" w:rsidR="00251AA5" w:rsidRDefault="00251AA5" w:rsidP="00251AA5">
      <w:pPr>
        <w:jc w:val="both"/>
        <w:rPr>
          <w:rFonts w:ascii="Arial Narrow" w:hAnsi="Arial Narrow" w:cs="Arial"/>
          <w:b/>
        </w:rPr>
      </w:pPr>
      <w:r>
        <w:rPr>
          <w:rFonts w:ascii="Arial Narrow" w:hAnsi="Arial Narrow" w:cs="Arial"/>
          <w:b/>
        </w:rPr>
        <w:t xml:space="preserve">  </w:t>
      </w:r>
    </w:p>
    <w:p w14:paraId="7562D02C" w14:textId="77777777" w:rsidR="00251AA5" w:rsidRPr="000341F8" w:rsidRDefault="00251AA5" w:rsidP="00251AA5">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6AD922CA" w14:textId="77777777" w:rsidR="00251AA5" w:rsidRPr="000341F8" w:rsidRDefault="00251AA5" w:rsidP="00251AA5">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2718947F" w14:textId="77777777" w:rsidR="00251AA5" w:rsidRPr="000341F8" w:rsidRDefault="00251AA5" w:rsidP="00251AA5">
      <w:pPr>
        <w:jc w:val="both"/>
        <w:rPr>
          <w:rFonts w:ascii="Arial Narrow" w:hAnsi="Arial Narrow" w:cs="Arial"/>
          <w:b/>
        </w:rPr>
      </w:pPr>
    </w:p>
    <w:p w14:paraId="7505A260" w14:textId="77777777" w:rsidR="00251AA5" w:rsidRPr="000341F8" w:rsidRDefault="00251AA5" w:rsidP="00251AA5">
      <w:pPr>
        <w:jc w:val="both"/>
        <w:rPr>
          <w:rFonts w:ascii="Arial Narrow" w:hAnsi="Arial Narrow" w:cs="Arial"/>
          <w:b/>
        </w:rPr>
      </w:pPr>
      <w:r>
        <w:rPr>
          <w:rFonts w:ascii="Arial Narrow" w:hAnsi="Arial Narrow" w:cs="Arial"/>
          <w:b/>
        </w:rPr>
        <w:t>b</w:t>
      </w:r>
      <w:r w:rsidRPr="000341F8">
        <w:rPr>
          <w:rFonts w:ascii="Arial Narrow" w:hAnsi="Arial Narrow" w:cs="Arial"/>
          <w:b/>
        </w:rPr>
        <w:t>)  Capital</w:t>
      </w:r>
      <w:r>
        <w:rPr>
          <w:rFonts w:ascii="Arial Narrow" w:hAnsi="Arial Narrow" w:cs="Arial"/>
          <w:b/>
        </w:rPr>
        <w:t xml:space="preserve"> </w:t>
      </w:r>
      <w:r w:rsidRPr="000341F8">
        <w:rPr>
          <w:rFonts w:ascii="Arial Narrow" w:hAnsi="Arial Narrow" w:cs="Arial"/>
          <w:b/>
        </w:rPr>
        <w:t>de Trabajo = ACTIVO CORRIE</w:t>
      </w:r>
      <w:r>
        <w:rPr>
          <w:rFonts w:ascii="Arial Narrow" w:hAnsi="Arial Narrow" w:cs="Arial"/>
          <w:b/>
        </w:rPr>
        <w:t>N</w:t>
      </w:r>
      <w:r w:rsidRPr="000341F8">
        <w:rPr>
          <w:rFonts w:ascii="Arial Narrow" w:hAnsi="Arial Narrow" w:cs="Arial"/>
          <w:b/>
        </w:rPr>
        <w:t xml:space="preserve">TE – </w:t>
      </w:r>
      <w:r>
        <w:rPr>
          <w:rFonts w:ascii="Arial Narrow" w:hAnsi="Arial Narrow" w:cs="Arial"/>
          <w:b/>
        </w:rPr>
        <w:t xml:space="preserve"> </w:t>
      </w:r>
      <w:r w:rsidRPr="000341F8">
        <w:rPr>
          <w:rFonts w:ascii="Arial Narrow" w:hAnsi="Arial Narrow" w:cs="Arial"/>
          <w:b/>
        </w:rPr>
        <w:t>PASIVO CORRIENTE</w:t>
      </w:r>
    </w:p>
    <w:p w14:paraId="74333FB2" w14:textId="77777777" w:rsidR="00251AA5" w:rsidRDefault="00251AA5" w:rsidP="00251AA5">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6D1F958F" w14:textId="77777777" w:rsidR="00251AA5" w:rsidRPr="000341F8" w:rsidRDefault="00251AA5" w:rsidP="00251AA5">
      <w:pPr>
        <w:jc w:val="both"/>
        <w:rPr>
          <w:rFonts w:ascii="Arial Narrow" w:hAnsi="Arial Narrow" w:cs="Arial"/>
        </w:rPr>
      </w:pPr>
    </w:p>
    <w:p w14:paraId="2A2374D9" w14:textId="77777777" w:rsidR="00295C3D" w:rsidRDefault="00295C3D" w:rsidP="00295C3D">
      <w:pPr>
        <w:jc w:val="both"/>
        <w:rPr>
          <w:rFonts w:ascii="Arial Narrow" w:hAnsi="Arial Narrow" w:cs="Arial"/>
        </w:rPr>
      </w:pPr>
      <w:bookmarkStart w:id="184" w:name="_Hlk502035040"/>
      <w:r w:rsidRPr="00251AA5">
        <w:rPr>
          <w:rFonts w:ascii="Arial Narrow" w:hAnsi="Arial Narrow" w:cs="Arial"/>
          <w:b/>
        </w:rPr>
        <w:t xml:space="preserve">Facturación anual mínima y/o capacidad crediticia (comercial y bancaria): </w:t>
      </w:r>
      <w:r w:rsidRPr="00251AA5">
        <w:rPr>
          <w:rFonts w:ascii="Arial Narrow" w:hAnsi="Arial Narrow" w:cs="Arial"/>
        </w:rPr>
        <w:t>Igual o mayor al 20% del</w:t>
      </w:r>
      <w:r>
        <w:rPr>
          <w:rFonts w:ascii="Arial Narrow" w:hAnsi="Arial Narrow" w:cs="Arial"/>
        </w:rPr>
        <w:t xml:space="preserve"> </w:t>
      </w:r>
      <w:r w:rsidRPr="00251AA5">
        <w:rPr>
          <w:rFonts w:ascii="Arial Narrow" w:hAnsi="Arial Narrow" w:cs="Arial"/>
        </w:rPr>
        <w:t>monto total adjudicarle.</w:t>
      </w:r>
      <w:r>
        <w:rPr>
          <w:rFonts w:ascii="Arial Narrow" w:hAnsi="Arial Narrow" w:cs="Arial"/>
        </w:rPr>
        <w:t xml:space="preserve"> (El Oferente presentará su facturación anual pudiendo ser adjudicado por un valor hasta el 20% de la misma).</w:t>
      </w:r>
    </w:p>
    <w:bookmarkEnd w:id="184"/>
    <w:p w14:paraId="1D3D3522" w14:textId="77777777" w:rsidR="00D56FBC" w:rsidRDefault="00D56FBC" w:rsidP="00F63557">
      <w:pPr>
        <w:jc w:val="both"/>
        <w:rPr>
          <w:rFonts w:ascii="Arial Narrow" w:hAnsi="Arial Narrow" w:cs="Arial"/>
          <w:b/>
        </w:rPr>
      </w:pPr>
    </w:p>
    <w:p w14:paraId="37F8817D" w14:textId="77777777" w:rsidR="00AB4846" w:rsidRPr="001A036A" w:rsidRDefault="00EF78CF" w:rsidP="00F5472B">
      <w:pPr>
        <w:pStyle w:val="Heading3"/>
      </w:pPr>
      <w:bookmarkStart w:id="185" w:name="_Toc271530533"/>
      <w:bookmarkStart w:id="186" w:name="_Toc343081998"/>
      <w:r w:rsidRPr="001A036A">
        <w:t xml:space="preserve">3.5 </w:t>
      </w:r>
      <w:r w:rsidR="00AB4846" w:rsidRPr="001A036A">
        <w:t>Fase de Homologación</w:t>
      </w:r>
      <w:bookmarkEnd w:id="185"/>
      <w:r w:rsidR="00A300B2">
        <w:t xml:space="preserve"> </w:t>
      </w:r>
      <w:r w:rsidR="007F39BB">
        <w:t>en</w:t>
      </w:r>
      <w:r w:rsidR="00A300B2">
        <w:t xml:space="preserve"> </w:t>
      </w:r>
      <w:r w:rsidR="000231A4">
        <w:t xml:space="preserve">la </w:t>
      </w:r>
      <w:r w:rsidR="00A300B2">
        <w:t>Evaluación Técnica</w:t>
      </w:r>
      <w:bookmarkEnd w:id="186"/>
    </w:p>
    <w:p w14:paraId="538C7A57" w14:textId="77777777" w:rsidR="00EF5502" w:rsidRPr="001A036A" w:rsidRDefault="00EF5502" w:rsidP="00F4136F">
      <w:pPr>
        <w:rPr>
          <w:rFonts w:ascii="Arial Narrow" w:hAnsi="Arial Narrow"/>
          <w:sz w:val="14"/>
          <w:lang w:val="es-ES"/>
        </w:rPr>
      </w:pPr>
    </w:p>
    <w:p w14:paraId="4F3E44F4" w14:textId="5C16DA1A"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 Fi</w:t>
      </w:r>
      <w:r w:rsidRPr="00793DD4">
        <w:rPr>
          <w:rFonts w:ascii="Arial Narrow" w:hAnsi="Arial Narrow" w:cs="Arial"/>
        </w:rPr>
        <w:t>cha</w:t>
      </w:r>
      <w:r w:rsidR="00110ED3">
        <w:rPr>
          <w:rFonts w:ascii="Arial Narrow" w:hAnsi="Arial Narrow" w:cs="Arial"/>
        </w:rPr>
        <w:t xml:space="preserve"> Técnica</w:t>
      </w:r>
      <w:r w:rsidRPr="00793DD4">
        <w:rPr>
          <w:rFonts w:ascii="Arial Narrow" w:hAnsi="Arial Narrow" w:cs="Arial"/>
        </w:rPr>
        <w:t xml:space="preserve">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22E82D51" w14:textId="77777777" w:rsidR="00793DD4" w:rsidRPr="00793DD4" w:rsidRDefault="00793DD4" w:rsidP="00793DD4">
      <w:pPr>
        <w:jc w:val="both"/>
        <w:rPr>
          <w:rFonts w:ascii="Arial Narrow" w:hAnsi="Arial Narrow" w:cs="Arial"/>
        </w:rPr>
      </w:pPr>
    </w:p>
    <w:p w14:paraId="401F4CC0"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 referida Ficha Técnica.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0BD030CE" w14:textId="77777777" w:rsidR="009066B5" w:rsidRDefault="009066B5" w:rsidP="00F4136F">
      <w:pPr>
        <w:jc w:val="both"/>
        <w:rPr>
          <w:rFonts w:ascii="Arial Narrow" w:hAnsi="Arial Narrow" w:cs="Arial"/>
        </w:rPr>
      </w:pPr>
    </w:p>
    <w:p w14:paraId="4CECF426"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395F412D" w14:textId="77777777" w:rsidR="00D2638F" w:rsidRDefault="00D2638F" w:rsidP="00F4136F">
      <w:pPr>
        <w:jc w:val="both"/>
        <w:rPr>
          <w:rFonts w:ascii="Arial Narrow" w:hAnsi="Arial Narrow" w:cs="Arial"/>
        </w:rPr>
      </w:pPr>
    </w:p>
    <w:p w14:paraId="1654405B"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7"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393590D7" w14:textId="77777777" w:rsidR="00C059AC" w:rsidRDefault="00C059AC" w:rsidP="00F4136F">
      <w:pPr>
        <w:jc w:val="both"/>
        <w:rPr>
          <w:rFonts w:ascii="Arial Narrow" w:hAnsi="Arial Narrow" w:cs="Arial"/>
          <w:color w:val="00B0F0"/>
        </w:rPr>
      </w:pPr>
    </w:p>
    <w:p w14:paraId="57026145" w14:textId="77777777" w:rsidR="00AB4846" w:rsidRPr="0015582E" w:rsidRDefault="00883802" w:rsidP="00F5472B">
      <w:pPr>
        <w:pStyle w:val="Heading3"/>
      </w:pPr>
      <w:bookmarkStart w:id="188" w:name="_Toc343081999"/>
      <w:r w:rsidRPr="0015582E">
        <w:t>3.6</w:t>
      </w:r>
      <w:r w:rsidR="00AB4846" w:rsidRPr="0015582E">
        <w:t xml:space="preserve"> Apertura de los “Sobres B”</w:t>
      </w:r>
      <w:bookmarkEnd w:id="187"/>
      <w:bookmarkEnd w:id="188"/>
    </w:p>
    <w:p w14:paraId="115A73C1" w14:textId="77777777" w:rsidR="00AB4846" w:rsidRPr="0015582E" w:rsidRDefault="00AB4846" w:rsidP="00F4136F">
      <w:pPr>
        <w:rPr>
          <w:rFonts w:ascii="Arial Narrow" w:hAnsi="Arial Narrow" w:cs="Arial"/>
          <w:color w:val="00B0F0"/>
          <w:sz w:val="14"/>
          <w:lang w:val="es-ES"/>
        </w:rPr>
      </w:pPr>
    </w:p>
    <w:p w14:paraId="5A4E9B27"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14A2FE8A"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4C0B9FAA"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74F92B0D" w14:textId="77777777" w:rsidR="00801593" w:rsidRPr="003E158A" w:rsidRDefault="00801593" w:rsidP="00801593">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15F579F3" w14:textId="04015DFC" w:rsidR="00801593" w:rsidRPr="003E158A" w:rsidRDefault="00801593" w:rsidP="00801593">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w:t>
      </w:r>
      <w:r>
        <w:rPr>
          <w:rFonts w:ascii="Arial Narrow" w:hAnsi="Arial Narrow"/>
          <w:lang w:val="es-ES" w:eastAsia="es-DO"/>
        </w:rPr>
        <w:t xml:space="preserve">procederá a </w:t>
      </w:r>
      <w:r w:rsidRPr="003E158A">
        <w:rPr>
          <w:rFonts w:ascii="Arial Narrow" w:hAnsi="Arial Narrow"/>
          <w:lang w:val="es-ES" w:eastAsia="es-DO"/>
        </w:rPr>
        <w:t>clausurar el acto.</w:t>
      </w:r>
    </w:p>
    <w:p w14:paraId="54471555" w14:textId="2EA85907" w:rsidR="00AB4846" w:rsidRPr="002D3199" w:rsidRDefault="009A6A7F" w:rsidP="003E158A">
      <w:pPr>
        <w:jc w:val="both"/>
        <w:rPr>
          <w:rFonts w:ascii="Arial Narrow" w:hAnsi="Arial Narrow" w:cs="Arial"/>
        </w:rPr>
      </w:pPr>
      <w:r w:rsidRPr="002D3199">
        <w:rPr>
          <w:rFonts w:ascii="Arial Narrow" w:hAnsi="Arial Narrow" w:cs="Arial"/>
        </w:rPr>
        <w:t xml:space="preserve"> </w:t>
      </w:r>
    </w:p>
    <w:p w14:paraId="78893EAA" w14:textId="77777777" w:rsidR="00312FEE" w:rsidRDefault="00312FEE" w:rsidP="00312FEE">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4435F758" w14:textId="77777777" w:rsidR="00312FEE" w:rsidRPr="00F85AE2" w:rsidRDefault="00312FEE" w:rsidP="00312FEE">
      <w:pPr>
        <w:jc w:val="both"/>
        <w:rPr>
          <w:rFonts w:ascii="Arial Narrow" w:hAnsi="Arial Narrow" w:cs="Arial"/>
        </w:rPr>
      </w:pPr>
    </w:p>
    <w:p w14:paraId="655EC0E9" w14:textId="77777777" w:rsidR="00312FEE" w:rsidRPr="00043D7F" w:rsidRDefault="00312FEE" w:rsidP="00312FEE">
      <w:pPr>
        <w:ind w:left="708" w:firstLine="708"/>
        <w:jc w:val="both"/>
        <w:rPr>
          <w:rFonts w:ascii="Arial Narrow" w:hAnsi="Arial Narrow" w:cs="Arial"/>
          <w:b/>
        </w:rPr>
      </w:pPr>
      <w:r w:rsidRPr="008325C4">
        <w:rPr>
          <w:rFonts w:ascii="Arial Narrow" w:hAnsi="Arial Narrow" w:cs="Arial"/>
        </w:rPr>
        <w:t xml:space="preserve">Dirección:          </w:t>
      </w:r>
      <w:r>
        <w:rPr>
          <w:rFonts w:ascii="Arial Narrow" w:hAnsi="Arial Narrow" w:cs="Arial"/>
        </w:rPr>
        <w:t>Av. Isabel Aguiar No. 108, frente al Country Club, Zona Industrial de Herrera.</w:t>
      </w:r>
      <w:r w:rsidRPr="009B795D">
        <w:rPr>
          <w:rFonts w:ascii="Arial Narrow" w:hAnsi="Arial Narrow" w:cs="Arial"/>
        </w:rPr>
        <w:t xml:space="preserve"> </w:t>
      </w:r>
    </w:p>
    <w:p w14:paraId="7F1B9198" w14:textId="77777777" w:rsidR="00312FEE" w:rsidRPr="00E86711" w:rsidRDefault="00312FEE" w:rsidP="00312FEE">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445 </w:t>
      </w:r>
      <w:r w:rsidRPr="00E86711">
        <w:rPr>
          <w:rFonts w:ascii="Arial Narrow" w:hAnsi="Arial Narrow" w:cs="Arial"/>
        </w:rPr>
        <w:t xml:space="preserve"> (Santo Domingo)</w:t>
      </w:r>
    </w:p>
    <w:p w14:paraId="5FAD6416" w14:textId="77777777" w:rsidR="00312FEE" w:rsidRDefault="00312FEE" w:rsidP="00312FEE">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51565A81" w14:textId="77777777" w:rsidR="00D01892" w:rsidRDefault="00D01892" w:rsidP="00F4136F">
      <w:pPr>
        <w:jc w:val="both"/>
        <w:rPr>
          <w:rFonts w:ascii="Arial Narrow" w:hAnsi="Arial Narrow" w:cs="Arial Narrow"/>
        </w:rPr>
      </w:pPr>
    </w:p>
    <w:p w14:paraId="1242350C" w14:textId="77777777" w:rsidR="00AB4846" w:rsidRPr="002D3199" w:rsidRDefault="0013201C" w:rsidP="00F4136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00AB4846" w:rsidRPr="002D3199">
        <w:rPr>
          <w:rFonts w:ascii="Arial Narrow" w:hAnsi="Arial Narrow" w:cs="Arial"/>
        </w:rPr>
        <w:t>.</w:t>
      </w:r>
    </w:p>
    <w:p w14:paraId="10F9D55E" w14:textId="77777777" w:rsidR="00AB4846" w:rsidRPr="002D3199" w:rsidRDefault="00AB4846" w:rsidP="00F4136F">
      <w:pPr>
        <w:jc w:val="both"/>
        <w:rPr>
          <w:rFonts w:ascii="Arial Narrow" w:hAnsi="Arial Narrow" w:cs="Arial"/>
        </w:rPr>
      </w:pPr>
    </w:p>
    <w:p w14:paraId="5B7B3FFA" w14:textId="77777777" w:rsidR="00DA115A" w:rsidRDefault="00DA115A" w:rsidP="00DA115A">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25248F1" w14:textId="77777777" w:rsidR="00DA115A" w:rsidRDefault="00DA115A" w:rsidP="00DA115A">
      <w:pPr>
        <w:widowControl w:val="0"/>
        <w:autoSpaceDE w:val="0"/>
        <w:autoSpaceDN w:val="0"/>
        <w:adjustRightInd w:val="0"/>
        <w:spacing w:line="327" w:lineRule="exact"/>
      </w:pPr>
    </w:p>
    <w:p w14:paraId="49C50756" w14:textId="437F4AAA" w:rsidR="0060717F" w:rsidRPr="002D3199" w:rsidRDefault="00DA115A" w:rsidP="00DA115A">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26B75A84" w14:textId="77777777" w:rsidR="00EB43A1" w:rsidRDefault="00EB43A1" w:rsidP="00F5472B">
      <w:pPr>
        <w:pStyle w:val="Heading3"/>
      </w:pPr>
      <w:bookmarkStart w:id="189" w:name="_Toc271530531"/>
    </w:p>
    <w:p w14:paraId="63183F7C" w14:textId="77777777" w:rsidR="00DA1CF7" w:rsidRPr="001A036A" w:rsidRDefault="00883802" w:rsidP="00F5472B">
      <w:pPr>
        <w:pStyle w:val="Heading3"/>
      </w:pPr>
      <w:bookmarkStart w:id="190" w:name="_Toc343082000"/>
      <w:r w:rsidRPr="001A036A">
        <w:rPr>
          <w:lang w:val="es-DO"/>
        </w:rPr>
        <w:t>3.7</w:t>
      </w:r>
      <w:r w:rsidR="00D41053" w:rsidRPr="001A036A">
        <w:rPr>
          <w:lang w:val="es-DO"/>
        </w:rPr>
        <w:t xml:space="preserve"> </w:t>
      </w:r>
      <w:r w:rsidR="00D41053" w:rsidRPr="001A036A">
        <w:t>Confidencialidad del P</w:t>
      </w:r>
      <w:r w:rsidR="00DA1CF7" w:rsidRPr="001A036A">
        <w:t>roceso</w:t>
      </w:r>
      <w:bookmarkEnd w:id="189"/>
      <w:bookmarkEnd w:id="190"/>
    </w:p>
    <w:p w14:paraId="34486777" w14:textId="77777777" w:rsidR="00D41053" w:rsidRPr="001A036A" w:rsidRDefault="00D41053" w:rsidP="00F4136F">
      <w:pPr>
        <w:rPr>
          <w:rFonts w:ascii="Arial Narrow" w:hAnsi="Arial Narrow"/>
          <w:sz w:val="14"/>
          <w:lang w:val="es-ES"/>
        </w:rPr>
      </w:pPr>
    </w:p>
    <w:p w14:paraId="58B61DE4" w14:textId="77777777" w:rsidR="00DA1CF7" w:rsidRPr="001A036A" w:rsidRDefault="00564EE3" w:rsidP="00F4136F">
      <w:pPr>
        <w:jc w:val="both"/>
        <w:rPr>
          <w:rFonts w:ascii="Arial Narrow" w:hAnsi="Arial Narrow" w:cs="Arial"/>
          <w:sz w:val="22"/>
        </w:rPr>
      </w:pPr>
      <w:r>
        <w:rPr>
          <w:rFonts w:ascii="Arial Narrow" w:hAnsi="Arial Narrow" w:cs="Arial Narrow"/>
        </w:rPr>
        <w:t xml:space="preserve">Según el Artículo 25 de la Ley 340-06 sobre Compras y Contrataciones Públicas, las informaciones relativas al análisis, aclaración, evaluación y comparación de las Ofertas y las recomendaciones para la Adjudicación </w:t>
      </w:r>
      <w:r>
        <w:rPr>
          <w:rFonts w:ascii="Arial Narrow" w:hAnsi="Arial Narrow" w:cs="Arial Narrow"/>
        </w:rPr>
        <w:lastRenderedPageBreak/>
        <w:t>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5DA58F9D" w14:textId="77777777" w:rsidR="00AB4846" w:rsidRPr="001A036A" w:rsidRDefault="00AB4846" w:rsidP="00F4136F">
      <w:pPr>
        <w:rPr>
          <w:rFonts w:ascii="Arial Narrow" w:hAnsi="Arial Narrow" w:cs="Arial"/>
        </w:rPr>
      </w:pPr>
    </w:p>
    <w:p w14:paraId="3383676E" w14:textId="77777777" w:rsidR="00AB4846" w:rsidRPr="001A036A" w:rsidRDefault="00883802" w:rsidP="00F5472B">
      <w:pPr>
        <w:pStyle w:val="Heading3"/>
      </w:pPr>
      <w:bookmarkStart w:id="191" w:name="_Toc271530535"/>
      <w:bookmarkStart w:id="192" w:name="_Toc343082001"/>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1"/>
      <w:bookmarkEnd w:id="192"/>
    </w:p>
    <w:p w14:paraId="5323C84B" w14:textId="77777777" w:rsidR="00AB4846" w:rsidRPr="001A036A" w:rsidRDefault="00AB4846" w:rsidP="00F4136F">
      <w:pPr>
        <w:rPr>
          <w:rFonts w:ascii="Arial Narrow" w:hAnsi="Arial Narrow" w:cs="Arial"/>
          <w:sz w:val="14"/>
          <w:lang w:val="es-ES"/>
        </w:rPr>
      </w:pPr>
    </w:p>
    <w:p w14:paraId="1EC7BD37" w14:textId="5BD2FF65" w:rsidR="00150BA6" w:rsidRDefault="002C0185"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Reglamento 543-12, los Oferentes/Proponentes deberán mantener las Ofertas por </w:t>
      </w:r>
      <w:r w:rsidRPr="00C133A4">
        <w:rPr>
          <w:rFonts w:ascii="Arial Narrow" w:hAnsi="Arial Narrow" w:cs="Arial Narrow"/>
        </w:rPr>
        <w:t xml:space="preserve">el término </w:t>
      </w:r>
      <w:r w:rsidRPr="00805C88">
        <w:rPr>
          <w:rFonts w:ascii="Arial Narrow" w:hAnsi="Arial Narrow" w:cs="Arial Narrow"/>
        </w:rPr>
        <w:t xml:space="preserve">de </w:t>
      </w:r>
      <w:r w:rsidR="00744B0C">
        <w:rPr>
          <w:rFonts w:ascii="Arial Narrow" w:hAnsi="Arial Narrow" w:cs="Arial Narrow"/>
        </w:rPr>
        <w:t>setenta y dos (72</w:t>
      </w:r>
      <w:r w:rsidR="00143287">
        <w:rPr>
          <w:rFonts w:ascii="Arial Narrow" w:hAnsi="Arial Narrow" w:cs="Arial Narrow"/>
        </w:rPr>
        <w:t>)</w:t>
      </w:r>
      <w:r w:rsidRPr="00581F05">
        <w:rPr>
          <w:rFonts w:ascii="Arial Narrow" w:hAnsi="Arial Narrow" w:cs="Arial Narrow"/>
        </w:rPr>
        <w:t xml:space="preserve"> días hábiles</w:t>
      </w:r>
      <w:r w:rsidR="00744B0C">
        <w:rPr>
          <w:rFonts w:ascii="Arial Narrow" w:hAnsi="Arial Narrow" w:cs="Arial Narrow"/>
        </w:rPr>
        <w:t xml:space="preserve"> (laborables)</w:t>
      </w:r>
      <w:r w:rsidRPr="00581F05">
        <w:rPr>
          <w:rFonts w:ascii="Arial Narrow" w:hAnsi="Arial Narrow" w:cs="Arial Narrow"/>
        </w:rPr>
        <w:t xml:space="preserve"> contados a partir de la fecha del acto de apertura realizado el </w:t>
      </w:r>
      <w:r w:rsidR="00312FEE" w:rsidRPr="0021488A">
        <w:rPr>
          <w:rFonts w:ascii="Arial Narrow" w:hAnsi="Arial Narrow" w:cs="Arial Narrow"/>
          <w:b/>
        </w:rPr>
        <w:t xml:space="preserve">viernes 8 de marzo  hasta el 24 de mayo de </w:t>
      </w:r>
      <w:r w:rsidR="00312FEE" w:rsidRPr="00312FEE">
        <w:rPr>
          <w:rFonts w:ascii="Arial Narrow" w:hAnsi="Arial Narrow" w:cs="Arial Narrow"/>
          <w:b/>
        </w:rPr>
        <w:t>2019</w:t>
      </w:r>
      <w:r w:rsidRPr="00312FEE">
        <w:rPr>
          <w:rFonts w:ascii="Arial Narrow" w:hAnsi="Arial Narrow" w:cs="Arial Narrow"/>
        </w:rPr>
        <w:t>, fecha</w:t>
      </w:r>
      <w:r w:rsidRPr="002A53A5">
        <w:rPr>
          <w:rFonts w:ascii="Arial Narrow" w:hAnsi="Arial Narrow" w:cs="Arial Narrow"/>
        </w:rPr>
        <w:t xml:space="preserve"> </w:t>
      </w:r>
      <w:r w:rsidRPr="00C133A4">
        <w:rPr>
          <w:rFonts w:ascii="Arial Narrow" w:hAnsi="Arial Narrow" w:cs="Arial Narrow"/>
        </w:rPr>
        <w:t xml:space="preserve">en la cual se habrá publicado los Oferentes que resulten adjudicatarios y se habrá constituido la Garantía de Fiel Cumplimiento del Contrato. Si no manifiesta en forma fehaciente su voluntad de no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6FB2A3E5" w14:textId="77777777" w:rsidR="00150BA6" w:rsidRDefault="00150BA6" w:rsidP="00150BA6">
      <w:pPr>
        <w:widowControl w:val="0"/>
        <w:autoSpaceDE w:val="0"/>
        <w:autoSpaceDN w:val="0"/>
        <w:adjustRightInd w:val="0"/>
        <w:spacing w:line="332" w:lineRule="exact"/>
      </w:pPr>
    </w:p>
    <w:p w14:paraId="33467BE2" w14:textId="77777777" w:rsidR="00AB4846" w:rsidRPr="001A036A" w:rsidRDefault="00150BA6" w:rsidP="00150BA6">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320B51F6" w14:textId="77777777" w:rsidR="00D41053" w:rsidRDefault="00D41053" w:rsidP="00F4136F">
      <w:pPr>
        <w:rPr>
          <w:rFonts w:ascii="Arial Narrow" w:hAnsi="Arial Narrow" w:cs="Arial"/>
          <w:lang w:val="es-ES_tradnl"/>
        </w:rPr>
      </w:pPr>
    </w:p>
    <w:p w14:paraId="7754216E" w14:textId="77777777" w:rsidR="00AB4846" w:rsidRPr="005B0A9C" w:rsidRDefault="00883802" w:rsidP="00F5472B">
      <w:pPr>
        <w:pStyle w:val="Heading3"/>
      </w:pPr>
      <w:bookmarkStart w:id="193" w:name="_Toc271530536"/>
      <w:bookmarkStart w:id="194" w:name="_Toc343082002"/>
      <w:r w:rsidRPr="005B0A9C">
        <w:t>3.9</w:t>
      </w:r>
      <w:r w:rsidR="00AB4846" w:rsidRPr="005B0A9C">
        <w:t xml:space="preserve"> Evaluación Oferta Económica</w:t>
      </w:r>
      <w:bookmarkEnd w:id="193"/>
      <w:r w:rsidR="002B6696">
        <w:t xml:space="preserve"> (Documentos contenidos en el Sobre B)</w:t>
      </w:r>
      <w:bookmarkEnd w:id="194"/>
    </w:p>
    <w:p w14:paraId="71937BB5" w14:textId="77777777" w:rsidR="00AB4846" w:rsidRPr="005B0A9C" w:rsidRDefault="00AB4846" w:rsidP="00F4136F">
      <w:pPr>
        <w:rPr>
          <w:rFonts w:ascii="Arial Narrow" w:hAnsi="Arial Narrow" w:cs="Arial"/>
          <w:color w:val="B8CCE4" w:themeColor="accent1" w:themeTint="66"/>
          <w:sz w:val="14"/>
        </w:rPr>
      </w:pPr>
    </w:p>
    <w:p w14:paraId="371B90A9" w14:textId="3C9C26B3" w:rsidR="002F6726" w:rsidRPr="00D652D3" w:rsidRDefault="004E3AA4" w:rsidP="00D652D3">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w:t>
      </w:r>
      <w:r w:rsidR="00F4399D">
        <w:rPr>
          <w:rFonts w:ascii="Arial Narrow" w:hAnsi="Arial Narrow" w:cs="Arial"/>
        </w:rPr>
        <w:t>d</w:t>
      </w:r>
      <w:r w:rsidRPr="004E3AA4">
        <w:rPr>
          <w:rFonts w:ascii="Arial Narrow" w:hAnsi="Arial Narrow" w:cs="Arial"/>
        </w:rPr>
        <w:t>e la Garant</w:t>
      </w:r>
      <w:r w:rsidR="00F4399D">
        <w:rPr>
          <w:rFonts w:ascii="Arial Narrow" w:hAnsi="Arial Narrow" w:cs="Arial"/>
        </w:rPr>
        <w:t>ía de Seriedad de la Oferta; la cual deberá ser presentada</w:t>
      </w:r>
      <w:r w:rsidRPr="004E3AA4">
        <w:rPr>
          <w:rFonts w:ascii="Arial Narrow" w:hAnsi="Arial Narrow" w:cs="Arial"/>
        </w:rPr>
        <w:t xml:space="preserve"> en los formatos y condicionantes establecidos para estos fines en el presente Pliego de Condiciones y verificará el cumplimiento de los mismos</w:t>
      </w:r>
      <w:r w:rsidR="009B7E80" w:rsidRPr="004E3AA4">
        <w:rPr>
          <w:rFonts w:ascii="Arial Narrow" w:hAnsi="Arial Narrow" w:cs="Arial"/>
        </w:rPr>
        <w:t>.</w:t>
      </w:r>
      <w:r w:rsidR="00BB04C4" w:rsidRPr="004E3AA4">
        <w:rPr>
          <w:rFonts w:ascii="Arial Narrow" w:hAnsi="Arial Narrow" w:cs="Arial"/>
        </w:rPr>
        <w:t xml:space="preserve"> </w:t>
      </w:r>
      <w:bookmarkStart w:id="195" w:name="_Toc343082003"/>
    </w:p>
    <w:p w14:paraId="7B352D0C" w14:textId="77777777" w:rsidR="00304384" w:rsidRDefault="00304384" w:rsidP="00304384">
      <w:pPr>
        <w:rPr>
          <w:lang w:val="es-MX"/>
        </w:rPr>
      </w:pPr>
    </w:p>
    <w:p w14:paraId="489CB8A2" w14:textId="77777777" w:rsidR="00312FEE" w:rsidRDefault="00312FEE" w:rsidP="00304384">
      <w:pPr>
        <w:rPr>
          <w:lang w:val="es-MX"/>
        </w:rPr>
      </w:pPr>
    </w:p>
    <w:p w14:paraId="3F63EAC1" w14:textId="77777777" w:rsidR="00312FEE" w:rsidRDefault="00312FEE" w:rsidP="00304384">
      <w:pPr>
        <w:rPr>
          <w:lang w:val="es-MX"/>
        </w:rPr>
      </w:pPr>
    </w:p>
    <w:p w14:paraId="7731C806" w14:textId="77777777" w:rsidR="00312FEE" w:rsidRDefault="00312FEE" w:rsidP="00304384">
      <w:pPr>
        <w:rPr>
          <w:lang w:val="es-MX"/>
        </w:rPr>
      </w:pPr>
    </w:p>
    <w:p w14:paraId="4BD38D2F" w14:textId="77777777" w:rsidR="00312FEE" w:rsidRDefault="00312FEE" w:rsidP="00304384">
      <w:pPr>
        <w:rPr>
          <w:lang w:val="es-MX"/>
        </w:rPr>
      </w:pPr>
    </w:p>
    <w:p w14:paraId="0DDC196C" w14:textId="77777777" w:rsidR="00312FEE" w:rsidRDefault="00312FEE" w:rsidP="00304384">
      <w:pPr>
        <w:rPr>
          <w:lang w:val="es-MX"/>
        </w:rPr>
      </w:pPr>
    </w:p>
    <w:p w14:paraId="4FC7F370" w14:textId="77777777" w:rsidR="00312FEE" w:rsidRDefault="00312FEE" w:rsidP="00304384">
      <w:pPr>
        <w:rPr>
          <w:lang w:val="es-MX"/>
        </w:rPr>
      </w:pPr>
    </w:p>
    <w:p w14:paraId="44D2FA29" w14:textId="77777777" w:rsidR="00312FEE" w:rsidRDefault="00312FEE" w:rsidP="00304384">
      <w:pPr>
        <w:rPr>
          <w:lang w:val="es-MX"/>
        </w:rPr>
      </w:pPr>
    </w:p>
    <w:p w14:paraId="6CD3D501" w14:textId="77777777" w:rsidR="00312FEE" w:rsidRDefault="00312FEE" w:rsidP="00304384">
      <w:pPr>
        <w:rPr>
          <w:lang w:val="es-MX"/>
        </w:rPr>
      </w:pPr>
    </w:p>
    <w:p w14:paraId="159F669A" w14:textId="77777777" w:rsidR="00312FEE" w:rsidRDefault="00312FEE" w:rsidP="00304384">
      <w:pPr>
        <w:rPr>
          <w:lang w:val="es-MX"/>
        </w:rPr>
      </w:pPr>
    </w:p>
    <w:p w14:paraId="1F2FD054" w14:textId="77777777" w:rsidR="00312FEE" w:rsidRDefault="00312FEE" w:rsidP="00304384">
      <w:pPr>
        <w:rPr>
          <w:lang w:val="es-MX"/>
        </w:rPr>
      </w:pPr>
    </w:p>
    <w:p w14:paraId="0857EAB4" w14:textId="77777777" w:rsidR="00312FEE" w:rsidRDefault="00312FEE" w:rsidP="00304384">
      <w:pPr>
        <w:rPr>
          <w:lang w:val="es-MX"/>
        </w:rPr>
      </w:pPr>
    </w:p>
    <w:p w14:paraId="2FD3BA1B" w14:textId="77777777" w:rsidR="00312FEE" w:rsidRDefault="00312FEE" w:rsidP="00304384">
      <w:pPr>
        <w:rPr>
          <w:lang w:val="es-MX"/>
        </w:rPr>
      </w:pPr>
    </w:p>
    <w:p w14:paraId="689778EB" w14:textId="77777777" w:rsidR="00312FEE" w:rsidRDefault="00312FEE" w:rsidP="00304384">
      <w:pPr>
        <w:rPr>
          <w:lang w:val="es-MX"/>
        </w:rPr>
      </w:pPr>
    </w:p>
    <w:p w14:paraId="1606CAC8" w14:textId="77777777" w:rsidR="00312FEE" w:rsidRPr="00304384" w:rsidRDefault="00312FEE" w:rsidP="00304384">
      <w:pPr>
        <w:rPr>
          <w:lang w:val="es-MX"/>
        </w:rPr>
      </w:pPr>
    </w:p>
    <w:p w14:paraId="052C74A1" w14:textId="77777777" w:rsidR="001D0F88" w:rsidRDefault="001D0F88" w:rsidP="00304384">
      <w:pPr>
        <w:pStyle w:val="Heading2"/>
      </w:pPr>
    </w:p>
    <w:p w14:paraId="19BB4AE3" w14:textId="77777777" w:rsidR="00796767" w:rsidRPr="00796767" w:rsidRDefault="00796767" w:rsidP="00796767">
      <w:pPr>
        <w:rPr>
          <w:lang w:val="es-MX"/>
        </w:rPr>
      </w:pPr>
    </w:p>
    <w:p w14:paraId="01DB1059" w14:textId="77777777" w:rsidR="00AF653E" w:rsidRPr="00E021C7" w:rsidRDefault="00B81AB7" w:rsidP="00304384">
      <w:pPr>
        <w:pStyle w:val="Heading2"/>
      </w:pPr>
      <w:r w:rsidRPr="00E021C7">
        <w:lastRenderedPageBreak/>
        <w:t>Sección IV</w:t>
      </w:r>
      <w:bookmarkEnd w:id="195"/>
    </w:p>
    <w:p w14:paraId="4C0ED264" w14:textId="77777777" w:rsidR="00B81AB7" w:rsidRPr="00E021C7" w:rsidRDefault="00545528" w:rsidP="00304384">
      <w:pPr>
        <w:pStyle w:val="Heading2"/>
      </w:pPr>
      <w:bookmarkStart w:id="196" w:name="_Toc343082004"/>
      <w:r w:rsidRPr="00E021C7">
        <w:t>Adjudicación</w:t>
      </w:r>
      <w:bookmarkEnd w:id="196"/>
    </w:p>
    <w:p w14:paraId="6FAA2FAC" w14:textId="77777777" w:rsidR="00EB43A1" w:rsidRPr="00E021C7" w:rsidRDefault="00EB43A1" w:rsidP="00F5472B">
      <w:pPr>
        <w:pStyle w:val="Heading3"/>
      </w:pPr>
    </w:p>
    <w:p w14:paraId="6EF3BA84" w14:textId="77777777" w:rsidR="00AB4846" w:rsidRPr="00E021C7" w:rsidRDefault="00883802" w:rsidP="00F5472B">
      <w:pPr>
        <w:pStyle w:val="Heading3"/>
      </w:pPr>
      <w:bookmarkStart w:id="197" w:name="_Toc343082005"/>
      <w:r w:rsidRPr="00E021C7">
        <w:t>4</w:t>
      </w:r>
      <w:r w:rsidR="00D41053" w:rsidRPr="00E021C7">
        <w:t xml:space="preserve">.1 </w:t>
      </w:r>
      <w:r w:rsidR="00B81AB7" w:rsidRPr="00E021C7">
        <w:t xml:space="preserve">Criterios de </w:t>
      </w:r>
      <w:r w:rsidR="00545528" w:rsidRPr="00E021C7">
        <w:t>Adjudicación</w:t>
      </w:r>
      <w:bookmarkEnd w:id="197"/>
    </w:p>
    <w:p w14:paraId="17473C7D" w14:textId="77777777" w:rsidR="00D41053" w:rsidRPr="00E021C7" w:rsidRDefault="00D41053" w:rsidP="00F4136F">
      <w:pPr>
        <w:rPr>
          <w:rFonts w:ascii="Arial Narrow" w:hAnsi="Arial Narrow"/>
          <w:sz w:val="14"/>
          <w:lang w:val="es-ES"/>
        </w:rPr>
      </w:pPr>
    </w:p>
    <w:p w14:paraId="5469EF9B" w14:textId="77777777" w:rsidR="00F4399D" w:rsidRPr="00E021C7" w:rsidRDefault="00F4399D" w:rsidP="00F4399D">
      <w:pPr>
        <w:jc w:val="both"/>
        <w:rPr>
          <w:rFonts w:ascii="Arial Narrow" w:hAnsi="Arial Narrow" w:cs="Arial"/>
        </w:rPr>
      </w:pPr>
      <w:r w:rsidRPr="00E021C7">
        <w:rPr>
          <w:rFonts w:ascii="Arial Narrow" w:hAnsi="Arial Narrow" w:cs="Arial Narrow"/>
        </w:rPr>
        <w:t>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financieros más favorables,</w:t>
      </w:r>
      <w:r w:rsidRPr="00E021C7">
        <w:rPr>
          <w:rFonts w:ascii="Arial Narrow" w:hAnsi="Arial Narrow" w:cs="Arial"/>
        </w:rPr>
        <w:t xml:space="preserve"> establecidos en el </w:t>
      </w:r>
      <w:r w:rsidRPr="00E021C7">
        <w:rPr>
          <w:rFonts w:ascii="Arial Narrow" w:hAnsi="Arial Narrow" w:cs="Arial"/>
          <w:b/>
        </w:rPr>
        <w:t>Acápite 2.14: Documentación a Presentar en SOBRE A</w:t>
      </w:r>
      <w:r w:rsidRPr="00E021C7">
        <w:rPr>
          <w:rFonts w:ascii="Arial Narrow" w:hAnsi="Arial Narrow" w:cs="Arial"/>
        </w:rPr>
        <w:t xml:space="preserve"> </w:t>
      </w:r>
      <w:r w:rsidRPr="00E021C7">
        <w:rPr>
          <w:rFonts w:ascii="Arial Narrow" w:hAnsi="Arial Narrow" w:cs="Arial"/>
          <w:b/>
        </w:rPr>
        <w:t>(Oferta Técnica)</w:t>
      </w:r>
      <w:r w:rsidRPr="00E021C7">
        <w:rPr>
          <w:rFonts w:ascii="Arial Narrow" w:hAnsi="Arial Narrow" w:cs="Arial"/>
        </w:rPr>
        <w:t>, de este Pliego de Condiciones Específicas.</w:t>
      </w:r>
    </w:p>
    <w:p w14:paraId="7F19F23C" w14:textId="77777777" w:rsidR="00F4399D" w:rsidRDefault="00F4399D" w:rsidP="00F4399D">
      <w:pPr>
        <w:jc w:val="both"/>
        <w:rPr>
          <w:rFonts w:ascii="Arial Narrow" w:hAnsi="Arial Narrow" w:cs="Arial"/>
        </w:rPr>
      </w:pPr>
    </w:p>
    <w:p w14:paraId="46AE6C28" w14:textId="77777777" w:rsidR="00D01892" w:rsidRPr="001A036A" w:rsidRDefault="00D01892" w:rsidP="00D01892">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273C12EA" w14:textId="77777777" w:rsidR="00D01892" w:rsidRPr="00E021C7" w:rsidRDefault="00D01892" w:rsidP="00F4399D">
      <w:pPr>
        <w:jc w:val="both"/>
        <w:rPr>
          <w:rFonts w:ascii="Arial Narrow" w:hAnsi="Arial Narrow" w:cs="Arial"/>
        </w:rPr>
      </w:pPr>
    </w:p>
    <w:p w14:paraId="216EDB57" w14:textId="77777777" w:rsidR="00F4399D" w:rsidRPr="00E021C7" w:rsidRDefault="00F4399D" w:rsidP="00F4399D">
      <w:pPr>
        <w:jc w:val="both"/>
        <w:rPr>
          <w:rFonts w:ascii="Arial Narrow" w:hAnsi="Arial Narrow" w:cs="Arial"/>
          <w:b/>
        </w:rPr>
      </w:pPr>
      <w:r w:rsidRPr="00E021C7">
        <w:rPr>
          <w:rFonts w:ascii="Arial Narrow" w:hAnsi="Arial Narrow" w:cs="Arial"/>
          <w:b/>
        </w:rPr>
        <w:t xml:space="preserve">Se procederá al cálculo de Capacidad Instalada considerando los siguientes tres aspectos: </w:t>
      </w:r>
    </w:p>
    <w:p w14:paraId="34E14FAE" w14:textId="77777777" w:rsidR="00F4399D" w:rsidRPr="00E021C7" w:rsidRDefault="00F4399D" w:rsidP="00F4399D">
      <w:pPr>
        <w:jc w:val="both"/>
        <w:rPr>
          <w:rFonts w:ascii="Arial Narrow" w:hAnsi="Arial Narrow" w:cs="Arial"/>
        </w:rPr>
      </w:pPr>
    </w:p>
    <w:p w14:paraId="42BA8D18" w14:textId="77777777" w:rsidR="00F4399D" w:rsidRPr="00E021C7" w:rsidRDefault="00F4399D" w:rsidP="00F4399D">
      <w:pPr>
        <w:pStyle w:val="ListParagraph"/>
        <w:numPr>
          <w:ilvl w:val="0"/>
          <w:numId w:val="32"/>
        </w:numPr>
        <w:ind w:left="567" w:hanging="283"/>
        <w:jc w:val="both"/>
        <w:rPr>
          <w:rFonts w:ascii="Arial Narrow" w:hAnsi="Arial Narrow" w:cs="Arial"/>
        </w:rPr>
      </w:pPr>
      <w:r w:rsidRPr="00E021C7">
        <w:rPr>
          <w:rFonts w:ascii="Arial Narrow" w:hAnsi="Arial Narrow" w:cs="Arial"/>
          <w:b/>
        </w:rPr>
        <w:t>Capacidad Productiva (CP)</w:t>
      </w:r>
      <w:r w:rsidRPr="00E021C7">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09C3A51E" w14:textId="20399BFE" w:rsidR="00F4399D" w:rsidRPr="00E021C7" w:rsidRDefault="00F4399D" w:rsidP="00F4399D">
      <w:pPr>
        <w:pStyle w:val="ListParagraph"/>
        <w:numPr>
          <w:ilvl w:val="0"/>
          <w:numId w:val="32"/>
        </w:numPr>
        <w:ind w:left="567" w:hanging="283"/>
        <w:jc w:val="both"/>
        <w:rPr>
          <w:rFonts w:ascii="Arial Narrow" w:hAnsi="Arial Narrow" w:cs="Arial"/>
        </w:rPr>
      </w:pPr>
      <w:r w:rsidRPr="00E021C7">
        <w:rPr>
          <w:rFonts w:ascii="Arial Narrow" w:hAnsi="Arial Narrow" w:cs="Arial"/>
          <w:b/>
        </w:rPr>
        <w:t xml:space="preserve">Experiencia Acumulada en el Sector (EA): </w:t>
      </w:r>
      <w:r w:rsidRPr="00E021C7">
        <w:rPr>
          <w:rFonts w:ascii="Arial Narrow" w:hAnsi="Arial Narrow" w:cs="Arial"/>
        </w:rPr>
        <w:t xml:space="preserve">Adiciona hasta un </w:t>
      </w:r>
      <w:r w:rsidR="00E40287">
        <w:rPr>
          <w:rFonts w:ascii="Arial Narrow" w:hAnsi="Arial Narrow" w:cs="Arial"/>
        </w:rPr>
        <w:t>20</w:t>
      </w:r>
      <w:r w:rsidRPr="00E021C7">
        <w:rPr>
          <w:rFonts w:ascii="Arial Narrow" w:hAnsi="Arial Narrow" w:cs="Arial"/>
        </w:rPr>
        <w:t xml:space="preserve">% a la Capacidad Productiva (CP). </w:t>
      </w:r>
    </w:p>
    <w:p w14:paraId="7CBD67EC" w14:textId="77777777" w:rsidR="00D01892" w:rsidRDefault="00D01892" w:rsidP="00D01892">
      <w:pPr>
        <w:jc w:val="both"/>
        <w:rPr>
          <w:rFonts w:ascii="Arial Narrow" w:hAnsi="Arial Narrow" w:cs="Arial"/>
          <w:b/>
          <w:bCs/>
        </w:rPr>
      </w:pPr>
    </w:p>
    <w:p w14:paraId="64836C0D" w14:textId="77777777" w:rsidR="00D01892" w:rsidRPr="00D01892" w:rsidRDefault="00D01892" w:rsidP="00D01892">
      <w:pPr>
        <w:jc w:val="both"/>
        <w:rPr>
          <w:rFonts w:ascii="Arial Narrow" w:hAnsi="Arial Narrow" w:cs="Arial"/>
          <w:b/>
          <w:bCs/>
          <w:lang w:val="es-ES"/>
        </w:rPr>
      </w:pPr>
      <w:r w:rsidRPr="00D01892">
        <w:rPr>
          <w:rFonts w:ascii="Arial Narrow" w:hAnsi="Arial Narrow" w:cs="Arial"/>
          <w:b/>
          <w:bCs/>
          <w:lang w:val="es-ES"/>
        </w:rPr>
        <w:t>En función de lo anterior, la capacidad instalada total es calculada por el Instituto Nacional de Bienestar Estudiantil a través de la siguiente fórmula:</w:t>
      </w:r>
    </w:p>
    <w:p w14:paraId="3A718DB6" w14:textId="77777777" w:rsidR="00F4399D" w:rsidRPr="00E021C7" w:rsidRDefault="00F4399D" w:rsidP="00F4399D">
      <w:pPr>
        <w:jc w:val="both"/>
        <w:rPr>
          <w:rFonts w:ascii="Arial Narrow" w:hAnsi="Arial Narrow" w:cs="Arial"/>
          <w:b/>
          <w:bCs/>
          <w:lang w:val="es-ES"/>
        </w:rPr>
      </w:pPr>
    </w:p>
    <w:p w14:paraId="31565270" w14:textId="77777777" w:rsidR="00F4399D" w:rsidRPr="00E021C7" w:rsidRDefault="00F4399D" w:rsidP="00F4399D">
      <w:pPr>
        <w:jc w:val="both"/>
        <w:rPr>
          <w:rFonts w:ascii="Arial Narrow" w:hAnsi="Arial Narrow" w:cs="Arial"/>
          <w:b/>
          <w:bCs/>
          <w:lang w:val="es-ES"/>
        </w:rPr>
      </w:pPr>
      <w:r w:rsidRPr="00E021C7">
        <w:rPr>
          <w:rFonts w:ascii="Arial Narrow" w:hAnsi="Arial Narrow" w:cs="Arial"/>
          <w:b/>
          <w:bCs/>
          <w:lang w:val="es-ES"/>
        </w:rPr>
        <w:t>CI = CP + CP * [EA/100] + CP * [</w:t>
      </w:r>
      <w:proofErr w:type="spellStart"/>
      <w:r w:rsidRPr="00E021C7">
        <w:rPr>
          <w:rFonts w:ascii="Arial Narrow" w:hAnsi="Arial Narrow" w:cs="Arial"/>
          <w:b/>
          <w:bCs/>
          <w:lang w:val="es-ES"/>
        </w:rPr>
        <w:t>Etss</w:t>
      </w:r>
      <w:proofErr w:type="spellEnd"/>
      <w:r w:rsidRPr="00E021C7">
        <w:rPr>
          <w:rFonts w:ascii="Arial Narrow" w:hAnsi="Arial Narrow" w:cs="Arial"/>
          <w:b/>
          <w:bCs/>
          <w:lang w:val="es-ES"/>
        </w:rPr>
        <w:t>/100]</w:t>
      </w:r>
    </w:p>
    <w:p w14:paraId="57A56BED" w14:textId="77777777" w:rsidR="00F4399D" w:rsidRPr="00E021C7" w:rsidRDefault="00F4399D" w:rsidP="00F4399D">
      <w:pPr>
        <w:jc w:val="both"/>
        <w:rPr>
          <w:rFonts w:ascii="Arial Narrow" w:hAnsi="Arial Narrow" w:cs="Arial"/>
          <w:b/>
          <w:bCs/>
          <w:lang w:val="es-ES"/>
        </w:rPr>
      </w:pPr>
    </w:p>
    <w:p w14:paraId="002A49C1" w14:textId="77777777" w:rsidR="00F4399D" w:rsidRPr="00E021C7" w:rsidRDefault="00F4399D" w:rsidP="00F5472B">
      <w:pPr>
        <w:pStyle w:val="Heading3"/>
      </w:pPr>
      <w:bookmarkStart w:id="198" w:name="_Toc343082006"/>
      <w:r w:rsidRPr="00E021C7">
        <w:t>O lo que es igual:</w:t>
      </w:r>
      <w:bookmarkEnd w:id="198"/>
    </w:p>
    <w:p w14:paraId="715C1EBE" w14:textId="77777777" w:rsidR="00F4399D" w:rsidRPr="00E021C7" w:rsidRDefault="00F4399D" w:rsidP="00F5472B">
      <w:pPr>
        <w:pStyle w:val="Heading3"/>
      </w:pPr>
    </w:p>
    <w:p w14:paraId="7614509D" w14:textId="77777777" w:rsidR="00F4399D" w:rsidRPr="00E021C7" w:rsidRDefault="00F4399D" w:rsidP="00F4399D">
      <w:pPr>
        <w:jc w:val="both"/>
        <w:rPr>
          <w:rFonts w:ascii="Arial Narrow" w:hAnsi="Arial Narrow" w:cs="Arial"/>
          <w:b/>
          <w:bCs/>
          <w:lang w:val="es-ES"/>
        </w:rPr>
      </w:pPr>
      <w:r w:rsidRPr="00E021C7">
        <w:rPr>
          <w:rFonts w:ascii="Arial Narrow" w:hAnsi="Arial Narrow" w:cs="Arial"/>
          <w:b/>
          <w:bCs/>
          <w:lang w:val="es-ES"/>
        </w:rPr>
        <w:t>CI = CP * {[1 + EA/100] + [</w:t>
      </w:r>
      <w:proofErr w:type="spellStart"/>
      <w:r w:rsidRPr="00E021C7">
        <w:rPr>
          <w:rFonts w:ascii="Arial Narrow" w:hAnsi="Arial Narrow" w:cs="Arial"/>
          <w:b/>
          <w:bCs/>
          <w:lang w:val="es-ES"/>
        </w:rPr>
        <w:t>Etss</w:t>
      </w:r>
      <w:proofErr w:type="spellEnd"/>
      <w:r w:rsidRPr="00E021C7">
        <w:rPr>
          <w:rFonts w:ascii="Arial Narrow" w:hAnsi="Arial Narrow" w:cs="Arial"/>
          <w:b/>
          <w:bCs/>
          <w:lang w:val="es-ES"/>
        </w:rPr>
        <w:t>/100]}</w:t>
      </w:r>
    </w:p>
    <w:p w14:paraId="04658D5A" w14:textId="77777777" w:rsidR="00F4399D" w:rsidRPr="00E021C7" w:rsidRDefault="00F4399D" w:rsidP="00F5472B">
      <w:pPr>
        <w:pStyle w:val="Heading3"/>
      </w:pPr>
    </w:p>
    <w:p w14:paraId="46EC61FA" w14:textId="77777777" w:rsidR="00F4399D" w:rsidRPr="00E021C7" w:rsidRDefault="00F4399D" w:rsidP="00D01892">
      <w:pPr>
        <w:jc w:val="both"/>
        <w:rPr>
          <w:rFonts w:ascii="Arial Narrow" w:hAnsi="Arial Narrow" w:cs="Arial"/>
        </w:rPr>
      </w:pPr>
      <w:r w:rsidRPr="00E021C7">
        <w:rPr>
          <w:rFonts w:ascii="Arial Narrow" w:hAnsi="Arial Narrow" w:cs="Arial"/>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 o proceso con menor capacidad.</w:t>
      </w:r>
    </w:p>
    <w:p w14:paraId="75779B12" w14:textId="77777777" w:rsidR="00F4399D" w:rsidRPr="00E021C7" w:rsidRDefault="00F4399D" w:rsidP="00F4399D">
      <w:pPr>
        <w:rPr>
          <w:rFonts w:ascii="Arial Narrow" w:hAnsi="Arial Narrow"/>
          <w:lang w:val="es-ES"/>
        </w:rPr>
      </w:pPr>
    </w:p>
    <w:p w14:paraId="70BC5049" w14:textId="290FD136" w:rsidR="00FB5206" w:rsidRPr="00E021C7" w:rsidRDefault="00F4399D" w:rsidP="00FB5206">
      <w:pPr>
        <w:rPr>
          <w:rFonts w:ascii="Arial Narrow" w:hAnsi="Arial Narrow"/>
          <w:lang w:val="es-ES"/>
        </w:rPr>
      </w:pPr>
      <w:r w:rsidRPr="00E021C7">
        <w:rPr>
          <w:rFonts w:ascii="Arial Narrow" w:hAnsi="Arial Narrow" w:cs="Arial"/>
        </w:rPr>
        <w:t>A esta capacidad se adicionara hasta un</w:t>
      </w:r>
      <w:r w:rsidR="00E40287">
        <w:rPr>
          <w:rFonts w:ascii="Arial Narrow" w:hAnsi="Arial Narrow" w:cs="Arial"/>
        </w:rPr>
        <w:t xml:space="preserve"> 20</w:t>
      </w:r>
      <w:r w:rsidRPr="00E021C7">
        <w:rPr>
          <w:rFonts w:ascii="Arial Narrow" w:hAnsi="Arial Narrow" w:cs="Arial"/>
        </w:rPr>
        <w:t>% adicional por requerimientos de experiencia, d</w:t>
      </w:r>
      <w:r w:rsidR="00FB5206">
        <w:rPr>
          <w:rFonts w:ascii="Arial Narrow" w:hAnsi="Arial Narrow" w:cs="Arial"/>
        </w:rPr>
        <w:t xml:space="preserve">e acuerdo a la siguiente escala. </w:t>
      </w:r>
      <w:r w:rsidR="00FB5206">
        <w:rPr>
          <w:rFonts w:ascii="Arial Narrow" w:hAnsi="Arial Narrow"/>
          <w:lang w:val="es-ES"/>
        </w:rPr>
        <w:t>La experiencia se determinará con la certificación emitida por la Dirección General de Impuestos Internos donde especifique el inicio de las operaciones.</w:t>
      </w:r>
    </w:p>
    <w:p w14:paraId="6D9B9611" w14:textId="77777777" w:rsidR="00F4399D" w:rsidRPr="00E021C7" w:rsidRDefault="00F4399D" w:rsidP="00F4399D">
      <w:pPr>
        <w:rPr>
          <w:rFonts w:ascii="Arial Narrow" w:hAnsi="Arial Narrow" w:cs="Arial"/>
        </w:rPr>
      </w:pPr>
    </w:p>
    <w:p w14:paraId="04D8FC12" w14:textId="52B55435" w:rsidR="00F4399D" w:rsidRPr="00E021C7" w:rsidRDefault="00E87E87" w:rsidP="00F4399D">
      <w:pPr>
        <w:pStyle w:val="ListParagraph"/>
        <w:numPr>
          <w:ilvl w:val="0"/>
          <w:numId w:val="32"/>
        </w:numPr>
        <w:ind w:left="709" w:hanging="283"/>
        <w:rPr>
          <w:rFonts w:ascii="Arial Narrow" w:hAnsi="Arial Narrow" w:cs="Arial"/>
        </w:rPr>
      </w:pPr>
      <w:r>
        <w:rPr>
          <w:rFonts w:ascii="Arial Narrow" w:hAnsi="Arial Narrow" w:cs="Arial"/>
        </w:rPr>
        <w:t>Menos de 2 Años adicionará un 3</w:t>
      </w:r>
      <w:r w:rsidR="00F4399D" w:rsidRPr="00E021C7">
        <w:rPr>
          <w:rFonts w:ascii="Arial Narrow" w:hAnsi="Arial Narrow" w:cs="Arial"/>
        </w:rPr>
        <w:t>% a la CP</w:t>
      </w:r>
    </w:p>
    <w:p w14:paraId="134AF59D" w14:textId="058A41B8" w:rsidR="00F4399D" w:rsidRPr="00E021C7" w:rsidRDefault="00E87E87" w:rsidP="00F4399D">
      <w:pPr>
        <w:pStyle w:val="ListParagraph"/>
        <w:numPr>
          <w:ilvl w:val="0"/>
          <w:numId w:val="32"/>
        </w:numPr>
        <w:ind w:left="709" w:hanging="283"/>
        <w:rPr>
          <w:rFonts w:ascii="Arial Narrow" w:hAnsi="Arial Narrow" w:cs="Arial"/>
        </w:rPr>
      </w:pPr>
      <w:r>
        <w:rPr>
          <w:rFonts w:ascii="Arial Narrow" w:hAnsi="Arial Narrow" w:cs="Arial"/>
        </w:rPr>
        <w:t>3 a 5 Años adicionará un 7</w:t>
      </w:r>
      <w:r w:rsidR="00F4399D" w:rsidRPr="00E021C7">
        <w:rPr>
          <w:rFonts w:ascii="Arial Narrow" w:hAnsi="Arial Narrow" w:cs="Arial"/>
        </w:rPr>
        <w:t>% a la CP</w:t>
      </w:r>
    </w:p>
    <w:p w14:paraId="3DBD4EEB" w14:textId="77777777" w:rsidR="00F4399D" w:rsidRPr="00E021C7" w:rsidRDefault="00F4399D" w:rsidP="00F4399D">
      <w:pPr>
        <w:pStyle w:val="ListParagraph"/>
        <w:numPr>
          <w:ilvl w:val="0"/>
          <w:numId w:val="32"/>
        </w:numPr>
        <w:ind w:left="709" w:hanging="283"/>
        <w:rPr>
          <w:rFonts w:ascii="Arial Narrow" w:hAnsi="Arial Narrow" w:cs="Arial"/>
        </w:rPr>
      </w:pPr>
      <w:r w:rsidRPr="00E021C7">
        <w:rPr>
          <w:rFonts w:ascii="Arial Narrow" w:hAnsi="Arial Narrow" w:cs="Arial"/>
        </w:rPr>
        <w:t>6 a 8 Años adicionará un 10% a la CP</w:t>
      </w:r>
    </w:p>
    <w:p w14:paraId="228960C5" w14:textId="5DA89276" w:rsidR="00F4399D" w:rsidRPr="00E021C7" w:rsidRDefault="00F4399D" w:rsidP="00F4399D">
      <w:pPr>
        <w:pStyle w:val="ListParagraph"/>
        <w:numPr>
          <w:ilvl w:val="0"/>
          <w:numId w:val="32"/>
        </w:numPr>
        <w:ind w:left="709" w:hanging="283"/>
        <w:rPr>
          <w:rFonts w:ascii="Arial Narrow" w:hAnsi="Arial Narrow" w:cs="Arial"/>
        </w:rPr>
      </w:pPr>
      <w:r w:rsidRPr="00E021C7">
        <w:rPr>
          <w:rFonts w:ascii="Arial Narrow" w:hAnsi="Arial Narrow" w:cs="Arial"/>
        </w:rPr>
        <w:lastRenderedPageBreak/>
        <w:t>Más de 9 Años</w:t>
      </w:r>
      <w:r w:rsidR="00E87E87">
        <w:rPr>
          <w:rFonts w:ascii="Arial Narrow" w:hAnsi="Arial Narrow" w:cs="Arial"/>
        </w:rPr>
        <w:t xml:space="preserve"> adicionará un 20</w:t>
      </w:r>
      <w:r w:rsidRPr="00E021C7">
        <w:rPr>
          <w:rFonts w:ascii="Arial Narrow" w:hAnsi="Arial Narrow" w:cs="Arial"/>
        </w:rPr>
        <w:t>% a la CP</w:t>
      </w:r>
    </w:p>
    <w:p w14:paraId="0753CF3E" w14:textId="77777777" w:rsidR="00F4399D" w:rsidRPr="00E021C7" w:rsidRDefault="00F4399D" w:rsidP="00F4399D">
      <w:pPr>
        <w:rPr>
          <w:rFonts w:ascii="Arial Narrow" w:hAnsi="Arial Narrow"/>
          <w:lang w:val="es-ES"/>
        </w:rPr>
      </w:pPr>
    </w:p>
    <w:p w14:paraId="35422F5A" w14:textId="77777777" w:rsidR="00F4399D" w:rsidRPr="00E021C7" w:rsidRDefault="00F4399D" w:rsidP="00F5472B">
      <w:pPr>
        <w:pStyle w:val="Heading3"/>
      </w:pPr>
      <w:bookmarkStart w:id="199" w:name="_Toc343082007"/>
      <w:r w:rsidRPr="00E021C7">
        <w:t>Preferencia:</w:t>
      </w:r>
      <w:bookmarkEnd w:id="199"/>
    </w:p>
    <w:p w14:paraId="234552C6" w14:textId="77777777" w:rsidR="00D01892" w:rsidRPr="009D5F90" w:rsidRDefault="00D01892" w:rsidP="00D01892"/>
    <w:p w14:paraId="3585473A" w14:textId="013EFBCF" w:rsidR="00D01892" w:rsidRPr="006016A3" w:rsidRDefault="00D01892" w:rsidP="00D01892">
      <w:pPr>
        <w:keepNext/>
        <w:tabs>
          <w:tab w:val="left" w:pos="7920"/>
          <w:tab w:val="left" w:pos="9895"/>
        </w:tabs>
        <w:autoSpaceDE w:val="0"/>
        <w:autoSpaceDN w:val="0"/>
        <w:adjustRightInd w:val="0"/>
        <w:jc w:val="both"/>
        <w:outlineLvl w:val="2"/>
        <w:rPr>
          <w:rFonts w:ascii="Arial Narrow" w:hAnsi="Arial Narrow" w:cs="Arial"/>
        </w:rPr>
      </w:pPr>
      <w:r w:rsidRPr="006016A3">
        <w:rPr>
          <w:rFonts w:ascii="Arial Narrow" w:hAnsi="Arial Narrow" w:cs="Arial"/>
        </w:rPr>
        <w:t xml:space="preserve">Tendrán la preferencia los oferentes que presenten un mínimo de 5 años de establecidos y en operación, realizando la confección de </w:t>
      </w:r>
      <w:r w:rsidR="00EC5EDC">
        <w:rPr>
          <w:rFonts w:ascii="Arial Narrow" w:hAnsi="Arial Narrow" w:cs="Arial"/>
        </w:rPr>
        <w:t xml:space="preserve">Mochilas </w:t>
      </w:r>
      <w:r w:rsidRPr="006016A3">
        <w:rPr>
          <w:rFonts w:ascii="Arial Narrow" w:hAnsi="Arial Narrow" w:cs="Arial"/>
        </w:rPr>
        <w:t>u otros bienes similares. Para los fines específicos de la presente licitación</w:t>
      </w:r>
      <w:r>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p>
    <w:p w14:paraId="42A4AF38" w14:textId="77777777" w:rsidR="00F4399D" w:rsidRDefault="00F4399D" w:rsidP="00251AA5">
      <w:pPr>
        <w:jc w:val="both"/>
        <w:rPr>
          <w:rFonts w:ascii="Arial Narrow" w:hAnsi="Arial Narrow" w:cs="Arial"/>
        </w:rPr>
      </w:pPr>
    </w:p>
    <w:p w14:paraId="42E2BDB4" w14:textId="77777777" w:rsidR="00F4399D" w:rsidRDefault="00F4399D" w:rsidP="00251AA5">
      <w:pPr>
        <w:jc w:val="both"/>
        <w:rPr>
          <w:rFonts w:ascii="Arial Narrow" w:hAnsi="Arial Narrow" w:cs="Arial"/>
        </w:rPr>
      </w:pPr>
      <w:r w:rsidRPr="00F74405">
        <w:rPr>
          <w:rFonts w:ascii="Arial Narrow" w:hAnsi="Arial Narrow" w:cs="Arial"/>
          <w:b/>
        </w:rPr>
        <w:t>Párrafo 1</w:t>
      </w:r>
      <w:r w:rsidRPr="00C514B9">
        <w:rPr>
          <w:rFonts w:ascii="Arial Narrow" w:hAnsi="Arial Narrow" w:cs="Arial"/>
        </w:rPr>
        <w:t xml:space="preserve">: </w:t>
      </w:r>
      <w:r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Pr>
          <w:rFonts w:ascii="Arial Narrow" w:hAnsi="Arial Narrow" w:cs="Arial"/>
        </w:rPr>
        <w:t>.</w:t>
      </w:r>
    </w:p>
    <w:p w14:paraId="0F946B60" w14:textId="77777777" w:rsidR="00F4399D" w:rsidRDefault="00F4399D" w:rsidP="00F4399D">
      <w:pPr>
        <w:jc w:val="both"/>
        <w:rPr>
          <w:rFonts w:ascii="Arial Narrow" w:hAnsi="Arial Narrow" w:cs="Arial"/>
        </w:rPr>
      </w:pPr>
    </w:p>
    <w:p w14:paraId="4BE7F234" w14:textId="0B114463" w:rsidR="00F4399D" w:rsidRDefault="00F4399D" w:rsidP="00F4399D">
      <w:pPr>
        <w:jc w:val="both"/>
        <w:rPr>
          <w:rFonts w:ascii="Arial Narrow" w:hAnsi="Arial Narrow" w:cs="Arial"/>
        </w:rPr>
      </w:pPr>
      <w:r w:rsidRPr="00A8306A">
        <w:rPr>
          <w:rFonts w:ascii="Arial Narrow" w:hAnsi="Arial Narrow" w:cs="Arial"/>
          <w:b/>
        </w:rPr>
        <w:t>Párrafo 2:</w:t>
      </w:r>
      <w:r w:rsidRPr="000B3438">
        <w:rPr>
          <w:rFonts w:ascii="Arial Narrow" w:hAnsi="Arial Narrow" w:cs="Arial"/>
        </w:rPr>
        <w:t xml:space="preserve"> A los fines de garantizar mayor oportunidad a los oferentes participantes, queda limitada la cantidad máxima de Lotes a adjudicar en este proc</w:t>
      </w:r>
      <w:r>
        <w:rPr>
          <w:rFonts w:ascii="Arial Narrow" w:hAnsi="Arial Narrow" w:cs="Arial"/>
        </w:rPr>
        <w:t>edimiento a un (1) Lote por O</w:t>
      </w:r>
      <w:r w:rsidRPr="000B3438">
        <w:rPr>
          <w:rFonts w:ascii="Arial Narrow" w:hAnsi="Arial Narrow" w:cs="Arial"/>
        </w:rPr>
        <w:t xml:space="preserve">ferente. En caso de no contar con suficientes oferentes habilitados, el INABIE procederá a adjudicar más de un </w:t>
      </w:r>
      <w:r>
        <w:rPr>
          <w:rFonts w:ascii="Arial Narrow" w:hAnsi="Arial Narrow" w:cs="Arial"/>
        </w:rPr>
        <w:t>L</w:t>
      </w:r>
      <w:r w:rsidRPr="000B3438">
        <w:rPr>
          <w:rFonts w:ascii="Arial Narrow" w:hAnsi="Arial Narrow" w:cs="Arial"/>
        </w:rPr>
        <w:t>ote a los oferentes habilitados que lo hayan ofertado en función de la capacidad instalada demostrada.</w:t>
      </w:r>
    </w:p>
    <w:p w14:paraId="5848EDD3" w14:textId="77777777" w:rsidR="00D652D3" w:rsidRDefault="00D652D3" w:rsidP="00F4399D">
      <w:pPr>
        <w:jc w:val="both"/>
        <w:rPr>
          <w:rFonts w:ascii="Arial Narrow" w:hAnsi="Arial Narrow" w:cs="Arial"/>
        </w:rPr>
      </w:pPr>
    </w:p>
    <w:p w14:paraId="5066193F" w14:textId="77777777" w:rsidR="00D652D3" w:rsidRDefault="00D652D3" w:rsidP="00D652D3">
      <w:pPr>
        <w:jc w:val="both"/>
        <w:rPr>
          <w:rFonts w:ascii="Arial Narrow" w:hAnsi="Arial Narrow" w:cs="Arial"/>
        </w:rPr>
      </w:pPr>
      <w:r w:rsidRPr="00C911DA">
        <w:rPr>
          <w:rFonts w:ascii="Arial Narrow" w:hAnsi="Arial Narrow" w:cs="Arial"/>
          <w:b/>
        </w:rPr>
        <w:t>Párrafo 3:</w:t>
      </w:r>
      <w:r>
        <w:rPr>
          <w:rFonts w:ascii="Arial Narrow" w:hAnsi="Arial Narrow" w:cs="Arial"/>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1C4394CD" w14:textId="77777777" w:rsidR="00F4399D" w:rsidRPr="000B3438" w:rsidRDefault="00F4399D" w:rsidP="00F4399D">
      <w:pPr>
        <w:jc w:val="both"/>
        <w:rPr>
          <w:rFonts w:ascii="Arial Narrow" w:hAnsi="Arial Narrow" w:cs="Arial"/>
        </w:rPr>
      </w:pPr>
    </w:p>
    <w:p w14:paraId="531FE2A6" w14:textId="77777777" w:rsidR="00B81AB7" w:rsidRPr="008701FE" w:rsidRDefault="00883802" w:rsidP="00F5472B">
      <w:pPr>
        <w:pStyle w:val="Heading3"/>
      </w:pPr>
      <w:bookmarkStart w:id="200" w:name="_Toc343082011"/>
      <w:r w:rsidRPr="008701FE">
        <w:t>4.</w:t>
      </w:r>
      <w:r w:rsidR="000E61B6">
        <w:t>2</w:t>
      </w:r>
      <w:r w:rsidRPr="008701FE">
        <w:t xml:space="preserve"> Empate entre Oferente</w:t>
      </w:r>
      <w:r w:rsidR="00C97702" w:rsidRPr="008701FE">
        <w:t>s</w:t>
      </w:r>
      <w:bookmarkEnd w:id="200"/>
    </w:p>
    <w:p w14:paraId="0946E010" w14:textId="77777777" w:rsidR="00AB4846" w:rsidRPr="008701FE" w:rsidRDefault="00AB4846" w:rsidP="00F4136F">
      <w:pPr>
        <w:rPr>
          <w:rFonts w:ascii="Arial Narrow" w:hAnsi="Arial Narrow" w:cs="Arial"/>
          <w:color w:val="C00000"/>
          <w:sz w:val="14"/>
        </w:rPr>
      </w:pPr>
    </w:p>
    <w:p w14:paraId="7F0E6C8C"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5F882793" w14:textId="77777777" w:rsidR="00F14C3F" w:rsidRDefault="00F14C3F" w:rsidP="00F14C3F">
      <w:pPr>
        <w:tabs>
          <w:tab w:val="left" w:pos="1920"/>
        </w:tabs>
        <w:jc w:val="both"/>
        <w:rPr>
          <w:rFonts w:ascii="Arial Narrow" w:hAnsi="Arial Narrow" w:cs="Arial"/>
        </w:rPr>
      </w:pPr>
      <w:r>
        <w:rPr>
          <w:rFonts w:ascii="Arial Narrow" w:hAnsi="Arial Narrow" w:cs="Arial"/>
        </w:rPr>
        <w:tab/>
      </w:r>
    </w:p>
    <w:p w14:paraId="05631589" w14:textId="110348E9" w:rsidR="00CC43F8" w:rsidRPr="008701FE" w:rsidRDefault="00CC43F8" w:rsidP="00F5472B">
      <w:pPr>
        <w:pStyle w:val="Heading3"/>
      </w:pPr>
      <w:bookmarkStart w:id="201" w:name="_Toc343082012"/>
      <w:r w:rsidRPr="008701FE">
        <w:t>4.</w:t>
      </w:r>
      <w:r w:rsidR="000E61B6">
        <w:t>2</w:t>
      </w:r>
      <w:r>
        <w:t>.</w:t>
      </w:r>
      <w:r w:rsidR="000E61B6">
        <w:t>1</w:t>
      </w:r>
      <w:r w:rsidRPr="008701FE">
        <w:t xml:space="preserve"> </w:t>
      </w:r>
      <w:r>
        <w:t xml:space="preserve">Adjudicación de </w:t>
      </w:r>
      <w:r w:rsidR="00070AE5">
        <w:t>Lotes</w:t>
      </w:r>
      <w:r w:rsidR="007172E8">
        <w:t xml:space="preserve"> </w:t>
      </w:r>
      <w:r>
        <w:t>desiertos</w:t>
      </w:r>
      <w:bookmarkEnd w:id="201"/>
    </w:p>
    <w:p w14:paraId="453DE829" w14:textId="77777777" w:rsidR="00931FE9" w:rsidRPr="00C0172B" w:rsidRDefault="00931FE9" w:rsidP="00F4136F">
      <w:pPr>
        <w:rPr>
          <w:rFonts w:ascii="Arial Narrow" w:hAnsi="Arial Narrow" w:cs="Arial"/>
          <w:color w:val="365F91" w:themeColor="accent1" w:themeShade="BF"/>
        </w:rPr>
      </w:pPr>
    </w:p>
    <w:p w14:paraId="730039FE"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6ABDC1F4" w14:textId="77777777" w:rsidR="00AB4846" w:rsidRPr="00CC43F8" w:rsidRDefault="00AB4846" w:rsidP="00F4136F">
      <w:pPr>
        <w:rPr>
          <w:rFonts w:ascii="Arial Narrow" w:hAnsi="Arial Narrow" w:cs="Arial"/>
          <w:sz w:val="18"/>
        </w:rPr>
      </w:pPr>
    </w:p>
    <w:p w14:paraId="0CC69113"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38B83ACD"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0EB4AD75"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2" w:name="_Toc271530571"/>
      <w:r w:rsidR="0096076A" w:rsidRPr="00CC43F8">
        <w:rPr>
          <w:rFonts w:ascii="Arial Narrow" w:hAnsi="Arial Narrow" w:cs="Arial"/>
        </w:rPr>
        <w:t xml:space="preserve"> </w:t>
      </w:r>
    </w:p>
    <w:p w14:paraId="446F12F5" w14:textId="77777777" w:rsidR="003905D9" w:rsidRPr="001A036A" w:rsidRDefault="003905D9" w:rsidP="00F4136F">
      <w:pPr>
        <w:ind w:left="1190"/>
        <w:jc w:val="both"/>
        <w:rPr>
          <w:rFonts w:ascii="Arial Narrow" w:hAnsi="Arial Narrow" w:cs="Arial"/>
        </w:rPr>
      </w:pPr>
    </w:p>
    <w:p w14:paraId="74371658" w14:textId="77777777" w:rsidR="00CC43F8" w:rsidRDefault="00CC43F8" w:rsidP="00F747A2">
      <w:pPr>
        <w:jc w:val="both"/>
        <w:rPr>
          <w:rFonts w:ascii="Arial Narrow" w:hAnsi="Arial Narrow" w:cs="Arial"/>
        </w:rPr>
      </w:pPr>
      <w:bookmarkStart w:id="203" w:name="_Toc271530540"/>
      <w:bookmarkEnd w:id="202"/>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Pr>
          <w:rFonts w:ascii="Arial Narrow" w:hAnsi="Arial Narrow" w:cs="Arial"/>
        </w:rPr>
        <w:t>Lotes</w:t>
      </w:r>
      <w:r w:rsidRPr="00FF5E0A">
        <w:rPr>
          <w:rFonts w:ascii="Arial Narrow" w:hAnsi="Arial Narrow" w:cs="Arial"/>
        </w:rPr>
        <w:t xml:space="preserve"> desiertos, ya sea porque no se presentara propuesta para un </w:t>
      </w:r>
      <w:r w:rsidR="00070AE5">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determinado o no existiera la disponibilidad de </w:t>
      </w:r>
      <w:r w:rsidR="00F14C3F">
        <w:rPr>
          <w:rFonts w:ascii="Arial Narrow" w:hAnsi="Arial Narrow" w:cs="Arial"/>
        </w:rPr>
        <w:t>proveedores</w:t>
      </w:r>
      <w:r w:rsidR="00070AE5">
        <w:rPr>
          <w:rFonts w:ascii="Arial Narrow" w:hAnsi="Arial Narrow" w:cs="Arial"/>
        </w:rPr>
        <w:t xml:space="preserve"> fabricantes</w:t>
      </w:r>
      <w:r w:rsidRPr="00FF5E0A">
        <w:rPr>
          <w:rFonts w:ascii="Arial Narrow" w:hAnsi="Arial Narrow" w:cs="Arial"/>
        </w:rPr>
        <w:t xml:space="preserve"> que cumplan con los requisitos establecidos en el pliego de condiciones; se procederá de la manera siguiente:</w:t>
      </w:r>
    </w:p>
    <w:p w14:paraId="006129E8" w14:textId="77777777" w:rsidR="00CC43F8" w:rsidRDefault="00CC43F8" w:rsidP="00CC43F8">
      <w:pPr>
        <w:rPr>
          <w:rFonts w:ascii="Arial Narrow" w:hAnsi="Arial Narrow" w:cs="Arial"/>
        </w:rPr>
      </w:pPr>
    </w:p>
    <w:p w14:paraId="2A91472E" w14:textId="77777777" w:rsidR="00CC43F8" w:rsidRPr="00FF5E0A" w:rsidRDefault="00CC43F8" w:rsidP="00F747A2">
      <w:pPr>
        <w:jc w:val="both"/>
        <w:rPr>
          <w:rFonts w:ascii="Arial Narrow" w:hAnsi="Arial Narrow" w:cs="Arial"/>
        </w:rPr>
      </w:pPr>
      <w:r w:rsidRPr="00FF5E0A">
        <w:rPr>
          <w:rFonts w:ascii="Arial Narrow" w:hAnsi="Arial Narrow" w:cs="Arial"/>
        </w:rPr>
        <w:t xml:space="preserve">La Entidad Contratante procedería a fragmentar </w:t>
      </w:r>
      <w:r w:rsidR="007172E8">
        <w:rPr>
          <w:rFonts w:ascii="Arial Narrow" w:hAnsi="Arial Narrow" w:cs="Arial"/>
        </w:rPr>
        <w:t>la cantidad licitada d</w:t>
      </w:r>
      <w:r w:rsidRPr="00FF5E0A">
        <w:rPr>
          <w:rFonts w:ascii="Arial Narrow" w:hAnsi="Arial Narrow" w:cs="Arial"/>
        </w:rPr>
        <w:t xml:space="preserve">el </w:t>
      </w:r>
      <w:r w:rsidR="00A9561B">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desierto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 xml:space="preserve">que </w:t>
      </w:r>
      <w:r w:rsidRPr="007172E8">
        <w:rPr>
          <w:rFonts w:ascii="Arial Narrow" w:hAnsi="Arial Narrow" w:cs="Arial"/>
        </w:rPr>
        <w:lastRenderedPageBreak/>
        <w:t>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p>
    <w:p w14:paraId="22647566" w14:textId="77777777" w:rsidR="00CC43F8" w:rsidRDefault="00CC43F8" w:rsidP="00CC43F8">
      <w:pPr>
        <w:rPr>
          <w:rFonts w:ascii="Arial Narrow" w:hAnsi="Arial Narrow" w:cs="Arial"/>
        </w:rPr>
      </w:pPr>
    </w:p>
    <w:p w14:paraId="02F88913" w14:textId="31598258" w:rsidR="00A91B92" w:rsidRDefault="001F5A76" w:rsidP="00CC43F8">
      <w:pPr>
        <w:rPr>
          <w:rFonts w:ascii="Arial Narrow" w:hAnsi="Arial Narrow" w:cs="Arial"/>
        </w:rPr>
      </w:pPr>
      <w:r w:rsidRPr="001F5A76">
        <w:rPr>
          <w:rFonts w:ascii="Arial Narrow" w:hAnsi="Arial Narrow" w:cs="Arial"/>
        </w:rPr>
        <w:t>Párrafo 1: Tendrán preferencia los oferentes interesados cuyas instalaciones</w:t>
      </w:r>
      <w:r>
        <w:rPr>
          <w:rFonts w:ascii="Arial Narrow" w:hAnsi="Arial Narrow" w:cs="Arial"/>
        </w:rPr>
        <w:t xml:space="preserve"> </w:t>
      </w:r>
      <w:r w:rsidRPr="001F5A76">
        <w:rPr>
          <w:rFonts w:ascii="Arial Narrow" w:hAnsi="Arial Narrow" w:cs="Arial"/>
        </w:rPr>
        <w:t>estén ubicad</w:t>
      </w:r>
      <w:r w:rsidR="004F1F1F">
        <w:rPr>
          <w:rFonts w:ascii="Arial Narrow" w:hAnsi="Arial Narrow" w:cs="Arial"/>
        </w:rPr>
        <w:t>a</w:t>
      </w:r>
      <w:r w:rsidRPr="001F5A76">
        <w:rPr>
          <w:rFonts w:ascii="Arial Narrow" w:hAnsi="Arial Narrow" w:cs="Arial"/>
        </w:rPr>
        <w:t>s en una de las</w:t>
      </w:r>
      <w:r w:rsidR="00540AE4">
        <w:rPr>
          <w:rFonts w:ascii="Arial Narrow" w:hAnsi="Arial Narrow" w:cs="Arial"/>
        </w:rPr>
        <w:t xml:space="preserve"> provincias pertenecientes al </w:t>
      </w:r>
      <w:r w:rsidRPr="001F5A76">
        <w:rPr>
          <w:rFonts w:ascii="Arial Narrow" w:hAnsi="Arial Narrow" w:cs="Arial"/>
        </w:rPr>
        <w:t>Lote desierto</w:t>
      </w:r>
      <w:r w:rsidR="00A91B92">
        <w:rPr>
          <w:rFonts w:ascii="Arial Narrow" w:hAnsi="Arial Narrow" w:cs="Arial"/>
          <w:color w:val="0000FF"/>
        </w:rPr>
        <w:t>.</w:t>
      </w:r>
    </w:p>
    <w:p w14:paraId="13AF482A" w14:textId="77777777" w:rsidR="00A91B92" w:rsidRPr="00FF5E0A" w:rsidRDefault="00A91B92" w:rsidP="00CC43F8">
      <w:pPr>
        <w:rPr>
          <w:rFonts w:ascii="Arial Narrow" w:hAnsi="Arial Narrow" w:cs="Arial"/>
        </w:rPr>
      </w:pPr>
    </w:p>
    <w:p w14:paraId="467037D2" w14:textId="260F133E" w:rsidR="00CC43F8" w:rsidRPr="00FF5E0A" w:rsidRDefault="00CC43F8" w:rsidP="003B34C9">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del </w:t>
      </w:r>
      <w:r w:rsidR="00A9561B">
        <w:rPr>
          <w:rFonts w:ascii="Arial Narrow" w:hAnsi="Arial Narrow" w:cs="Arial"/>
        </w:rPr>
        <w:t>L</w:t>
      </w:r>
      <w:r w:rsidR="00D31B89">
        <w:rPr>
          <w:rFonts w:ascii="Arial Narrow" w:hAnsi="Arial Narrow" w:cs="Arial"/>
        </w:rPr>
        <w:t>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desistimiento de alguno de los adjudicatarios de la fracción </w:t>
      </w:r>
      <w:r w:rsidR="000F0126">
        <w:rPr>
          <w:rFonts w:ascii="Arial Narrow" w:hAnsi="Arial Narrow" w:cs="Arial"/>
        </w:rPr>
        <w:t>asignada</w:t>
      </w:r>
      <w:r w:rsidR="00C453F4">
        <w:rPr>
          <w:rFonts w:ascii="Arial Narrow" w:hAnsi="Arial Narrow" w:cs="Arial"/>
        </w:rPr>
        <w:t>, é</w:t>
      </w:r>
      <w:r>
        <w:rPr>
          <w:rFonts w:ascii="Arial Narrow" w:hAnsi="Arial Narrow" w:cs="Arial"/>
        </w:rPr>
        <w:t>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sidR="00A9561B">
        <w:rPr>
          <w:rFonts w:ascii="Arial Narrow" w:hAnsi="Arial Narrow" w:cs="Arial"/>
        </w:rPr>
        <w:t>, si es el caso</w:t>
      </w:r>
      <w:r>
        <w:rPr>
          <w:rFonts w:ascii="Arial Narrow" w:hAnsi="Arial Narrow" w:cs="Arial"/>
        </w:rPr>
        <w:t>.</w:t>
      </w:r>
      <w:r w:rsidR="00C453F4">
        <w:rPr>
          <w:rFonts w:ascii="Arial Narrow" w:hAnsi="Arial Narrow" w:cs="Arial"/>
        </w:rPr>
        <w:t xml:space="preserve"> Lo anterior se aplica, siempre y cuando el oferente presente mayor nivel de cumplimiento. En caso de que sea un oferente nuevo en el proceso, se aplicaría siempre y cuando presente mayor capacidad instalada.</w:t>
      </w:r>
    </w:p>
    <w:p w14:paraId="2C272CB0" w14:textId="77777777" w:rsidR="00B21B7D" w:rsidRDefault="00B21B7D" w:rsidP="00F5472B">
      <w:pPr>
        <w:pStyle w:val="Heading3"/>
      </w:pPr>
      <w:bookmarkStart w:id="204" w:name="_Toc343082013"/>
    </w:p>
    <w:p w14:paraId="3CE889DA" w14:textId="77777777" w:rsidR="00AB4846" w:rsidRPr="001A036A" w:rsidRDefault="00883802" w:rsidP="00F5472B">
      <w:pPr>
        <w:pStyle w:val="Heading3"/>
      </w:pPr>
      <w:r w:rsidRPr="001A036A">
        <w:t>4.3</w:t>
      </w:r>
      <w:r w:rsidR="00AB4846" w:rsidRPr="001A036A">
        <w:t xml:space="preserve"> Acuerdo de Adjudicación</w:t>
      </w:r>
      <w:bookmarkEnd w:id="203"/>
      <w:bookmarkEnd w:id="204"/>
    </w:p>
    <w:p w14:paraId="3FFD47F0" w14:textId="77777777" w:rsidR="00D41053" w:rsidRPr="001A036A" w:rsidRDefault="00D41053" w:rsidP="00F4136F">
      <w:pPr>
        <w:rPr>
          <w:rFonts w:ascii="Arial Narrow" w:hAnsi="Arial Narrow"/>
          <w:sz w:val="14"/>
          <w:lang w:val="es-ES"/>
        </w:rPr>
      </w:pPr>
    </w:p>
    <w:p w14:paraId="72BD908F"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6D5FBE00" w14:textId="77777777" w:rsidR="00545528" w:rsidRPr="001A036A" w:rsidRDefault="00545528" w:rsidP="00F4136F">
      <w:pPr>
        <w:tabs>
          <w:tab w:val="left" w:pos="1452"/>
        </w:tabs>
        <w:jc w:val="both"/>
        <w:rPr>
          <w:rFonts w:ascii="Arial Narrow" w:hAnsi="Arial Narrow" w:cs="Arial"/>
        </w:rPr>
      </w:pPr>
    </w:p>
    <w:p w14:paraId="0D08F02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2AF2B0A9" w14:textId="77777777" w:rsidR="00545528" w:rsidRPr="001A036A" w:rsidRDefault="00545528" w:rsidP="00F4136F">
      <w:pPr>
        <w:jc w:val="both"/>
        <w:rPr>
          <w:rFonts w:ascii="Arial Narrow" w:hAnsi="Arial Narrow" w:cs="Arial"/>
        </w:rPr>
      </w:pPr>
    </w:p>
    <w:p w14:paraId="3B7013B8"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55B148E4" w14:textId="77777777" w:rsidR="00AC4BC7" w:rsidRDefault="00AC4BC7" w:rsidP="00F4136F">
      <w:pPr>
        <w:jc w:val="both"/>
        <w:rPr>
          <w:rFonts w:ascii="Arial Narrow" w:hAnsi="Arial Narrow" w:cs="Arial"/>
        </w:rPr>
      </w:pPr>
    </w:p>
    <w:p w14:paraId="0D4644DF" w14:textId="77777777" w:rsidR="0096076A" w:rsidRPr="001A036A" w:rsidRDefault="00883802" w:rsidP="00F5472B">
      <w:pPr>
        <w:pStyle w:val="Heading3"/>
      </w:pPr>
      <w:bookmarkStart w:id="205" w:name="_Toc343082014"/>
      <w:r w:rsidRPr="001A036A">
        <w:t>4.4</w:t>
      </w:r>
      <w:r w:rsidR="00D41053" w:rsidRPr="001A036A">
        <w:t xml:space="preserve"> </w:t>
      </w:r>
      <w:r w:rsidR="0096076A" w:rsidRPr="001A036A">
        <w:t>Adjudicaciones Posteriores</w:t>
      </w:r>
      <w:bookmarkEnd w:id="205"/>
    </w:p>
    <w:p w14:paraId="5BCCE405" w14:textId="77777777" w:rsidR="0096076A" w:rsidRPr="001A036A" w:rsidRDefault="0096076A" w:rsidP="00F4136F">
      <w:pPr>
        <w:jc w:val="both"/>
        <w:rPr>
          <w:rFonts w:ascii="Arial Narrow" w:hAnsi="Arial Narrow" w:cs="Arial"/>
          <w:sz w:val="14"/>
        </w:rPr>
      </w:pPr>
    </w:p>
    <w:p w14:paraId="79FC5082" w14:textId="11735A16" w:rsidR="00F5472B" w:rsidRPr="00F5472B" w:rsidRDefault="00BA6E3F" w:rsidP="00F4136F">
      <w:pPr>
        <w:jc w:val="both"/>
        <w:rPr>
          <w:rFonts w:ascii="Arial Narrow" w:hAnsi="Arial Narrow" w:cs="Arial"/>
        </w:rPr>
      </w:pPr>
      <w:r>
        <w:rPr>
          <w:rFonts w:ascii="Arial Narrow" w:hAnsi="Arial Narrow" w:cs="Arial Narrow"/>
        </w:rPr>
        <w:t xml:space="preserve">En caso de incumplimiento del Oferente Adjudicatario, </w:t>
      </w:r>
      <w:r w:rsidR="00F5472B">
        <w:rPr>
          <w:rFonts w:ascii="Arial Narrow" w:hAnsi="Arial Narrow" w:cs="Arial Narrow"/>
        </w:rPr>
        <w:t>por presentarse algunas de las causas de incumplimiento contractual establecidas en el numeral 5.1.5</w:t>
      </w:r>
      <w:r w:rsidR="00A2574A">
        <w:rPr>
          <w:rFonts w:ascii="Arial Narrow" w:hAnsi="Arial Narrow" w:cs="Arial Narrow"/>
        </w:rPr>
        <w:t>.</w:t>
      </w:r>
      <w:r w:rsidR="00F5472B">
        <w:rPr>
          <w:rFonts w:ascii="Arial Narrow" w:hAnsi="Arial Narrow" w:cs="Arial Narrow"/>
        </w:rPr>
        <w:t xml:space="preserve"> </w:t>
      </w:r>
      <w:proofErr w:type="gramStart"/>
      <w:r w:rsidR="00F5472B">
        <w:rPr>
          <w:rFonts w:ascii="Arial Narrow" w:hAnsi="Arial Narrow" w:cs="Arial Narrow"/>
        </w:rPr>
        <w:t>del</w:t>
      </w:r>
      <w:proofErr w:type="gramEnd"/>
      <w:r w:rsidR="00F5472B">
        <w:rPr>
          <w:rFonts w:ascii="Arial Narrow" w:hAnsi="Arial Narrow" w:cs="Arial Narrow"/>
        </w:rPr>
        <w:t xml:space="preserve"> Presente Pliego, la e</w:t>
      </w:r>
      <w:r>
        <w:rPr>
          <w:rFonts w:ascii="Arial Narrow" w:hAnsi="Arial Narrow" w:cs="Arial Narrow"/>
        </w:rPr>
        <w:t xml:space="preserv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312FEE">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0096076A" w:rsidRPr="00056764">
        <w:rPr>
          <w:rFonts w:ascii="Arial Narrow" w:hAnsi="Arial Narrow" w:cs="Arial"/>
          <w:b/>
        </w:rPr>
        <w:t>.</w:t>
      </w:r>
      <w:r w:rsidR="00C46AEC">
        <w:rPr>
          <w:rFonts w:ascii="Arial Narrow" w:hAnsi="Arial Narrow" w:cs="Arial"/>
          <w:b/>
        </w:rPr>
        <w:t xml:space="preserve"> </w:t>
      </w:r>
    </w:p>
    <w:p w14:paraId="02B3769D" w14:textId="77777777" w:rsidR="00F5472B" w:rsidRDefault="00F5472B" w:rsidP="00F4136F">
      <w:pPr>
        <w:jc w:val="both"/>
        <w:rPr>
          <w:rFonts w:ascii="Arial Narrow" w:hAnsi="Arial Narrow" w:cs="Arial"/>
          <w:b/>
        </w:rPr>
      </w:pPr>
    </w:p>
    <w:p w14:paraId="1D9E145A" w14:textId="77777777" w:rsidR="00312FEE" w:rsidRDefault="00312FEE" w:rsidP="00F4136F">
      <w:pPr>
        <w:jc w:val="both"/>
        <w:rPr>
          <w:rFonts w:ascii="Arial Narrow" w:hAnsi="Arial Narrow" w:cs="Arial"/>
          <w:b/>
        </w:rPr>
      </w:pPr>
    </w:p>
    <w:p w14:paraId="771413CF" w14:textId="77777777" w:rsidR="00D652D3" w:rsidRDefault="00D652D3" w:rsidP="00F4136F">
      <w:pPr>
        <w:jc w:val="both"/>
        <w:rPr>
          <w:rFonts w:ascii="Arial Narrow" w:hAnsi="Arial Narrow" w:cs="Arial"/>
          <w:b/>
        </w:rPr>
      </w:pPr>
    </w:p>
    <w:p w14:paraId="4930625D" w14:textId="77777777" w:rsidR="00F5472B" w:rsidRDefault="00F5472B" w:rsidP="00F4136F">
      <w:pPr>
        <w:jc w:val="both"/>
        <w:rPr>
          <w:rFonts w:ascii="Arial Narrow" w:hAnsi="Arial Narrow" w:cs="Arial"/>
          <w:b/>
        </w:rPr>
      </w:pPr>
    </w:p>
    <w:p w14:paraId="69ABE46E" w14:textId="307E407E" w:rsidR="00325F3A" w:rsidRPr="000D5B40" w:rsidRDefault="00325F3A" w:rsidP="0051029B">
      <w:pPr>
        <w:pStyle w:val="Heading1"/>
        <w:rPr>
          <w:lang w:val="es-MX"/>
        </w:rPr>
      </w:pPr>
      <w:bookmarkStart w:id="206" w:name="_Toc343082015"/>
      <w:r w:rsidRPr="000D5B40">
        <w:rPr>
          <w:lang w:val="es-MX"/>
        </w:rPr>
        <w:lastRenderedPageBreak/>
        <w:t>PARTE 2</w:t>
      </w:r>
      <w:bookmarkEnd w:id="206"/>
    </w:p>
    <w:p w14:paraId="02674F7E" w14:textId="77777777" w:rsidR="00325F3A" w:rsidRPr="00FC4DB8" w:rsidRDefault="00325F3A" w:rsidP="00B71B08">
      <w:pPr>
        <w:pStyle w:val="Heading1"/>
      </w:pPr>
      <w:bookmarkStart w:id="207" w:name="_Toc343082016"/>
      <w:r w:rsidRPr="00FC4DB8">
        <w:t>CONTRATO</w:t>
      </w:r>
      <w:bookmarkEnd w:id="207"/>
    </w:p>
    <w:p w14:paraId="50614E18" w14:textId="77777777" w:rsidR="00325F3A" w:rsidRPr="001A036A" w:rsidRDefault="00325F3A" w:rsidP="00F4136F">
      <w:pPr>
        <w:rPr>
          <w:rFonts w:ascii="Arial Narrow" w:hAnsi="Arial Narrow"/>
          <w:lang w:val="es-MX"/>
        </w:rPr>
      </w:pPr>
    </w:p>
    <w:p w14:paraId="3FFDC6D6" w14:textId="77777777" w:rsidR="00787C6C" w:rsidRDefault="00545528" w:rsidP="00AF653E">
      <w:pPr>
        <w:pStyle w:val="Heading2"/>
      </w:pPr>
      <w:bookmarkStart w:id="208" w:name="_Toc343082017"/>
      <w:r w:rsidRPr="00747D0F">
        <w:t>Sección V</w:t>
      </w:r>
      <w:bookmarkEnd w:id="208"/>
    </w:p>
    <w:p w14:paraId="05C1E19A" w14:textId="77777777" w:rsidR="00AB4846" w:rsidRPr="00747D0F" w:rsidRDefault="00747D0F" w:rsidP="00AF653E">
      <w:pPr>
        <w:pStyle w:val="Heading2"/>
      </w:pPr>
      <w:r w:rsidRPr="00747D0F">
        <w:t xml:space="preserve"> </w:t>
      </w:r>
      <w:bookmarkStart w:id="209" w:name="_Toc343082018"/>
      <w:r w:rsidR="00545528" w:rsidRPr="00747D0F">
        <w:t>Disposiciones Sobre los Contratos</w:t>
      </w:r>
      <w:bookmarkEnd w:id="209"/>
    </w:p>
    <w:p w14:paraId="79F88CF6" w14:textId="77777777" w:rsidR="00D41053" w:rsidRPr="001A036A" w:rsidRDefault="00D41053" w:rsidP="00F4136F">
      <w:pPr>
        <w:jc w:val="center"/>
        <w:rPr>
          <w:rFonts w:ascii="Arial Narrow" w:hAnsi="Arial Narrow" w:cs="Arial"/>
        </w:rPr>
      </w:pPr>
    </w:p>
    <w:p w14:paraId="4F44A62A" w14:textId="77777777" w:rsidR="00AB4846" w:rsidRPr="001A036A" w:rsidRDefault="00AB4846" w:rsidP="00F4136F">
      <w:pPr>
        <w:rPr>
          <w:rFonts w:ascii="Arial Narrow" w:hAnsi="Arial Narrow" w:cs="Arial"/>
        </w:rPr>
      </w:pPr>
    </w:p>
    <w:p w14:paraId="17A76936" w14:textId="77777777" w:rsidR="00890E9B" w:rsidRPr="001A036A" w:rsidRDefault="00883802" w:rsidP="00F5472B">
      <w:pPr>
        <w:pStyle w:val="Heading3"/>
      </w:pPr>
      <w:bookmarkStart w:id="210" w:name="_Toc343082019"/>
      <w:bookmarkStart w:id="211" w:name="_Toc271530544"/>
      <w:r w:rsidRPr="001A036A">
        <w:t>5</w:t>
      </w:r>
      <w:r w:rsidR="00D41053" w:rsidRPr="001A036A">
        <w:t xml:space="preserve">.1 </w:t>
      </w:r>
      <w:r w:rsidR="00890E9B" w:rsidRPr="001A036A">
        <w:t>Condiciones Generales del Contrato</w:t>
      </w:r>
      <w:bookmarkEnd w:id="210"/>
      <w:r w:rsidR="00890E9B" w:rsidRPr="001A036A">
        <w:t xml:space="preserve"> </w:t>
      </w:r>
    </w:p>
    <w:p w14:paraId="0C7BE8D4" w14:textId="77777777" w:rsidR="00D41053" w:rsidRDefault="00D41053" w:rsidP="00F4136F">
      <w:pPr>
        <w:rPr>
          <w:rFonts w:ascii="Arial Narrow" w:hAnsi="Arial Narrow"/>
          <w:lang w:val="es-ES"/>
        </w:rPr>
      </w:pPr>
    </w:p>
    <w:p w14:paraId="089FC6F0" w14:textId="77777777"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FA6AA1">
        <w:rPr>
          <w:rFonts w:ascii="Arial Narrow" w:hAnsi="Arial Narrow" w:cs="Arial"/>
        </w:rPr>
        <w:t>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749FA852" w14:textId="77777777" w:rsidR="00E8498E" w:rsidRPr="00E8498E" w:rsidRDefault="00E8498E" w:rsidP="00E8498E">
      <w:pPr>
        <w:autoSpaceDE w:val="0"/>
        <w:autoSpaceDN w:val="0"/>
        <w:adjustRightInd w:val="0"/>
        <w:rPr>
          <w:rFonts w:ascii="Arial Narrow" w:hAnsi="Arial Narrow" w:cs="Arial"/>
        </w:rPr>
      </w:pPr>
    </w:p>
    <w:p w14:paraId="2C094867"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3"/>
          <w:footerReference w:type="even" r:id="rId14"/>
          <w:footerReference w:type="default" r:id="rId15"/>
          <w:pgSz w:w="12242" w:h="15842" w:code="1"/>
          <w:pgMar w:top="1240" w:right="1440" w:bottom="1440" w:left="1440" w:header="720" w:footer="720" w:gutter="0"/>
          <w:cols w:space="720"/>
          <w:titlePg/>
          <w:docGrid w:linePitch="360"/>
        </w:sectPr>
      </w:pPr>
    </w:p>
    <w:p w14:paraId="7B2B5F9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49FE612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3EE295A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1593D1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62E39C4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50EF399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048141FB"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6DCCF1C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6A6456F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2668ABA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188D02E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74B603D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05BEC68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02D2ADC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6760FCA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0ECAC68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142F0AA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BB95C5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4117AEF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449F6F2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3378F57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426D3064"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71E65094"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2BAE3F51" w14:textId="77777777" w:rsidR="0060717F" w:rsidRPr="001A036A" w:rsidRDefault="0060717F" w:rsidP="00F4136F">
      <w:pPr>
        <w:rPr>
          <w:rFonts w:ascii="Arial Narrow" w:hAnsi="Arial Narrow"/>
          <w:lang w:val="es-ES"/>
        </w:rPr>
      </w:pPr>
    </w:p>
    <w:p w14:paraId="56BFE283" w14:textId="77777777" w:rsidR="00AB4846" w:rsidRPr="001A036A" w:rsidRDefault="00883802" w:rsidP="00F5472B">
      <w:pPr>
        <w:pStyle w:val="Heading3"/>
      </w:pPr>
      <w:bookmarkStart w:id="212" w:name="_Toc343082020"/>
      <w:r w:rsidRPr="001A036A">
        <w:t>5</w:t>
      </w:r>
      <w:r w:rsidR="00D41053" w:rsidRPr="001A036A">
        <w:t xml:space="preserve">.1.1 </w:t>
      </w:r>
      <w:r w:rsidR="00AB4846" w:rsidRPr="001A036A">
        <w:t>Validez del Contrato</w:t>
      </w:r>
      <w:bookmarkEnd w:id="211"/>
      <w:bookmarkEnd w:id="212"/>
    </w:p>
    <w:p w14:paraId="1A619E7F" w14:textId="77777777" w:rsidR="00AB4846" w:rsidRPr="001A036A" w:rsidRDefault="00AB4846" w:rsidP="00F4136F">
      <w:pPr>
        <w:rPr>
          <w:rFonts w:ascii="Arial Narrow" w:hAnsi="Arial Narrow" w:cs="Arial"/>
          <w:color w:val="0000FF"/>
          <w:sz w:val="14"/>
        </w:rPr>
      </w:pPr>
    </w:p>
    <w:p w14:paraId="2E0A3EFC"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5A1F2303" w14:textId="77777777" w:rsidR="00A4744A" w:rsidRPr="001A036A" w:rsidRDefault="00A4744A" w:rsidP="00F4136F">
      <w:pPr>
        <w:jc w:val="both"/>
        <w:rPr>
          <w:rFonts w:ascii="Arial Narrow" w:hAnsi="Arial Narrow" w:cs="Arial"/>
        </w:rPr>
      </w:pPr>
    </w:p>
    <w:p w14:paraId="778EFF48" w14:textId="77777777" w:rsidR="00A4744A" w:rsidRPr="001A036A" w:rsidRDefault="00A4744A" w:rsidP="00F5472B">
      <w:pPr>
        <w:pStyle w:val="Heading3"/>
      </w:pPr>
      <w:bookmarkStart w:id="213" w:name="_Toc343082021"/>
      <w:r w:rsidRPr="001A036A">
        <w:t>5.1.2 Garantía de Fiel Cumplimiento de Contrato</w:t>
      </w:r>
      <w:bookmarkEnd w:id="213"/>
    </w:p>
    <w:p w14:paraId="43E45B27" w14:textId="77777777" w:rsidR="00A4744A" w:rsidRPr="001A036A" w:rsidRDefault="00A4744A" w:rsidP="00F4136F">
      <w:pPr>
        <w:jc w:val="both"/>
        <w:rPr>
          <w:rFonts w:ascii="Arial Narrow" w:hAnsi="Arial Narrow" w:cs="Arial"/>
        </w:rPr>
      </w:pPr>
    </w:p>
    <w:p w14:paraId="2A89B386"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 xml:space="preserve">(Referencia: </w:t>
      </w:r>
      <w:r w:rsidRPr="00D212D6">
        <w:rPr>
          <w:rFonts w:ascii="Arial Narrow" w:hAnsi="Arial Narrow" w:cs="Arial"/>
          <w:lang w:val="es-ES"/>
        </w:rPr>
        <w:t>MOD-INABIE-02),</w:t>
      </w:r>
      <w:r w:rsidRPr="00D212D6">
        <w:rPr>
          <w:rFonts w:ascii="Arial Narrow" w:hAnsi="Arial Narrow"/>
        </w:rPr>
        <w:t xml:space="preserve"> </w:t>
      </w:r>
      <w:r w:rsidR="001C34A8" w:rsidRPr="00D212D6">
        <w:rPr>
          <w:rFonts w:ascii="Arial Narrow" w:hAnsi="Arial Narrow"/>
        </w:rPr>
        <w:t xml:space="preserve">por un monto equivalente al </w:t>
      </w:r>
      <w:r w:rsidR="00BA7D3B" w:rsidRPr="001C34A8">
        <w:rPr>
          <w:rFonts w:ascii="Arial Narrow" w:hAnsi="Arial Narrow" w:cs="Arial"/>
          <w:lang w:val="es-ES"/>
        </w:rPr>
        <w:t xml:space="preserve">Uno por Ciento (1%) </w:t>
      </w:r>
      <w:r w:rsidR="001C34A8" w:rsidRPr="00D212D6">
        <w:rPr>
          <w:rFonts w:ascii="Arial Narrow" w:hAnsi="Arial Narrow"/>
        </w:rPr>
        <w:t xml:space="preserve">del monto del contrato, </w:t>
      </w:r>
      <w:r w:rsidRPr="00D212D6">
        <w:rPr>
          <w:rFonts w:ascii="Arial Narrow" w:hAnsi="Arial Narrow" w:cs="Arial"/>
          <w:lang w:val="es-ES"/>
        </w:rPr>
        <w:t>en el plazo de cinco (5) días</w:t>
      </w:r>
      <w:r w:rsidRPr="001C34A8">
        <w:rPr>
          <w:rFonts w:ascii="Arial Narrow" w:hAnsi="Arial Narrow" w:cs="Arial"/>
          <w:lang w:val="es-ES"/>
        </w:rPr>
        <w:t xml:space="preserve"> hábiles, contados a partir de la notificación de la adjudicación.</w:t>
      </w:r>
      <w:r w:rsidRPr="00F26E08">
        <w:rPr>
          <w:rFonts w:ascii="Arial Narrow" w:hAnsi="Arial Narrow" w:cs="Arial"/>
          <w:lang w:val="es-ES"/>
        </w:rPr>
        <w:t xml:space="preserve"> </w:t>
      </w:r>
    </w:p>
    <w:p w14:paraId="7FB8D2AC" w14:textId="77777777" w:rsidR="001C34A8" w:rsidRDefault="001C34A8" w:rsidP="00885992">
      <w:pPr>
        <w:autoSpaceDE w:val="0"/>
        <w:autoSpaceDN w:val="0"/>
        <w:adjustRightInd w:val="0"/>
        <w:jc w:val="both"/>
        <w:rPr>
          <w:rFonts w:ascii="Arial Narrow" w:hAnsi="Arial Narrow" w:cs="Arial"/>
          <w:lang w:val="es-ES"/>
        </w:rPr>
      </w:pPr>
    </w:p>
    <w:p w14:paraId="70771D1F"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24A52C38" w14:textId="77777777" w:rsidR="00885992" w:rsidRPr="00F26E08" w:rsidRDefault="00885992" w:rsidP="00885992">
      <w:pPr>
        <w:autoSpaceDE w:val="0"/>
        <w:autoSpaceDN w:val="0"/>
        <w:adjustRightInd w:val="0"/>
        <w:jc w:val="both"/>
        <w:rPr>
          <w:rFonts w:ascii="Arial Narrow" w:hAnsi="Arial Narrow" w:cs="Arial"/>
          <w:lang w:val="es-ES_tradnl"/>
        </w:rPr>
      </w:pPr>
    </w:p>
    <w:p w14:paraId="6F9E20DB" w14:textId="77777777" w:rsidR="00AB4846" w:rsidRPr="001A036A" w:rsidRDefault="00883802" w:rsidP="00F5472B">
      <w:pPr>
        <w:pStyle w:val="Heading3"/>
      </w:pPr>
      <w:bookmarkStart w:id="214" w:name="_Toc271530545"/>
      <w:bookmarkStart w:id="215" w:name="_Toc343082022"/>
      <w:r w:rsidRPr="001A036A">
        <w:t>5</w:t>
      </w:r>
      <w:r w:rsidR="00D41053" w:rsidRPr="001A036A">
        <w:t>.1.</w:t>
      </w:r>
      <w:r w:rsidR="00140BB0" w:rsidRPr="001A036A">
        <w:t>3</w:t>
      </w:r>
      <w:r w:rsidR="00D41053" w:rsidRPr="001A036A">
        <w:t xml:space="preserve"> </w:t>
      </w:r>
      <w:r w:rsidR="00AB4846" w:rsidRPr="001A036A">
        <w:t>Perfeccionamiento del Contrato</w:t>
      </w:r>
      <w:bookmarkEnd w:id="214"/>
      <w:bookmarkEnd w:id="215"/>
    </w:p>
    <w:p w14:paraId="205F5A76" w14:textId="77777777" w:rsidR="00AB4846" w:rsidRPr="001A036A" w:rsidRDefault="00AB4846" w:rsidP="00F4136F">
      <w:pPr>
        <w:rPr>
          <w:rFonts w:ascii="Arial Narrow" w:hAnsi="Arial Narrow" w:cs="Arial"/>
          <w:sz w:val="14"/>
        </w:rPr>
      </w:pPr>
    </w:p>
    <w:p w14:paraId="051E1FBC"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6FB431FB" w14:textId="77777777" w:rsidR="00ED25EB" w:rsidRDefault="00ED25EB" w:rsidP="00F4136F">
      <w:pPr>
        <w:jc w:val="both"/>
        <w:rPr>
          <w:rFonts w:ascii="Arial Narrow" w:hAnsi="Arial Narrow" w:cs="Arial"/>
        </w:rPr>
      </w:pPr>
    </w:p>
    <w:p w14:paraId="6EEE5D59" w14:textId="77777777"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49800037" w14:textId="77777777" w:rsidR="00890E9B" w:rsidRPr="001A036A" w:rsidRDefault="00890E9B" w:rsidP="00F4136F">
      <w:pPr>
        <w:jc w:val="both"/>
        <w:rPr>
          <w:rFonts w:ascii="Arial Narrow" w:hAnsi="Arial Narrow" w:cs="Arial"/>
        </w:rPr>
      </w:pPr>
      <w:bookmarkStart w:id="216" w:name="_Toc212602285"/>
      <w:bookmarkStart w:id="217" w:name="_Toc212620790"/>
    </w:p>
    <w:p w14:paraId="4E951293" w14:textId="77777777" w:rsidR="00890E9B" w:rsidRPr="001A036A" w:rsidRDefault="00883802" w:rsidP="00F5472B">
      <w:pPr>
        <w:pStyle w:val="Heading3"/>
      </w:pPr>
      <w:bookmarkStart w:id="218" w:name="_Toc343082023"/>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8"/>
    </w:p>
    <w:p w14:paraId="47F66E03" w14:textId="77777777" w:rsidR="00890E9B" w:rsidRPr="001A036A" w:rsidRDefault="00890E9B" w:rsidP="00F4136F">
      <w:pPr>
        <w:jc w:val="both"/>
        <w:rPr>
          <w:rFonts w:ascii="Arial Narrow" w:hAnsi="Arial Narrow" w:cs="Arial"/>
          <w:sz w:val="14"/>
        </w:rPr>
      </w:pPr>
    </w:p>
    <w:p w14:paraId="53E75669" w14:textId="67B04321" w:rsidR="00890E9B"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xml:space="preserve"> no obstante a ello, deberán suscribirse en un plazo no mayor de veinte (20) días hábiles, contados a partir de  la fecha de Notificación de la Adjudicación</w:t>
      </w:r>
      <w:bookmarkStart w:id="219" w:name="_Toc271530547"/>
      <w:bookmarkEnd w:id="216"/>
      <w:bookmarkEnd w:id="217"/>
      <w:r w:rsidR="00890E9B" w:rsidRPr="00CC43F8">
        <w:rPr>
          <w:rFonts w:ascii="Arial Narrow" w:hAnsi="Arial Narrow" w:cs="Arial"/>
        </w:rPr>
        <w:t>.</w:t>
      </w:r>
    </w:p>
    <w:p w14:paraId="45A376E9" w14:textId="77777777" w:rsidR="000D4EC9" w:rsidRDefault="000D4EC9" w:rsidP="00F4136F">
      <w:pPr>
        <w:jc w:val="both"/>
        <w:rPr>
          <w:rFonts w:ascii="Arial Narrow" w:hAnsi="Arial Narrow" w:cs="Arial"/>
        </w:rPr>
      </w:pPr>
    </w:p>
    <w:p w14:paraId="79CF9888" w14:textId="77777777" w:rsidR="00A13013" w:rsidRPr="00A13013" w:rsidRDefault="00A13013" w:rsidP="00A13013">
      <w:pPr>
        <w:jc w:val="both"/>
        <w:rPr>
          <w:rFonts w:ascii="Arial Narrow" w:hAnsi="Arial Narrow" w:cs="Arial"/>
        </w:rPr>
      </w:pPr>
      <w:r w:rsidRPr="00A13013">
        <w:rPr>
          <w:rFonts w:ascii="Arial Narrow" w:hAnsi="Arial Narrow" w:cs="Arial"/>
        </w:rPr>
        <w:t xml:space="preserve">Al momento de la suscripción del contrato el adjudicatario </w:t>
      </w:r>
      <w:r w:rsidRPr="00A13013">
        <w:rPr>
          <w:rFonts w:ascii="Arial Narrow" w:hAnsi="Arial Narrow" w:cs="Arial"/>
          <w:lang w:val="es-MX"/>
        </w:rPr>
        <w:t xml:space="preserve">debe presentar toda la documentación requerida para firma de contrato al día, es decir,  deberá verificar y presentar los siguientes documentos actualizados: </w:t>
      </w:r>
    </w:p>
    <w:p w14:paraId="2C1B8D19" w14:textId="77777777" w:rsidR="00A13013" w:rsidRPr="00A13013" w:rsidRDefault="00A13013" w:rsidP="00A13013">
      <w:pPr>
        <w:pStyle w:val="ListParagraph"/>
        <w:numPr>
          <w:ilvl w:val="0"/>
          <w:numId w:val="46"/>
        </w:numPr>
        <w:jc w:val="both"/>
        <w:rPr>
          <w:rFonts w:ascii="Arial Narrow" w:hAnsi="Arial Narrow" w:cs="Arial"/>
          <w:lang w:val="es-MX"/>
        </w:rPr>
      </w:pPr>
      <w:r w:rsidRPr="00A13013">
        <w:rPr>
          <w:rFonts w:ascii="Arial Narrow" w:hAnsi="Arial Narrow" w:cs="Arial"/>
          <w:lang w:val="es-MX"/>
        </w:rPr>
        <w:t>Póliza de Fiel Cumplimiento de Contrato</w:t>
      </w:r>
    </w:p>
    <w:p w14:paraId="3800BCF1" w14:textId="77777777" w:rsidR="00A13013" w:rsidRPr="00A13013" w:rsidRDefault="00A13013" w:rsidP="00A13013">
      <w:pPr>
        <w:pStyle w:val="ListParagraph"/>
        <w:numPr>
          <w:ilvl w:val="0"/>
          <w:numId w:val="46"/>
        </w:numPr>
        <w:jc w:val="both"/>
        <w:rPr>
          <w:rFonts w:ascii="Arial Narrow" w:hAnsi="Arial Narrow" w:cs="Arial"/>
          <w:lang w:val="es-MX"/>
        </w:rPr>
      </w:pPr>
      <w:r w:rsidRPr="00A13013">
        <w:rPr>
          <w:rFonts w:ascii="Arial Narrow" w:hAnsi="Arial Narrow" w:cs="Arial"/>
          <w:lang w:val="es-MX"/>
        </w:rPr>
        <w:t>Póliza de Buen Uso del Anticipo (20%).</w:t>
      </w:r>
    </w:p>
    <w:p w14:paraId="0F5D409F" w14:textId="77777777" w:rsidR="00A13013" w:rsidRPr="00A13013" w:rsidRDefault="00A13013" w:rsidP="00A13013">
      <w:pPr>
        <w:pStyle w:val="ListParagraph"/>
        <w:numPr>
          <w:ilvl w:val="0"/>
          <w:numId w:val="46"/>
        </w:numPr>
        <w:jc w:val="both"/>
        <w:rPr>
          <w:rFonts w:ascii="Arial Narrow" w:hAnsi="Arial Narrow" w:cs="Arial"/>
          <w:lang w:val="es-MX"/>
        </w:rPr>
      </w:pPr>
      <w:r w:rsidRPr="00A13013">
        <w:rPr>
          <w:rFonts w:ascii="Arial Narrow" w:hAnsi="Arial Narrow" w:cs="Arial"/>
          <w:lang w:val="es-MX"/>
        </w:rPr>
        <w:t>Certificación MIPYME (Si aplica)</w:t>
      </w:r>
    </w:p>
    <w:p w14:paraId="0784C9CA" w14:textId="77777777" w:rsidR="00A13013" w:rsidRPr="00A13013" w:rsidRDefault="00A13013" w:rsidP="00A13013">
      <w:pPr>
        <w:pStyle w:val="ListParagraph"/>
        <w:numPr>
          <w:ilvl w:val="0"/>
          <w:numId w:val="46"/>
        </w:numPr>
        <w:jc w:val="both"/>
        <w:rPr>
          <w:rFonts w:ascii="Arial Narrow" w:hAnsi="Arial Narrow" w:cs="Arial"/>
          <w:lang w:val="es-MX"/>
        </w:rPr>
      </w:pPr>
      <w:r w:rsidRPr="00A13013">
        <w:rPr>
          <w:rFonts w:ascii="Arial Narrow" w:hAnsi="Arial Narrow" w:cs="Arial"/>
          <w:lang w:val="es-MX"/>
        </w:rPr>
        <w:t>Certificación de la TSS</w:t>
      </w:r>
    </w:p>
    <w:p w14:paraId="0C3DFC70" w14:textId="77777777" w:rsidR="00A13013" w:rsidRPr="00A13013" w:rsidRDefault="00A13013" w:rsidP="00A13013">
      <w:pPr>
        <w:pStyle w:val="ListParagraph"/>
        <w:numPr>
          <w:ilvl w:val="0"/>
          <w:numId w:val="46"/>
        </w:numPr>
        <w:jc w:val="both"/>
        <w:rPr>
          <w:rFonts w:ascii="Arial Narrow" w:hAnsi="Arial Narrow" w:cs="Arial"/>
          <w:lang w:val="es-MX"/>
        </w:rPr>
      </w:pPr>
      <w:r w:rsidRPr="00A13013">
        <w:rPr>
          <w:rFonts w:ascii="Arial Narrow" w:hAnsi="Arial Narrow" w:cs="Arial"/>
          <w:lang w:val="es-MX"/>
        </w:rPr>
        <w:t>Certificación de la DGII</w:t>
      </w:r>
    </w:p>
    <w:p w14:paraId="410A150D" w14:textId="77777777" w:rsidR="00A13013" w:rsidRPr="00A13013" w:rsidRDefault="00A13013" w:rsidP="00A13013">
      <w:pPr>
        <w:pStyle w:val="ListParagraph"/>
        <w:numPr>
          <w:ilvl w:val="0"/>
          <w:numId w:val="46"/>
        </w:numPr>
        <w:jc w:val="both"/>
        <w:rPr>
          <w:rFonts w:ascii="Arial Narrow" w:hAnsi="Arial Narrow" w:cs="Arial"/>
          <w:lang w:val="es-MX"/>
        </w:rPr>
      </w:pPr>
      <w:r w:rsidRPr="00A13013">
        <w:rPr>
          <w:rFonts w:ascii="Arial Narrow" w:hAnsi="Arial Narrow" w:cs="Arial"/>
          <w:lang w:val="es-MX"/>
        </w:rPr>
        <w:t>Registro de Proveedor del Estado</w:t>
      </w:r>
    </w:p>
    <w:p w14:paraId="4F611D0B" w14:textId="77777777" w:rsidR="00A13013" w:rsidRPr="00A13013" w:rsidRDefault="00A13013" w:rsidP="00A13013">
      <w:pPr>
        <w:jc w:val="both"/>
        <w:rPr>
          <w:rFonts w:ascii="Arial Narrow" w:hAnsi="Arial Narrow" w:cs="Arial"/>
        </w:rPr>
      </w:pPr>
    </w:p>
    <w:p w14:paraId="5BA4174B" w14:textId="77777777" w:rsidR="00A13013" w:rsidRDefault="00A13013" w:rsidP="00A13013">
      <w:pPr>
        <w:jc w:val="both"/>
        <w:rPr>
          <w:rFonts w:ascii="Arial Narrow" w:hAnsi="Arial Narrow" w:cs="Arial"/>
        </w:rPr>
      </w:pPr>
      <w:r w:rsidRPr="00A13013">
        <w:rPr>
          <w:rFonts w:ascii="Arial Narrow" w:hAnsi="Arial Narrow" w:cs="Arial"/>
        </w:rPr>
        <w:t>En el caso del INABIE el plazo para la suscripción del contrato será de 5 días calendario.</w:t>
      </w:r>
      <w:r>
        <w:rPr>
          <w:rFonts w:ascii="Arial Narrow" w:hAnsi="Arial Narrow" w:cs="Arial"/>
        </w:rPr>
        <w:t xml:space="preserve"> </w:t>
      </w:r>
    </w:p>
    <w:p w14:paraId="6CEAD481" w14:textId="77777777" w:rsidR="00ED25EB" w:rsidRPr="00A13013" w:rsidRDefault="00ED25EB" w:rsidP="00F5472B">
      <w:pPr>
        <w:pStyle w:val="Heading3"/>
        <w:rPr>
          <w:lang w:val="es-DO"/>
        </w:rPr>
      </w:pPr>
    </w:p>
    <w:p w14:paraId="07E75B51" w14:textId="77777777" w:rsidR="00890E9B" w:rsidRPr="001A036A" w:rsidRDefault="00883802" w:rsidP="00F5472B">
      <w:pPr>
        <w:pStyle w:val="Heading3"/>
      </w:pPr>
      <w:bookmarkStart w:id="220" w:name="_Toc271530548"/>
      <w:bookmarkStart w:id="221" w:name="_Toc343082024"/>
      <w:bookmarkEnd w:id="219"/>
      <w:r w:rsidRPr="001A036A">
        <w:t>5</w:t>
      </w:r>
      <w:r w:rsidR="00D41053" w:rsidRPr="001A036A">
        <w:t>.1.</w:t>
      </w:r>
      <w:r w:rsidR="00140BB0" w:rsidRPr="001A036A">
        <w:t>5</w:t>
      </w:r>
      <w:r w:rsidR="00D41053" w:rsidRPr="001A036A">
        <w:t xml:space="preserve"> </w:t>
      </w:r>
      <w:r w:rsidR="00890E9B" w:rsidRPr="001A036A">
        <w:t>Incumplimiento del Contrato</w:t>
      </w:r>
      <w:bookmarkEnd w:id="220"/>
      <w:bookmarkEnd w:id="221"/>
    </w:p>
    <w:p w14:paraId="51A6EF0B" w14:textId="77777777" w:rsidR="00890E9B" w:rsidRPr="001A036A" w:rsidRDefault="00890E9B" w:rsidP="00F4136F">
      <w:pPr>
        <w:rPr>
          <w:rFonts w:ascii="Arial Narrow" w:hAnsi="Arial Narrow" w:cs="Arial"/>
          <w:sz w:val="14"/>
        </w:rPr>
      </w:pPr>
    </w:p>
    <w:p w14:paraId="0C2D50D1"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418210E8" w14:textId="77777777" w:rsidR="00890E9B" w:rsidRPr="001A036A" w:rsidRDefault="00890E9B" w:rsidP="00F4136F">
      <w:pPr>
        <w:rPr>
          <w:rFonts w:ascii="Arial Narrow" w:hAnsi="Arial Narrow" w:cs="Arial"/>
        </w:rPr>
      </w:pPr>
    </w:p>
    <w:p w14:paraId="35CF69DA"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11C944D" w14:textId="77777777" w:rsidR="00890E9B" w:rsidRPr="001A036A" w:rsidRDefault="00890E9B" w:rsidP="00F4136F">
      <w:pPr>
        <w:rPr>
          <w:rFonts w:ascii="Arial Narrow" w:hAnsi="Arial Narrow" w:cs="Arial"/>
        </w:rPr>
      </w:pPr>
    </w:p>
    <w:p w14:paraId="70725271"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6CD1BEA5" w14:textId="77777777" w:rsidR="00890E9B" w:rsidRPr="001A036A" w:rsidRDefault="00890E9B" w:rsidP="00F4136F">
      <w:pPr>
        <w:rPr>
          <w:rFonts w:ascii="Arial Narrow" w:hAnsi="Arial Narrow" w:cs="Arial"/>
        </w:rPr>
      </w:pPr>
    </w:p>
    <w:p w14:paraId="458BBB0C" w14:textId="77777777" w:rsidR="00890E9B"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6E18EDB6" w14:textId="77777777" w:rsidR="000D4EC9" w:rsidRDefault="000D4EC9" w:rsidP="000D4EC9">
      <w:pPr>
        <w:pStyle w:val="ListParagraph"/>
        <w:rPr>
          <w:rFonts w:ascii="Arial Narrow" w:hAnsi="Arial Narrow" w:cs="Arial"/>
        </w:rPr>
      </w:pPr>
    </w:p>
    <w:p w14:paraId="0DFE5080" w14:textId="77777777" w:rsidR="000D4EC9" w:rsidRPr="00A13013" w:rsidRDefault="000D4EC9" w:rsidP="000D4EC9">
      <w:pPr>
        <w:numPr>
          <w:ilvl w:val="1"/>
          <w:numId w:val="3"/>
        </w:numPr>
        <w:jc w:val="both"/>
        <w:rPr>
          <w:rFonts w:ascii="Arial Narrow" w:hAnsi="Arial Narrow" w:cs="Arial"/>
        </w:rPr>
      </w:pPr>
      <w:r w:rsidRPr="00A13013">
        <w:rPr>
          <w:rFonts w:ascii="Arial Narrow" w:hAnsi="Arial Narrow" w:cs="Arial"/>
        </w:rPr>
        <w:t>No suscripción del contrato en el plazo dado por el INABIE.</w:t>
      </w:r>
    </w:p>
    <w:p w14:paraId="7062F006" w14:textId="77777777" w:rsidR="000D4EC9" w:rsidRPr="00A13013" w:rsidRDefault="000D4EC9" w:rsidP="000D4EC9">
      <w:pPr>
        <w:pStyle w:val="ListParagraph"/>
        <w:rPr>
          <w:rFonts w:ascii="Arial Narrow" w:hAnsi="Arial Narrow" w:cs="Arial"/>
        </w:rPr>
      </w:pPr>
    </w:p>
    <w:p w14:paraId="1E9F18DB" w14:textId="77777777" w:rsidR="000D4EC9" w:rsidRPr="00A13013" w:rsidRDefault="000D4EC9" w:rsidP="000D4EC9">
      <w:pPr>
        <w:numPr>
          <w:ilvl w:val="1"/>
          <w:numId w:val="3"/>
        </w:numPr>
        <w:jc w:val="both"/>
        <w:rPr>
          <w:rFonts w:ascii="Arial Narrow" w:hAnsi="Arial Narrow" w:cs="Arial"/>
        </w:rPr>
      </w:pPr>
      <w:r w:rsidRPr="00A13013">
        <w:rPr>
          <w:rFonts w:ascii="Arial Narrow" w:hAnsi="Arial Narrow" w:cs="Arial"/>
        </w:rPr>
        <w:t>No estar al día en el pago de sus impuestos o en el Registro de Proveedor del Estado, al momento de registrar el contrato en el Portal Transaccional de la DGCP.</w:t>
      </w:r>
    </w:p>
    <w:p w14:paraId="64ECDE4C" w14:textId="77777777" w:rsidR="000D4EC9" w:rsidRPr="001A036A" w:rsidRDefault="000D4EC9" w:rsidP="000D4EC9">
      <w:pPr>
        <w:ind w:left="1440"/>
        <w:jc w:val="both"/>
        <w:rPr>
          <w:rFonts w:ascii="Arial Narrow" w:hAnsi="Arial Narrow" w:cs="Arial"/>
        </w:rPr>
      </w:pPr>
    </w:p>
    <w:p w14:paraId="1C93A5FC" w14:textId="77777777" w:rsidR="00C654E5" w:rsidRPr="001A036A" w:rsidRDefault="00C654E5" w:rsidP="00F4136F">
      <w:pPr>
        <w:pStyle w:val="ListParagraph"/>
        <w:rPr>
          <w:rFonts w:ascii="Arial Narrow" w:hAnsi="Arial Narrow" w:cs="Arial"/>
        </w:rPr>
      </w:pPr>
    </w:p>
    <w:p w14:paraId="67537A3A" w14:textId="77777777" w:rsidR="00E60EE1" w:rsidRPr="001A036A" w:rsidRDefault="00A4744A" w:rsidP="00F5472B">
      <w:pPr>
        <w:pStyle w:val="Heading3"/>
      </w:pPr>
      <w:bookmarkStart w:id="222" w:name="_Toc343082025"/>
      <w:r w:rsidRPr="001A036A">
        <w:t>5.1.6 Efectos del Incumplimiento</w:t>
      </w:r>
      <w:bookmarkEnd w:id="222"/>
    </w:p>
    <w:p w14:paraId="0885006E" w14:textId="77777777" w:rsidR="00A4744A" w:rsidRPr="001A036A" w:rsidRDefault="00A4744A" w:rsidP="00F4136F">
      <w:pPr>
        <w:rPr>
          <w:sz w:val="14"/>
        </w:rPr>
      </w:pPr>
    </w:p>
    <w:p w14:paraId="5D621EE8" w14:textId="77777777" w:rsidR="00F4399D" w:rsidRPr="001A036A" w:rsidRDefault="00F4399D" w:rsidP="00F4399D">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18489EB9" w14:textId="77777777" w:rsidR="00F4399D" w:rsidRPr="001A036A" w:rsidRDefault="00F4399D" w:rsidP="00F4399D">
      <w:pPr>
        <w:jc w:val="both"/>
        <w:rPr>
          <w:rFonts w:ascii="Arial Narrow" w:hAnsi="Arial Narrow" w:cs="Arial"/>
        </w:rPr>
      </w:pPr>
    </w:p>
    <w:p w14:paraId="34FDDD06" w14:textId="77777777" w:rsidR="00F4399D" w:rsidRPr="001A036A" w:rsidRDefault="00F4399D" w:rsidP="00F4399D">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 de Órgano Rector del Sistema, su inhabilitación temporal o definitiva, dependiendo de la gravedad de la falta.</w:t>
      </w:r>
    </w:p>
    <w:p w14:paraId="39200CB2" w14:textId="77777777" w:rsidR="004D4BA1" w:rsidRPr="001A036A" w:rsidRDefault="004D4BA1" w:rsidP="00F4136F">
      <w:pPr>
        <w:jc w:val="both"/>
        <w:rPr>
          <w:rFonts w:ascii="Arial Narrow" w:hAnsi="Arial Narrow" w:cs="Arial"/>
        </w:rPr>
      </w:pPr>
    </w:p>
    <w:p w14:paraId="1D93E042" w14:textId="77777777" w:rsidR="00890E9B" w:rsidRPr="001A036A" w:rsidRDefault="00883802" w:rsidP="00F5472B">
      <w:pPr>
        <w:pStyle w:val="Heading3"/>
      </w:pPr>
      <w:bookmarkStart w:id="223" w:name="_Toc271530550"/>
      <w:bookmarkStart w:id="224" w:name="_Toc343082026"/>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3"/>
      <w:bookmarkEnd w:id="224"/>
    </w:p>
    <w:p w14:paraId="4D0F046A" w14:textId="77777777" w:rsidR="00890E9B" w:rsidRPr="001A036A" w:rsidRDefault="00890E9B" w:rsidP="00F4136F">
      <w:pPr>
        <w:jc w:val="both"/>
        <w:rPr>
          <w:rFonts w:ascii="Arial Narrow" w:hAnsi="Arial Narrow" w:cs="Arial"/>
          <w:sz w:val="14"/>
        </w:rPr>
      </w:pPr>
    </w:p>
    <w:p w14:paraId="54293870"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4C670A09" w14:textId="77777777" w:rsidR="00890E9B" w:rsidRPr="001A036A" w:rsidRDefault="00890E9B" w:rsidP="00F4136F">
      <w:pPr>
        <w:rPr>
          <w:rFonts w:ascii="Arial Narrow" w:hAnsi="Arial Narrow" w:cs="Arial"/>
        </w:rPr>
      </w:pPr>
    </w:p>
    <w:p w14:paraId="27F8E3F2" w14:textId="77777777" w:rsidR="00890E9B" w:rsidRPr="001A036A" w:rsidRDefault="00883802" w:rsidP="00F5472B">
      <w:pPr>
        <w:pStyle w:val="Heading3"/>
      </w:pPr>
      <w:bookmarkStart w:id="225" w:name="_Toc271530551"/>
      <w:bookmarkStart w:id="226" w:name="_Toc343082027"/>
      <w:r w:rsidRPr="001A036A">
        <w:t>5</w:t>
      </w:r>
      <w:r w:rsidR="004D4BA1" w:rsidRPr="001A036A">
        <w:t>.1.</w:t>
      </w:r>
      <w:r w:rsidR="006D0AC5" w:rsidRPr="001A036A">
        <w:t>8</w:t>
      </w:r>
      <w:r w:rsidR="00D41053" w:rsidRPr="001A036A">
        <w:t xml:space="preserve"> </w:t>
      </w:r>
      <w:r w:rsidR="00890E9B" w:rsidRPr="001A036A">
        <w:t>Finalización del Contrato</w:t>
      </w:r>
      <w:bookmarkEnd w:id="225"/>
      <w:bookmarkEnd w:id="226"/>
    </w:p>
    <w:p w14:paraId="124D8B3E" w14:textId="77777777" w:rsidR="00890E9B" w:rsidRPr="001A036A" w:rsidRDefault="00890E9B" w:rsidP="00F4136F">
      <w:pPr>
        <w:rPr>
          <w:rFonts w:ascii="Arial Narrow" w:hAnsi="Arial Narrow" w:cs="Arial"/>
          <w:sz w:val="14"/>
          <w:lang w:val="es-ES_tradnl"/>
        </w:rPr>
      </w:pPr>
    </w:p>
    <w:p w14:paraId="43E37236"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07A14D4C" w14:textId="77777777" w:rsidR="00890E9B" w:rsidRPr="001A036A" w:rsidRDefault="00890E9B" w:rsidP="00F4136F">
      <w:pPr>
        <w:rPr>
          <w:rFonts w:ascii="Arial Narrow" w:hAnsi="Arial Narrow" w:cs="Arial"/>
        </w:rPr>
      </w:pPr>
    </w:p>
    <w:p w14:paraId="521F219E"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0F598F68"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14:paraId="79DF368F"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033D0B7B" w14:textId="77777777" w:rsidR="00890E9B" w:rsidRPr="001A036A" w:rsidRDefault="00890E9B" w:rsidP="00AF653E">
      <w:pPr>
        <w:pStyle w:val="Heading2"/>
      </w:pPr>
    </w:p>
    <w:p w14:paraId="57EE2727" w14:textId="77777777" w:rsidR="00890E9B" w:rsidRPr="001A036A" w:rsidRDefault="00883802" w:rsidP="00F5472B">
      <w:pPr>
        <w:pStyle w:val="Heading3"/>
      </w:pPr>
      <w:bookmarkStart w:id="227" w:name="_Toc271530552"/>
      <w:bookmarkStart w:id="228" w:name="_Toc343082028"/>
      <w:r w:rsidRPr="001A036A">
        <w:t>5</w:t>
      </w:r>
      <w:r w:rsidR="004D4BA1" w:rsidRPr="001A036A">
        <w:t>.1.</w:t>
      </w:r>
      <w:r w:rsidR="006D0AC5" w:rsidRPr="001A036A">
        <w:t>9</w:t>
      </w:r>
      <w:r w:rsidR="00E05BA6" w:rsidRPr="001A036A">
        <w:t xml:space="preserve"> </w:t>
      </w:r>
      <w:r w:rsidR="00890E9B" w:rsidRPr="001A036A">
        <w:t>Subcontratos</w:t>
      </w:r>
      <w:bookmarkEnd w:id="227"/>
      <w:bookmarkEnd w:id="228"/>
      <w:r w:rsidR="00890E9B" w:rsidRPr="001A036A">
        <w:t xml:space="preserve"> </w:t>
      </w:r>
    </w:p>
    <w:p w14:paraId="6660E938" w14:textId="77777777" w:rsidR="00890E9B" w:rsidRPr="001A036A" w:rsidRDefault="00890E9B" w:rsidP="00F4136F">
      <w:pPr>
        <w:rPr>
          <w:rFonts w:ascii="Arial Narrow" w:hAnsi="Arial Narrow" w:cs="Arial"/>
          <w:sz w:val="14"/>
        </w:rPr>
      </w:pPr>
    </w:p>
    <w:p w14:paraId="5BB9AE39" w14:textId="77777777" w:rsidR="00F4399D" w:rsidRDefault="00F4399D" w:rsidP="00F4399D">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7D5DAC73" w14:textId="77777777" w:rsidR="00F4399D" w:rsidRDefault="00F4399D" w:rsidP="00F4399D">
      <w:pPr>
        <w:jc w:val="both"/>
        <w:rPr>
          <w:rFonts w:ascii="Arial Narrow" w:hAnsi="Arial Narrow" w:cs="Arial"/>
        </w:rPr>
      </w:pPr>
    </w:p>
    <w:p w14:paraId="0DADBFA0" w14:textId="6FAD9FB2" w:rsidR="00F4399D" w:rsidRDefault="00F4399D" w:rsidP="00F4399D">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w:t>
      </w:r>
      <w:r w:rsidR="00796767">
        <w:rPr>
          <w:rFonts w:ascii="Arial Narrow" w:hAnsi="Arial Narrow" w:cs="Arial"/>
        </w:rPr>
        <w:t xml:space="preserve"> que esto supone un incumplimiento</w:t>
      </w:r>
      <w:r>
        <w:rPr>
          <w:rFonts w:ascii="Arial Narrow" w:hAnsi="Arial Narrow" w:cs="Arial"/>
        </w:rPr>
        <w:t xml:space="preserve"> a las </w:t>
      </w:r>
      <w:r w:rsidR="00796767">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5D9D1CBD" w14:textId="77777777" w:rsidR="00F4399D" w:rsidRPr="002D77D4" w:rsidRDefault="00F4399D" w:rsidP="00F4399D">
      <w:pPr>
        <w:jc w:val="both"/>
        <w:rPr>
          <w:rFonts w:ascii="Arial Narrow" w:hAnsi="Arial Narrow" w:cs="Arial"/>
          <w:b/>
          <w:bCs/>
          <w:lang w:val="es-ES"/>
        </w:rPr>
      </w:pPr>
      <w:r w:rsidRPr="002D77D4">
        <w:rPr>
          <w:rFonts w:ascii="Arial Narrow" w:hAnsi="Arial Narrow" w:cs="Arial"/>
          <w:b/>
          <w:bCs/>
          <w:lang w:val="es-ES"/>
        </w:rPr>
        <w:t xml:space="preserve"> </w:t>
      </w:r>
    </w:p>
    <w:p w14:paraId="1B692A20" w14:textId="77777777" w:rsidR="00890E9B" w:rsidRPr="001A036A" w:rsidRDefault="00883802" w:rsidP="00F5472B">
      <w:pPr>
        <w:pStyle w:val="Heading3"/>
      </w:pPr>
      <w:bookmarkStart w:id="229" w:name="_Toc343082029"/>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9"/>
    </w:p>
    <w:p w14:paraId="2C81DABA" w14:textId="77777777" w:rsidR="00743500" w:rsidRDefault="00743500" w:rsidP="00AF653E">
      <w:pPr>
        <w:pStyle w:val="Heading2"/>
      </w:pPr>
      <w:bookmarkStart w:id="230" w:name="_Toc271530546"/>
      <w:r>
        <w:t xml:space="preserve"> </w:t>
      </w:r>
    </w:p>
    <w:p w14:paraId="0CB0E7E4"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BCD2E4" w14:textId="77777777" w:rsidR="00743500" w:rsidRDefault="00743500" w:rsidP="00743500">
      <w:pPr>
        <w:rPr>
          <w:lang w:val="es-MX"/>
        </w:rPr>
      </w:pPr>
    </w:p>
    <w:p w14:paraId="5BF37674" w14:textId="77777777" w:rsidR="00743500" w:rsidRPr="00E6648A" w:rsidRDefault="00743500" w:rsidP="00B978E2">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26142346" w14:textId="77777777" w:rsidR="00743500" w:rsidRPr="00E6648A" w:rsidRDefault="00743500" w:rsidP="00B978E2">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6D99F3D1" w14:textId="77777777" w:rsidR="00743500" w:rsidRPr="00E6648A" w:rsidRDefault="00743500" w:rsidP="00B978E2">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462B8C64" w14:textId="77777777" w:rsidR="00743500" w:rsidRPr="00E6648A" w:rsidRDefault="00743500" w:rsidP="00B978E2">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0FB5AEB9" w14:textId="77777777" w:rsidR="00743500" w:rsidRPr="00E6648A" w:rsidRDefault="00984BA6" w:rsidP="00B978E2">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47FCB33E" w14:textId="77777777" w:rsidR="00743500" w:rsidRPr="00743500" w:rsidRDefault="00743500" w:rsidP="00743500">
      <w:pPr>
        <w:rPr>
          <w:lang w:val="es-MX"/>
        </w:rPr>
      </w:pPr>
    </w:p>
    <w:p w14:paraId="447528AA" w14:textId="77777777" w:rsidR="00AB4846" w:rsidRPr="001A036A" w:rsidRDefault="00883802" w:rsidP="00F5472B">
      <w:pPr>
        <w:pStyle w:val="Heading3"/>
      </w:pPr>
      <w:bookmarkStart w:id="231" w:name="_Toc343082030"/>
      <w:r w:rsidRPr="001A036A">
        <w:t>5</w:t>
      </w:r>
      <w:r w:rsidR="00D41053" w:rsidRPr="001A036A">
        <w:t xml:space="preserve">.2.1 </w:t>
      </w:r>
      <w:r w:rsidR="00AB4846" w:rsidRPr="001A036A">
        <w:t>Vigencia del Contrato</w:t>
      </w:r>
      <w:bookmarkEnd w:id="230"/>
      <w:bookmarkEnd w:id="231"/>
    </w:p>
    <w:p w14:paraId="5DA5E51C" w14:textId="77777777" w:rsidR="00AB4846" w:rsidRPr="001A036A" w:rsidRDefault="00AB4846" w:rsidP="00F4136F">
      <w:pPr>
        <w:rPr>
          <w:rFonts w:ascii="Arial Narrow" w:hAnsi="Arial Narrow" w:cs="Arial"/>
          <w:sz w:val="14"/>
        </w:rPr>
      </w:pPr>
    </w:p>
    <w:p w14:paraId="40535DD4" w14:textId="3D54B345" w:rsidR="006618B9" w:rsidRPr="00AB705C" w:rsidRDefault="00BA6E3F" w:rsidP="00F4136F">
      <w:pPr>
        <w:jc w:val="both"/>
        <w:rPr>
          <w:rFonts w:ascii="Arial Narrow" w:hAnsi="Arial Narrow" w:cs="Arial"/>
          <w:b/>
          <w:color w:val="FF0000"/>
        </w:rPr>
      </w:pPr>
      <w:r w:rsidRPr="00744B0C">
        <w:rPr>
          <w:rFonts w:ascii="Arial Narrow" w:hAnsi="Arial Narrow" w:cs="Arial"/>
        </w:rPr>
        <w:t xml:space="preserve">La vigencia del Contrato será de </w:t>
      </w:r>
      <w:r w:rsidR="00744B0C" w:rsidRPr="00744B0C">
        <w:rPr>
          <w:rFonts w:ascii="Arial Narrow" w:hAnsi="Arial Narrow" w:cs="Arial"/>
          <w:b/>
        </w:rPr>
        <w:t>160</w:t>
      </w:r>
      <w:r w:rsidRPr="00744B0C">
        <w:rPr>
          <w:rFonts w:ascii="Arial Narrow" w:hAnsi="Arial Narrow" w:cs="Arial"/>
          <w:b/>
        </w:rPr>
        <w:t xml:space="preserve"> días</w:t>
      </w:r>
      <w:r w:rsidRPr="00744B0C">
        <w:rPr>
          <w:rFonts w:ascii="Arial Narrow" w:hAnsi="Arial Narrow" w:cs="Arial"/>
        </w:rPr>
        <w:t>, a partir de la fecha de la suscripción del mismo y hasta su fiel cumplimiento, de conformidad con el Programa</w:t>
      </w:r>
      <w:r w:rsidRPr="00F44231">
        <w:rPr>
          <w:rFonts w:ascii="Arial Narrow" w:hAnsi="Arial Narrow" w:cs="Arial"/>
        </w:rPr>
        <w:t xml:space="preserve">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32" w:name="_Toc271530555"/>
    </w:p>
    <w:p w14:paraId="5943751E" w14:textId="77777777" w:rsidR="00CB25E0" w:rsidRPr="00AB705C" w:rsidRDefault="00CB25E0" w:rsidP="00F4136F">
      <w:pPr>
        <w:widowControl w:val="0"/>
        <w:adjustRightInd w:val="0"/>
        <w:jc w:val="both"/>
        <w:textAlignment w:val="baseline"/>
        <w:outlineLvl w:val="2"/>
        <w:rPr>
          <w:rFonts w:ascii="Arial Narrow" w:hAnsi="Arial Narrow" w:cs="Arial"/>
          <w:b/>
          <w:color w:val="FF0000"/>
        </w:rPr>
      </w:pPr>
    </w:p>
    <w:p w14:paraId="0BF0D758" w14:textId="77777777" w:rsidR="00AB4846" w:rsidRPr="001A036A" w:rsidRDefault="00883802" w:rsidP="00F5472B">
      <w:pPr>
        <w:pStyle w:val="Heading3"/>
      </w:pPr>
      <w:bookmarkStart w:id="233" w:name="_Toc343082031"/>
      <w:r w:rsidRPr="001A036A">
        <w:t>5</w:t>
      </w:r>
      <w:r w:rsidR="00D41053" w:rsidRPr="001A036A">
        <w:t xml:space="preserve">.2.2 </w:t>
      </w:r>
      <w:r w:rsidR="00AB4846" w:rsidRPr="001A036A">
        <w:t>Inicio del Suministro</w:t>
      </w:r>
      <w:bookmarkEnd w:id="232"/>
      <w:bookmarkEnd w:id="233"/>
    </w:p>
    <w:p w14:paraId="3181FD79" w14:textId="77777777" w:rsidR="00AB4846" w:rsidRPr="001A036A" w:rsidRDefault="00AB4846" w:rsidP="00F4136F">
      <w:pPr>
        <w:rPr>
          <w:rFonts w:ascii="Arial Narrow" w:hAnsi="Arial Narrow" w:cs="Arial"/>
          <w:sz w:val="14"/>
          <w:lang w:val="es-ES_tradnl"/>
        </w:rPr>
      </w:pPr>
    </w:p>
    <w:p w14:paraId="62E5CEC4" w14:textId="2833FA31" w:rsidR="00340918" w:rsidRPr="00340F04" w:rsidRDefault="0076373F" w:rsidP="00340F04">
      <w:pPr>
        <w:jc w:val="both"/>
        <w:rPr>
          <w:rFonts w:ascii="Arial Narrow" w:hAnsi="Arial Narrow" w:cs="Arial"/>
        </w:rPr>
      </w:pPr>
      <w:bookmarkStart w:id="234" w:name="_Toc271530567"/>
      <w:r w:rsidRPr="00340F04">
        <w:rPr>
          <w:rFonts w:ascii="Arial Narrow" w:hAnsi="Arial Narrow" w:cs="Arial"/>
        </w:rPr>
        <w:t>El monto de la Primera Entrega realizada por el Contratista, deberá exceder o por lo menos al</w:t>
      </w:r>
      <w:r w:rsidR="00C51B27">
        <w:rPr>
          <w:rFonts w:ascii="Arial Narrow" w:hAnsi="Arial Narrow" w:cs="Arial"/>
        </w:rPr>
        <w:t>canzar el monto equivalente al 40</w:t>
      </w:r>
      <w:r w:rsidRPr="00340F04">
        <w:rPr>
          <w:rFonts w:ascii="Arial Narrow" w:hAnsi="Arial Narrow" w:cs="Arial"/>
        </w:rPr>
        <w:t>% de la cantidad de unidades contratadas</w:t>
      </w:r>
      <w:r w:rsidR="00340918" w:rsidRPr="00340F04">
        <w:rPr>
          <w:rFonts w:ascii="Arial Narrow" w:hAnsi="Arial Narrow" w:cs="Arial"/>
        </w:rPr>
        <w:t>.</w:t>
      </w:r>
    </w:p>
    <w:p w14:paraId="253A1DCE" w14:textId="77777777" w:rsidR="00050982" w:rsidRPr="00340F04" w:rsidRDefault="00050982" w:rsidP="00340F04">
      <w:pPr>
        <w:jc w:val="both"/>
        <w:rPr>
          <w:rFonts w:ascii="Arial Narrow" w:hAnsi="Arial Narrow" w:cs="Arial"/>
        </w:rPr>
      </w:pPr>
    </w:p>
    <w:p w14:paraId="39E9F7F9" w14:textId="5C975384" w:rsidR="00BA6E3F" w:rsidRPr="00295C3D" w:rsidRDefault="00295C3D" w:rsidP="00295C3D">
      <w:pPr>
        <w:jc w:val="both"/>
        <w:rPr>
          <w:rFonts w:ascii="Arial Narrow" w:hAnsi="Arial Narrow" w:cs="Arial"/>
        </w:rPr>
      </w:pPr>
      <w:bookmarkStart w:id="235" w:name="_Hlk502035116"/>
      <w:r w:rsidRPr="00340F04">
        <w:rPr>
          <w:rFonts w:ascii="Arial Narrow" w:hAnsi="Arial Narrow" w:cs="Arial"/>
        </w:rPr>
        <w:t>El contratado podrá realizar entregas sucesivas equivalentes al 20% de la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45 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bookmarkEnd w:id="235"/>
    </w:p>
    <w:p w14:paraId="22DA8A3A" w14:textId="77777777" w:rsidR="00862D4A" w:rsidRDefault="00862D4A" w:rsidP="00BA6E3F">
      <w:pPr>
        <w:rPr>
          <w:color w:val="00B050"/>
          <w:lang w:val="es-ES"/>
        </w:rPr>
      </w:pPr>
    </w:p>
    <w:p w14:paraId="3009FCE7" w14:textId="77777777" w:rsidR="007B7528" w:rsidRPr="00FB29FE" w:rsidRDefault="007B7528" w:rsidP="00BA6E3F">
      <w:pPr>
        <w:rPr>
          <w:color w:val="00B050"/>
          <w:lang w:val="es-ES"/>
        </w:rPr>
      </w:pPr>
    </w:p>
    <w:p w14:paraId="5FDAD6C2" w14:textId="77777777" w:rsidR="0096076A" w:rsidRPr="001A036A" w:rsidRDefault="00883802" w:rsidP="00F5472B">
      <w:pPr>
        <w:pStyle w:val="Heading3"/>
      </w:pPr>
      <w:bookmarkStart w:id="236" w:name="_Toc343082032"/>
      <w:r w:rsidRPr="001A036A">
        <w:t>5</w:t>
      </w:r>
      <w:r w:rsidR="00D41053" w:rsidRPr="001A036A">
        <w:t xml:space="preserve">.2.3 </w:t>
      </w:r>
      <w:r w:rsidR="0096076A" w:rsidRPr="001A036A">
        <w:t xml:space="preserve">Modificación del </w:t>
      </w:r>
      <w:r w:rsidR="0096076A" w:rsidRPr="00547BEC">
        <w:t>Cronograma de Entrega</w:t>
      </w:r>
      <w:bookmarkEnd w:id="234"/>
      <w:bookmarkEnd w:id="236"/>
    </w:p>
    <w:p w14:paraId="01767B80" w14:textId="77777777" w:rsidR="00DE0A8E" w:rsidRDefault="00DE0A8E" w:rsidP="00F4136F">
      <w:pPr>
        <w:jc w:val="both"/>
        <w:rPr>
          <w:rFonts w:ascii="Arial Narrow" w:hAnsi="Arial Narrow" w:cs="Arial"/>
          <w:b/>
          <w:color w:val="FF0000"/>
        </w:rPr>
      </w:pPr>
    </w:p>
    <w:p w14:paraId="127EB577" w14:textId="77777777" w:rsidR="00DE0A8E" w:rsidRPr="001A036A" w:rsidRDefault="00DE0A8E" w:rsidP="00DE0A8E">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2204571F" w14:textId="77777777" w:rsidR="00DE0A8E" w:rsidRPr="001A036A" w:rsidRDefault="00DE0A8E" w:rsidP="00DE0A8E">
      <w:pPr>
        <w:jc w:val="both"/>
        <w:rPr>
          <w:rFonts w:ascii="Arial Narrow" w:hAnsi="Arial Narrow" w:cs="Arial"/>
        </w:rPr>
      </w:pPr>
    </w:p>
    <w:p w14:paraId="1B8EFF47" w14:textId="77777777" w:rsidR="00DE0A8E" w:rsidRPr="003003EF" w:rsidRDefault="00DE0A8E" w:rsidP="00DE0A8E">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238F5884" w14:textId="77777777" w:rsidR="00AB4846" w:rsidRPr="001A036A" w:rsidRDefault="00AB4846" w:rsidP="00F4136F">
      <w:pPr>
        <w:jc w:val="both"/>
        <w:rPr>
          <w:rFonts w:ascii="Arial Narrow" w:hAnsi="Arial Narrow" w:cs="Arial"/>
        </w:rPr>
      </w:pPr>
    </w:p>
    <w:p w14:paraId="4D438EB4" w14:textId="77777777" w:rsidR="00AB4846" w:rsidRPr="001A036A" w:rsidRDefault="00883802" w:rsidP="00F5472B">
      <w:pPr>
        <w:pStyle w:val="Heading3"/>
      </w:pPr>
      <w:bookmarkStart w:id="237" w:name="_Toc271530556"/>
      <w:bookmarkStart w:id="238" w:name="_Toc343082033"/>
      <w:r w:rsidRPr="001A036A">
        <w:t>5</w:t>
      </w:r>
      <w:r w:rsidR="00A231DC" w:rsidRPr="001A036A">
        <w:t xml:space="preserve">.2.4 </w:t>
      </w:r>
      <w:r w:rsidR="00AB4846" w:rsidRPr="001A036A">
        <w:t>Entregas Subsiguientes</w:t>
      </w:r>
      <w:bookmarkEnd w:id="237"/>
      <w:bookmarkEnd w:id="238"/>
    </w:p>
    <w:p w14:paraId="33C6658F" w14:textId="77777777" w:rsidR="00AB4846" w:rsidRPr="001A036A" w:rsidRDefault="00AB4846" w:rsidP="00F4136F">
      <w:pPr>
        <w:jc w:val="both"/>
        <w:rPr>
          <w:rFonts w:ascii="Arial Narrow" w:hAnsi="Arial Narrow" w:cs="Arial"/>
          <w:sz w:val="14"/>
        </w:rPr>
      </w:pPr>
    </w:p>
    <w:p w14:paraId="5AF89184" w14:textId="77777777" w:rsidR="00DE0A8E" w:rsidRDefault="00DE0A8E" w:rsidP="00DE0A8E">
      <w:pPr>
        <w:jc w:val="both"/>
        <w:rPr>
          <w:rFonts w:ascii="Arial Narrow" w:hAnsi="Arial Narrow"/>
        </w:rPr>
      </w:pPr>
    </w:p>
    <w:p w14:paraId="71BB912C" w14:textId="77777777" w:rsidR="00DE0A8E" w:rsidRPr="001A036A" w:rsidRDefault="00DE0A8E" w:rsidP="00DE0A8E">
      <w:pPr>
        <w:jc w:val="both"/>
        <w:rPr>
          <w:rFonts w:ascii="Arial Narrow" w:hAnsi="Arial Narrow" w:cs="Arial"/>
        </w:rPr>
      </w:pPr>
      <w:r w:rsidRPr="001A036A">
        <w:rPr>
          <w:rFonts w:ascii="Arial Narrow" w:hAnsi="Arial Narrow" w:cs="Arial"/>
        </w:rPr>
        <w:t xml:space="preserve">Las entregas subsiguientes se harán de conformidad con el </w:t>
      </w:r>
      <w:r w:rsidRPr="009E7370">
        <w:rPr>
          <w:rFonts w:ascii="Arial Narrow" w:hAnsi="Arial Narrow" w:cs="Arial"/>
        </w:rPr>
        <w:t xml:space="preserve">Programa de </w:t>
      </w:r>
      <w:r w:rsidRPr="00151FE6">
        <w:rPr>
          <w:rFonts w:ascii="Arial Narrow" w:hAnsi="Arial Narrow" w:cs="Arial"/>
        </w:rPr>
        <w:t xml:space="preserve">Suministro o de </w:t>
      </w:r>
      <w:r w:rsidRPr="00547BEC">
        <w:rPr>
          <w:rFonts w:ascii="Arial Narrow" w:hAnsi="Arial Narrow" w:cs="Arial"/>
        </w:rPr>
        <w:t xml:space="preserve">Entrega </w:t>
      </w:r>
      <w:r w:rsidRPr="001A036A">
        <w:rPr>
          <w:rFonts w:ascii="Arial Narrow" w:hAnsi="Arial Narrow" w:cs="Arial"/>
        </w:rPr>
        <w:t>establecido.</w:t>
      </w:r>
    </w:p>
    <w:p w14:paraId="43BD354D" w14:textId="77777777" w:rsidR="00DE0A8E" w:rsidRPr="001A036A" w:rsidRDefault="00DE0A8E" w:rsidP="00DE0A8E">
      <w:pPr>
        <w:jc w:val="both"/>
        <w:rPr>
          <w:rFonts w:ascii="Arial Narrow" w:hAnsi="Arial Narrow" w:cs="Arial"/>
        </w:rPr>
      </w:pPr>
    </w:p>
    <w:p w14:paraId="4CB2AF9A" w14:textId="76D2B89D" w:rsidR="00DE0A8E" w:rsidRPr="001A036A" w:rsidRDefault="00DE0A8E" w:rsidP="00DE0A8E">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BC027F">
        <w:rPr>
          <w:rFonts w:ascii="Arial Narrow" w:hAnsi="Arial Narrow" w:cs="Arial Narrow"/>
          <w:b/>
          <w:bCs/>
        </w:rPr>
        <w:t>veinticuatro (24) horas</w:t>
      </w:r>
      <w:r w:rsidRPr="001A036A">
        <w:rPr>
          <w:rFonts w:ascii="Arial Narrow" w:hAnsi="Arial Narrow" w:cs="Arial"/>
        </w:rPr>
        <w:t>, contadas a partir de la recepción de la Carta de Solicitud de Disponibilidad que al efecto le será enviada.</w:t>
      </w:r>
    </w:p>
    <w:p w14:paraId="7E077E9C" w14:textId="77777777" w:rsidR="00DE0A8E" w:rsidRPr="001A036A" w:rsidRDefault="00DE0A8E" w:rsidP="00DE0A8E">
      <w:pPr>
        <w:jc w:val="both"/>
        <w:rPr>
          <w:rFonts w:ascii="Arial Narrow" w:hAnsi="Arial Narrow" w:cs="Arial"/>
        </w:rPr>
      </w:pPr>
    </w:p>
    <w:p w14:paraId="6100276D" w14:textId="71010CC0" w:rsidR="00CF59FA" w:rsidRDefault="00DE0A8E" w:rsidP="00A13013">
      <w:pPr>
        <w:jc w:val="both"/>
        <w:rPr>
          <w:rFonts w:ascii="Arial Narrow" w:hAnsi="Arial Narrow" w:cs="Arial"/>
        </w:rPr>
      </w:pPr>
      <w:r w:rsidRPr="001A036A">
        <w:rPr>
          <w:rFonts w:ascii="Arial Narrow" w:hAnsi="Arial Narrow" w:cs="Arial"/>
        </w:rPr>
        <w:t xml:space="preserve">Los documentos de despacho a los </w:t>
      </w:r>
      <w:r>
        <w:rPr>
          <w:rFonts w:ascii="Arial Narrow" w:hAnsi="Arial Narrow" w:cs="Arial"/>
        </w:rPr>
        <w:t>almacenes de la Entidad Contratante</w:t>
      </w:r>
      <w:r w:rsidRPr="009E7370">
        <w:rPr>
          <w:rFonts w:ascii="Arial Narrow" w:hAnsi="Arial Narrow" w:cs="Arial"/>
        </w:rPr>
        <w:t xml:space="preserve"> deberán reportarse según las especificaciones consignadas en el Contrato, el cual deberá </w:t>
      </w:r>
      <w:r w:rsidRPr="001A036A">
        <w:rPr>
          <w:rFonts w:ascii="Arial Narrow" w:hAnsi="Arial Narrow" w:cs="Arial"/>
        </w:rPr>
        <w:t>estar acorde con el Pliego de Condiciones Específicas.</w:t>
      </w:r>
      <w:bookmarkStart w:id="239" w:name="_Toc271530557"/>
    </w:p>
    <w:p w14:paraId="7A0C1860" w14:textId="77777777" w:rsidR="00BC027F" w:rsidRDefault="00BC027F" w:rsidP="00A13013">
      <w:pPr>
        <w:jc w:val="both"/>
        <w:rPr>
          <w:rFonts w:ascii="Arial Narrow" w:hAnsi="Arial Narrow" w:cs="Arial"/>
        </w:rPr>
      </w:pPr>
    </w:p>
    <w:p w14:paraId="4F0B0C69" w14:textId="77777777" w:rsidR="00BC027F" w:rsidRDefault="00BC027F" w:rsidP="00A13013">
      <w:pPr>
        <w:jc w:val="both"/>
        <w:rPr>
          <w:rFonts w:ascii="Arial Narrow" w:hAnsi="Arial Narrow" w:cs="Arial"/>
        </w:rPr>
      </w:pPr>
    </w:p>
    <w:p w14:paraId="75E7EE89" w14:textId="77777777" w:rsidR="00BC027F" w:rsidRDefault="00BC027F" w:rsidP="00A13013">
      <w:pPr>
        <w:jc w:val="both"/>
        <w:rPr>
          <w:rFonts w:ascii="Arial Narrow" w:hAnsi="Arial Narrow" w:cs="Arial"/>
        </w:rPr>
      </w:pPr>
    </w:p>
    <w:p w14:paraId="5DB6E82B" w14:textId="77777777" w:rsidR="00BC027F" w:rsidRDefault="00BC027F" w:rsidP="00A13013">
      <w:pPr>
        <w:jc w:val="both"/>
        <w:rPr>
          <w:rFonts w:ascii="Arial Narrow" w:hAnsi="Arial Narrow" w:cs="Arial"/>
        </w:rPr>
      </w:pPr>
    </w:p>
    <w:p w14:paraId="4CF590C3" w14:textId="77777777" w:rsidR="00BC027F" w:rsidRDefault="00BC027F" w:rsidP="00A13013">
      <w:pPr>
        <w:jc w:val="both"/>
        <w:rPr>
          <w:rFonts w:ascii="Arial Narrow" w:hAnsi="Arial Narrow" w:cs="Arial"/>
        </w:rPr>
      </w:pPr>
    </w:p>
    <w:p w14:paraId="03BF6C33" w14:textId="77777777" w:rsidR="00BC027F" w:rsidRPr="00A13013" w:rsidRDefault="00BC027F" w:rsidP="00A13013">
      <w:pPr>
        <w:jc w:val="both"/>
        <w:rPr>
          <w:rFonts w:ascii="Arial Narrow" w:hAnsi="Arial Narrow" w:cs="Arial"/>
        </w:rPr>
      </w:pPr>
    </w:p>
    <w:p w14:paraId="5DF561B4" w14:textId="77777777" w:rsidR="00AB4846" w:rsidRPr="006968D7" w:rsidRDefault="00325F3A" w:rsidP="00CF59FA">
      <w:pPr>
        <w:pStyle w:val="Heading1"/>
      </w:pPr>
      <w:bookmarkStart w:id="240" w:name="_Toc343082034"/>
      <w:r w:rsidRPr="00CF59FA">
        <w:lastRenderedPageBreak/>
        <w:t>PARTE</w:t>
      </w:r>
      <w:bookmarkEnd w:id="239"/>
      <w:r w:rsidR="00CB6546" w:rsidRPr="001A036A">
        <w:t xml:space="preserve"> 3</w:t>
      </w:r>
      <w:bookmarkEnd w:id="240"/>
    </w:p>
    <w:p w14:paraId="29B21FD1" w14:textId="77777777" w:rsidR="00A231DC" w:rsidRPr="006968D7" w:rsidRDefault="00883802" w:rsidP="00B71B08">
      <w:pPr>
        <w:pStyle w:val="Heading1"/>
      </w:pPr>
      <w:bookmarkStart w:id="241" w:name="_Toc343082035"/>
      <w:r w:rsidRPr="001A036A">
        <w:t>ENTR</w:t>
      </w:r>
      <w:bookmarkStart w:id="242" w:name="_Toc271530559"/>
      <w:r w:rsidRPr="001A036A">
        <w:t>EGA</w:t>
      </w:r>
      <w:r w:rsidR="00A4744A" w:rsidRPr="001A036A">
        <w:t xml:space="preserve"> Y RECEPCIÓ</w:t>
      </w:r>
      <w:r w:rsidR="005131F2" w:rsidRPr="001A036A">
        <w:t>N</w:t>
      </w:r>
      <w:bookmarkEnd w:id="241"/>
      <w:r w:rsidR="005131F2" w:rsidRPr="001A036A">
        <w:t xml:space="preserve"> </w:t>
      </w:r>
    </w:p>
    <w:p w14:paraId="317B5E35" w14:textId="77777777" w:rsidR="00325F3A" w:rsidRPr="001A036A" w:rsidRDefault="00325F3A" w:rsidP="00F4136F">
      <w:pPr>
        <w:rPr>
          <w:rFonts w:ascii="Arial Narrow" w:hAnsi="Arial Narrow"/>
          <w:lang w:val="es-MX"/>
        </w:rPr>
      </w:pPr>
    </w:p>
    <w:p w14:paraId="64D9E374" w14:textId="77777777" w:rsidR="00325F3A" w:rsidRPr="001A036A" w:rsidRDefault="00777DE1" w:rsidP="00AF653E">
      <w:pPr>
        <w:pStyle w:val="Heading2"/>
      </w:pPr>
      <w:bookmarkStart w:id="243" w:name="_Toc343082036"/>
      <w:r w:rsidRPr="001A036A">
        <w:t>Sección VI</w:t>
      </w:r>
      <w:bookmarkEnd w:id="243"/>
    </w:p>
    <w:p w14:paraId="15F7CEEE" w14:textId="77777777" w:rsidR="00883802" w:rsidRPr="001A036A" w:rsidRDefault="00883802" w:rsidP="00AF653E">
      <w:pPr>
        <w:pStyle w:val="Heading2"/>
      </w:pPr>
      <w:bookmarkStart w:id="244" w:name="_Toc271530558"/>
      <w:bookmarkStart w:id="245" w:name="_Toc343082037"/>
      <w:r w:rsidRPr="001A036A">
        <w:t>Recepción de los Productos</w:t>
      </w:r>
      <w:bookmarkEnd w:id="244"/>
      <w:bookmarkEnd w:id="245"/>
    </w:p>
    <w:p w14:paraId="5ECA489E" w14:textId="77777777" w:rsidR="00883802" w:rsidRPr="001A036A" w:rsidRDefault="00883802" w:rsidP="00F4136F">
      <w:pPr>
        <w:rPr>
          <w:rFonts w:ascii="Arial Narrow" w:hAnsi="Arial Narrow"/>
          <w:lang w:val="es-MX"/>
        </w:rPr>
      </w:pPr>
    </w:p>
    <w:p w14:paraId="1150AC2B" w14:textId="77777777" w:rsidR="00AB4846" w:rsidRPr="004A4DE5" w:rsidRDefault="00797279" w:rsidP="00F5472B">
      <w:pPr>
        <w:pStyle w:val="Heading3"/>
      </w:pPr>
      <w:bookmarkStart w:id="246" w:name="_Toc343082038"/>
      <w:r w:rsidRPr="004A4DE5">
        <w:t xml:space="preserve">6.1 </w:t>
      </w:r>
      <w:r w:rsidR="00AB4846" w:rsidRPr="004A4DE5">
        <w:t>Requisitos de Entrega</w:t>
      </w:r>
      <w:bookmarkEnd w:id="242"/>
      <w:bookmarkEnd w:id="246"/>
    </w:p>
    <w:p w14:paraId="5EE9AE22" w14:textId="77777777" w:rsidR="00AB4846" w:rsidRPr="001A036A" w:rsidRDefault="00AB4846" w:rsidP="00F4136F">
      <w:pPr>
        <w:rPr>
          <w:rFonts w:ascii="Arial Narrow" w:hAnsi="Arial Narrow" w:cs="Arial"/>
          <w:sz w:val="14"/>
        </w:rPr>
      </w:pPr>
    </w:p>
    <w:p w14:paraId="45CA3740" w14:textId="77777777" w:rsidR="00A231DC" w:rsidRPr="00846EE9" w:rsidRDefault="00251B58" w:rsidP="00F4136F">
      <w:pPr>
        <w:rPr>
          <w:rFonts w:ascii="Arial Narrow" w:hAnsi="Arial Narrow" w:cs="Arial"/>
        </w:rPr>
      </w:pPr>
      <w:bookmarkStart w:id="247"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79B6777A"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68126C5E" w14:textId="77777777" w:rsidR="00890E9B" w:rsidRPr="00474543" w:rsidRDefault="00797279" w:rsidP="00F5472B">
      <w:pPr>
        <w:pStyle w:val="Heading3"/>
        <w:rPr>
          <w:color w:val="FF0000"/>
        </w:rPr>
      </w:pPr>
      <w:bookmarkStart w:id="248" w:name="_Toc343082039"/>
      <w:r w:rsidRPr="001A036A">
        <w:t xml:space="preserve">6.2 </w:t>
      </w:r>
      <w:r w:rsidR="00AB4846" w:rsidRPr="001A036A">
        <w:t>Recepción Provisional</w:t>
      </w:r>
      <w:bookmarkEnd w:id="247"/>
      <w:bookmarkEnd w:id="248"/>
      <w:r w:rsidR="00890E9B" w:rsidRPr="001A036A">
        <w:t xml:space="preserve"> </w:t>
      </w:r>
      <w:r w:rsidR="00474543">
        <w:t xml:space="preserve"> </w:t>
      </w:r>
    </w:p>
    <w:p w14:paraId="25D44577" w14:textId="77777777" w:rsidR="00890E9B" w:rsidRPr="001A036A" w:rsidRDefault="00890E9B" w:rsidP="00AF653E">
      <w:pPr>
        <w:pStyle w:val="Heading2"/>
      </w:pPr>
    </w:p>
    <w:p w14:paraId="5B79AE9C"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662C8258" w14:textId="77777777" w:rsidR="00E05BA6" w:rsidRPr="001A036A" w:rsidRDefault="00E05BA6" w:rsidP="00F4136F">
      <w:pPr>
        <w:jc w:val="both"/>
        <w:rPr>
          <w:rFonts w:ascii="Arial Narrow" w:hAnsi="Arial Narrow" w:cs="Arial"/>
        </w:rPr>
      </w:pPr>
    </w:p>
    <w:p w14:paraId="5491447B" w14:textId="77777777" w:rsidR="00AB4846" w:rsidRPr="001A036A" w:rsidRDefault="00797279" w:rsidP="00F5472B">
      <w:pPr>
        <w:pStyle w:val="Heading3"/>
      </w:pPr>
      <w:bookmarkStart w:id="249" w:name="_Toc271530562"/>
      <w:bookmarkStart w:id="250" w:name="_Toc343082040"/>
      <w:r w:rsidRPr="001A036A">
        <w:t xml:space="preserve">6.3 </w:t>
      </w:r>
      <w:r w:rsidR="00AB4846" w:rsidRPr="001A036A">
        <w:t>Recepción Definitiva</w:t>
      </w:r>
      <w:bookmarkEnd w:id="249"/>
      <w:bookmarkEnd w:id="250"/>
      <w:r w:rsidR="00474543">
        <w:t xml:space="preserve">    </w:t>
      </w:r>
    </w:p>
    <w:p w14:paraId="63FD0CB5" w14:textId="77777777" w:rsidR="00AB4846" w:rsidRPr="001A036A" w:rsidRDefault="00AB4846" w:rsidP="00F4136F">
      <w:pPr>
        <w:rPr>
          <w:rFonts w:ascii="Arial Narrow" w:hAnsi="Arial Narrow" w:cs="Arial"/>
          <w:sz w:val="14"/>
        </w:rPr>
      </w:pPr>
    </w:p>
    <w:p w14:paraId="7DDD566A"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2F491878" w14:textId="77777777" w:rsidR="00ED1E0F" w:rsidRDefault="00ED1E0F" w:rsidP="00F4136F">
      <w:pPr>
        <w:jc w:val="both"/>
        <w:rPr>
          <w:rFonts w:ascii="Arial Narrow" w:hAnsi="Arial Narrow" w:cs="Arial"/>
        </w:rPr>
      </w:pPr>
    </w:p>
    <w:p w14:paraId="223C8618"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06F0F9AC" w14:textId="77777777" w:rsidR="00DE7324" w:rsidRDefault="00DE7324" w:rsidP="00F4136F">
      <w:pPr>
        <w:jc w:val="both"/>
        <w:rPr>
          <w:rFonts w:ascii="Arial Narrow" w:hAnsi="Arial Narrow" w:cs="Arial"/>
        </w:rPr>
      </w:pPr>
    </w:p>
    <w:p w14:paraId="65A702BD" w14:textId="13D51092" w:rsidR="00284D78" w:rsidRPr="00284D78" w:rsidRDefault="001270BE" w:rsidP="00F4136F">
      <w:pPr>
        <w:jc w:val="both"/>
        <w:rPr>
          <w:rFonts w:ascii="Arial Narrow" w:hAnsi="Arial Narrow" w:cs="Arial"/>
          <w:b/>
          <w:lang w:val="es-ES"/>
        </w:rPr>
      </w:pPr>
      <w:r>
        <w:rPr>
          <w:rFonts w:ascii="Arial Narrow" w:hAnsi="Arial Narrow" w:cs="Arial"/>
          <w:b/>
        </w:rPr>
        <w:t>PÁ</w:t>
      </w:r>
      <w:r w:rsidR="00284D78" w:rsidRPr="00284D78">
        <w:rPr>
          <w:rFonts w:ascii="Arial Narrow" w:hAnsi="Arial Narrow" w:cs="Arial"/>
          <w:b/>
        </w:rPr>
        <w:t xml:space="preserve">RRAFO: </w:t>
      </w:r>
      <w:r w:rsidR="00284D78" w:rsidRPr="00284D78">
        <w:rPr>
          <w:rFonts w:ascii="Arial Narrow" w:hAnsi="Arial Narrow" w:cs="Arial"/>
        </w:rPr>
        <w:t>La Recepción Definitiva se dará luego del cu</w:t>
      </w:r>
      <w:r w:rsidR="00197377">
        <w:rPr>
          <w:rFonts w:ascii="Arial Narrow" w:hAnsi="Arial Narrow" w:cs="Arial"/>
        </w:rPr>
        <w:t xml:space="preserve">mplimiento del acápite 5.1.5 y </w:t>
      </w:r>
      <w:r w:rsidR="00284D78" w:rsidRPr="00284D78">
        <w:rPr>
          <w:rFonts w:ascii="Arial Narrow" w:hAnsi="Arial Narrow" w:cs="Arial"/>
        </w:rPr>
        <w:t xml:space="preserve">que no haya sido afectado con lo dispuesto en el acápite 5.1.6; ambos de este pliego de condiciones </w:t>
      </w:r>
      <w:r w:rsidR="00C26C7D" w:rsidRPr="00284D78">
        <w:rPr>
          <w:rFonts w:ascii="Arial Narrow" w:hAnsi="Arial Narrow" w:cs="Arial"/>
        </w:rPr>
        <w:t>específica</w:t>
      </w:r>
      <w:r w:rsidR="00C26C7D">
        <w:rPr>
          <w:rFonts w:ascii="Arial Narrow" w:hAnsi="Arial Narrow" w:cs="Arial"/>
        </w:rPr>
        <w:t>s</w:t>
      </w:r>
      <w:r w:rsidR="00284D78">
        <w:rPr>
          <w:rFonts w:ascii="Arial Narrow" w:hAnsi="Arial Narrow" w:cs="Arial"/>
        </w:rPr>
        <w:t>.</w:t>
      </w:r>
    </w:p>
    <w:p w14:paraId="532102E5" w14:textId="77777777" w:rsidR="00284D78" w:rsidRPr="00284D78" w:rsidRDefault="00284D78" w:rsidP="00F4136F">
      <w:pPr>
        <w:jc w:val="both"/>
        <w:rPr>
          <w:rFonts w:ascii="Arial Narrow" w:hAnsi="Arial Narrow" w:cs="Arial"/>
          <w:lang w:val="es-ES"/>
        </w:rPr>
      </w:pPr>
    </w:p>
    <w:p w14:paraId="3478FD29" w14:textId="77777777" w:rsidR="00AB4846" w:rsidRPr="001A036A" w:rsidRDefault="00797279" w:rsidP="00F5472B">
      <w:pPr>
        <w:pStyle w:val="Heading3"/>
      </w:pPr>
      <w:bookmarkStart w:id="251" w:name="_Toc343082041"/>
      <w:r w:rsidRPr="001A036A">
        <w:t xml:space="preserve">6.4 </w:t>
      </w:r>
      <w:r w:rsidR="00890E9B" w:rsidRPr="001A036A">
        <w:t>Obligaciones del Proveedor</w:t>
      </w:r>
      <w:bookmarkEnd w:id="251"/>
    </w:p>
    <w:p w14:paraId="2094CBF0" w14:textId="77777777" w:rsidR="00AB4846" w:rsidRPr="001A036A" w:rsidRDefault="00AB4846" w:rsidP="00F4136F">
      <w:pPr>
        <w:jc w:val="both"/>
        <w:rPr>
          <w:rFonts w:ascii="Arial Narrow" w:hAnsi="Arial Narrow" w:cs="Arial"/>
          <w:sz w:val="14"/>
        </w:rPr>
      </w:pPr>
    </w:p>
    <w:p w14:paraId="076078F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1B0CD60D" w14:textId="77777777" w:rsidR="00AB4846" w:rsidRPr="001A036A" w:rsidRDefault="00AB4846" w:rsidP="00F4136F">
      <w:pPr>
        <w:jc w:val="both"/>
        <w:rPr>
          <w:rFonts w:ascii="Arial Narrow" w:hAnsi="Arial Narrow" w:cs="Arial"/>
        </w:rPr>
      </w:pPr>
    </w:p>
    <w:p w14:paraId="567C670B"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7D8A0548" w14:textId="77777777" w:rsidR="00AB4846" w:rsidRPr="001A036A" w:rsidRDefault="00AB4846" w:rsidP="00F4136F">
      <w:pPr>
        <w:jc w:val="both"/>
        <w:rPr>
          <w:rFonts w:ascii="Arial Narrow" w:hAnsi="Arial Narrow" w:cs="Arial"/>
        </w:rPr>
      </w:pPr>
    </w:p>
    <w:p w14:paraId="32F997C3"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D353D8">
        <w:rPr>
          <w:rFonts w:ascii="Arial Narrow" w:hAnsi="Arial Narrow" w:cs="Arial"/>
        </w:rPr>
        <w:t xml:space="preserve">l Lote </w:t>
      </w:r>
      <w:r w:rsidR="00094D15">
        <w:rPr>
          <w:rFonts w:ascii="Arial Narrow" w:hAnsi="Arial Narrow" w:cs="Arial"/>
        </w:rPr>
        <w:t xml:space="preserve">o Lotes </w:t>
      </w:r>
      <w:r w:rsidRPr="001A036A">
        <w:rPr>
          <w:rFonts w:ascii="Arial Narrow" w:hAnsi="Arial Narrow" w:cs="Arial"/>
        </w:rPr>
        <w:t>que le sea</w:t>
      </w:r>
      <w:r w:rsidR="00094D15">
        <w:rPr>
          <w:rFonts w:ascii="Arial Narrow" w:hAnsi="Arial Narrow" w:cs="Arial"/>
        </w:rPr>
        <w:t>n</w:t>
      </w:r>
      <w:r w:rsidRPr="001A036A">
        <w:rPr>
          <w:rFonts w:ascii="Arial Narrow" w:hAnsi="Arial Narrow" w:cs="Arial"/>
        </w:rPr>
        <w:t xml:space="preserve"> adjudicado</w:t>
      </w:r>
      <w:r w:rsidR="00094D15">
        <w:rPr>
          <w:rFonts w:ascii="Arial Narrow" w:hAnsi="Arial Narrow" w:cs="Arial"/>
        </w:rPr>
        <w:t>s</w:t>
      </w:r>
      <w:r w:rsidRPr="001A036A">
        <w:rPr>
          <w:rFonts w:ascii="Arial Narrow" w:hAnsi="Arial Narrow" w:cs="Arial"/>
        </w:rPr>
        <w:t xml:space="preserve">,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2C3FF061" w14:textId="77777777" w:rsidR="000E61B6" w:rsidRDefault="000E61B6">
      <w:pPr>
        <w:rPr>
          <w:rFonts w:ascii="Arial Narrow" w:hAnsi="Arial Narrow" w:cs="Arial"/>
          <w:b/>
          <w:bCs/>
          <w:lang w:val="es-MX"/>
        </w:rPr>
      </w:pPr>
      <w:bookmarkStart w:id="252" w:name="_Toc271530572"/>
    </w:p>
    <w:p w14:paraId="7F5E4FBC" w14:textId="77777777" w:rsidR="00C9214B" w:rsidRDefault="00C9214B" w:rsidP="00C9214B">
      <w:pPr>
        <w:pStyle w:val="Heading2"/>
        <w:jc w:val="left"/>
      </w:pPr>
    </w:p>
    <w:p w14:paraId="2BF5793B" w14:textId="39EEE20D" w:rsidR="00AB4846" w:rsidRPr="001A036A" w:rsidRDefault="00C9214B" w:rsidP="00AF653E">
      <w:pPr>
        <w:pStyle w:val="Heading2"/>
      </w:pPr>
      <w:bookmarkStart w:id="253" w:name="_Toc343082042"/>
      <w:r>
        <w:t>S</w:t>
      </w:r>
      <w:r w:rsidR="00777DE1" w:rsidRPr="001A036A">
        <w:t xml:space="preserve">ección </w:t>
      </w:r>
      <w:bookmarkEnd w:id="252"/>
      <w:r w:rsidR="00777DE1" w:rsidRPr="001A036A">
        <w:t>VII</w:t>
      </w:r>
      <w:bookmarkEnd w:id="253"/>
    </w:p>
    <w:p w14:paraId="0338848F" w14:textId="77777777" w:rsidR="002B25CE" w:rsidRDefault="002B25CE" w:rsidP="00AF653E">
      <w:pPr>
        <w:pStyle w:val="Heading2"/>
      </w:pPr>
    </w:p>
    <w:p w14:paraId="2A42174D" w14:textId="77777777" w:rsidR="00797279" w:rsidRPr="001A036A" w:rsidRDefault="002B25CE" w:rsidP="00AF653E">
      <w:pPr>
        <w:pStyle w:val="Heading2"/>
      </w:pPr>
      <w:bookmarkStart w:id="254" w:name="_Toc343082043"/>
      <w:r>
        <w:t xml:space="preserve">Documentos y </w:t>
      </w:r>
      <w:r w:rsidR="00777DE1" w:rsidRPr="001A036A">
        <w:t>Formularios</w:t>
      </w:r>
      <w:bookmarkEnd w:id="254"/>
      <w:r w:rsidR="00777DE1" w:rsidRPr="001A036A">
        <w:t xml:space="preserve"> </w:t>
      </w:r>
    </w:p>
    <w:p w14:paraId="4484A50A" w14:textId="77777777" w:rsidR="00AB4846" w:rsidRPr="001A036A" w:rsidRDefault="00AB4846" w:rsidP="00F4136F">
      <w:pPr>
        <w:rPr>
          <w:rFonts w:ascii="Arial Narrow" w:hAnsi="Arial Narrow" w:cs="Arial"/>
        </w:rPr>
      </w:pPr>
    </w:p>
    <w:p w14:paraId="2FBC46BA" w14:textId="77777777" w:rsidR="00777DE1" w:rsidRDefault="00777DE1" w:rsidP="00F5472B">
      <w:pPr>
        <w:pStyle w:val="Heading3"/>
      </w:pPr>
      <w:bookmarkStart w:id="255" w:name="_Toc343082044"/>
      <w:r w:rsidRPr="001A036A">
        <w:t xml:space="preserve">7.1 </w:t>
      </w:r>
      <w:r w:rsidR="000E61B6">
        <w:t xml:space="preserve">Documentos y </w:t>
      </w:r>
      <w:r w:rsidRPr="001A036A">
        <w:t>Formularios Tipo</w:t>
      </w:r>
      <w:bookmarkEnd w:id="255"/>
      <w:r w:rsidRPr="001A036A">
        <w:t xml:space="preserve"> </w:t>
      </w:r>
    </w:p>
    <w:p w14:paraId="64F21C18" w14:textId="77777777" w:rsidR="00A402A7" w:rsidRDefault="00A402A7" w:rsidP="00A402A7">
      <w:pPr>
        <w:rPr>
          <w:lang w:val="es-ES"/>
        </w:rPr>
      </w:pPr>
    </w:p>
    <w:p w14:paraId="372CAC58"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7DC8DD3" w14:textId="77777777" w:rsidR="004A0119" w:rsidRDefault="004A0119" w:rsidP="00A402A7">
      <w:pPr>
        <w:rPr>
          <w:lang w:val="es-ES"/>
        </w:rPr>
      </w:pPr>
    </w:p>
    <w:p w14:paraId="7339BA08" w14:textId="77777777" w:rsidR="00A402A7" w:rsidRPr="00CF59FA" w:rsidRDefault="00A402A7" w:rsidP="00F5472B">
      <w:pPr>
        <w:pStyle w:val="Heading3"/>
      </w:pPr>
      <w:bookmarkStart w:id="256" w:name="_Toc343082045"/>
      <w:r w:rsidRPr="00CF59FA">
        <w:t>7.2 Anexos</w:t>
      </w:r>
      <w:bookmarkEnd w:id="256"/>
    </w:p>
    <w:p w14:paraId="08A2B1B5" w14:textId="77777777" w:rsidR="00777DE1" w:rsidRPr="001A036A" w:rsidRDefault="00777DE1" w:rsidP="00F4136F">
      <w:pPr>
        <w:rPr>
          <w:rFonts w:ascii="Arial Narrow" w:hAnsi="Arial Narrow" w:cs="Arial"/>
          <w:sz w:val="14"/>
        </w:rPr>
      </w:pPr>
    </w:p>
    <w:p w14:paraId="6342099E" w14:textId="3DCE7362" w:rsidR="0079218D" w:rsidRPr="003B37BE" w:rsidRDefault="00EC7C16" w:rsidP="003B37BE">
      <w:pPr>
        <w:pStyle w:val="ListParagraph"/>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7777DD78" w14:textId="77777777" w:rsidR="004B47E8" w:rsidRPr="003464CB" w:rsidRDefault="004B47E8" w:rsidP="00BE7AA3">
      <w:pPr>
        <w:spacing w:line="200" w:lineRule="exact"/>
        <w:ind w:left="142"/>
        <w:jc w:val="both"/>
        <w:rPr>
          <w:rFonts w:ascii="Arial Narrow" w:hAnsi="Arial Narrow" w:cs="Arial"/>
        </w:rPr>
      </w:pPr>
    </w:p>
    <w:p w14:paraId="4C783416" w14:textId="13500C68" w:rsidR="0028619A" w:rsidRPr="008428C7" w:rsidRDefault="00796767" w:rsidP="00F5472B">
      <w:pPr>
        <w:tabs>
          <w:tab w:val="left" w:pos="426"/>
        </w:tabs>
        <w:ind w:left="142"/>
        <w:jc w:val="both"/>
        <w:rPr>
          <w:rFonts w:ascii="Arial Narrow" w:hAnsi="Arial Narrow" w:cs="Arial"/>
        </w:rPr>
      </w:pPr>
      <w:r>
        <w:rPr>
          <w:rFonts w:ascii="Arial Narrow" w:hAnsi="Arial Narrow" w:cs="Arial"/>
        </w:rPr>
        <w:t>3</w:t>
      </w:r>
      <w:r w:rsidR="0028619A" w:rsidRPr="008428C7">
        <w:rPr>
          <w:rFonts w:ascii="Arial Narrow" w:hAnsi="Arial Narrow" w:cs="Arial"/>
        </w:rPr>
        <w:t>.  Modelo de Declaración Jurada de Aceptación del Precio Único dado por el Instituto Nacional de</w:t>
      </w:r>
    </w:p>
    <w:p w14:paraId="51028A0D" w14:textId="77777777" w:rsidR="00ED24FA" w:rsidRPr="00ED24FA" w:rsidRDefault="0028619A" w:rsidP="00F5472B">
      <w:pPr>
        <w:tabs>
          <w:tab w:val="left" w:pos="426"/>
          <w:tab w:val="left" w:pos="709"/>
        </w:tabs>
        <w:ind w:left="142"/>
        <w:jc w:val="both"/>
        <w:rPr>
          <w:rFonts w:ascii="Arial Narrow" w:hAnsi="Arial Narrow" w:cs="Arial"/>
          <w:sz w:val="22"/>
          <w:szCs w:val="22"/>
        </w:rPr>
      </w:pPr>
      <w:r w:rsidRPr="008428C7">
        <w:rPr>
          <w:rFonts w:ascii="Arial Narrow" w:hAnsi="Arial Narrow" w:cs="Arial"/>
        </w:rPr>
        <w:t xml:space="preserve">     </w:t>
      </w:r>
      <w:r w:rsidRPr="00ED24FA">
        <w:rPr>
          <w:rFonts w:ascii="Arial Narrow" w:hAnsi="Arial Narrow" w:cs="Arial"/>
        </w:rPr>
        <w:t xml:space="preserve">Bienestar Estudiantil </w:t>
      </w:r>
      <w:r w:rsidRPr="00ED24FA">
        <w:rPr>
          <w:rFonts w:ascii="Arial Narrow" w:hAnsi="Arial Narrow" w:cs="Arial"/>
          <w:sz w:val="22"/>
          <w:szCs w:val="22"/>
        </w:rPr>
        <w:t>(Referencia: MOD-INABIE-05-02).</w:t>
      </w:r>
      <w:r w:rsidR="00A54EA6" w:rsidRPr="00ED24FA">
        <w:rPr>
          <w:rFonts w:ascii="Arial Narrow" w:hAnsi="Arial Narrow" w:cs="Arial"/>
          <w:sz w:val="22"/>
          <w:szCs w:val="22"/>
        </w:rPr>
        <w:t xml:space="preserve"> (LEGALI</w:t>
      </w:r>
      <w:r w:rsidR="00ED24FA" w:rsidRPr="00ED24FA">
        <w:rPr>
          <w:rFonts w:ascii="Arial Narrow" w:hAnsi="Arial Narrow" w:cs="Arial"/>
          <w:sz w:val="22"/>
          <w:szCs w:val="22"/>
        </w:rPr>
        <w:t>ZADO EN LA PROCURADURIA GENERAL</w:t>
      </w:r>
    </w:p>
    <w:p w14:paraId="3A73149F" w14:textId="6D541230" w:rsidR="0028619A" w:rsidRPr="00ED24FA" w:rsidRDefault="00ED24FA" w:rsidP="00F5472B">
      <w:pPr>
        <w:tabs>
          <w:tab w:val="left" w:pos="426"/>
          <w:tab w:val="left" w:pos="709"/>
        </w:tabs>
        <w:ind w:left="426"/>
        <w:jc w:val="both"/>
        <w:rPr>
          <w:rFonts w:ascii="Arial Narrow" w:hAnsi="Arial Narrow" w:cs="Arial"/>
        </w:rPr>
      </w:pPr>
      <w:r>
        <w:rPr>
          <w:rFonts w:ascii="Arial Narrow" w:hAnsi="Arial Narrow" w:cs="Arial"/>
          <w:sz w:val="22"/>
          <w:szCs w:val="22"/>
        </w:rPr>
        <w:t>DE LA REPÚ</w:t>
      </w:r>
      <w:r w:rsidR="00A54EA6" w:rsidRPr="00ED24FA">
        <w:rPr>
          <w:rFonts w:ascii="Arial Narrow" w:hAnsi="Arial Narrow" w:cs="Arial"/>
          <w:sz w:val="22"/>
          <w:szCs w:val="22"/>
        </w:rPr>
        <w:t>BLICA</w:t>
      </w:r>
      <w:r>
        <w:rPr>
          <w:rFonts w:ascii="Arial Narrow" w:hAnsi="Arial Narrow" w:cs="Arial"/>
          <w:sz w:val="22"/>
          <w:szCs w:val="22"/>
        </w:rPr>
        <w:t>,  SIN EL LOGO DE LA INSTITUCIÓ</w:t>
      </w:r>
      <w:r w:rsidR="00A54EA6" w:rsidRPr="00ED24FA">
        <w:rPr>
          <w:rFonts w:ascii="Arial Narrow" w:hAnsi="Arial Narrow" w:cs="Arial"/>
          <w:sz w:val="22"/>
          <w:szCs w:val="22"/>
        </w:rPr>
        <w:t xml:space="preserve">N) </w:t>
      </w:r>
    </w:p>
    <w:p w14:paraId="6BEAEF6D" w14:textId="77777777" w:rsidR="0028619A" w:rsidRPr="00ED24FA" w:rsidRDefault="0028619A" w:rsidP="00B03D87">
      <w:pPr>
        <w:ind w:left="142"/>
        <w:jc w:val="both"/>
        <w:rPr>
          <w:rFonts w:ascii="Arial Narrow" w:hAnsi="Arial Narrow" w:cs="Arial"/>
        </w:rPr>
      </w:pPr>
    </w:p>
    <w:p w14:paraId="2113E665" w14:textId="5E2DB1E9" w:rsidR="00A54EA6" w:rsidRPr="00ED24FA" w:rsidRDefault="00796767" w:rsidP="00A54EA6">
      <w:pPr>
        <w:tabs>
          <w:tab w:val="left" w:pos="426"/>
          <w:tab w:val="left" w:pos="709"/>
        </w:tabs>
        <w:ind w:left="142"/>
        <w:jc w:val="both"/>
        <w:rPr>
          <w:rFonts w:ascii="Arial Narrow" w:hAnsi="Arial Narrow" w:cs="Arial"/>
        </w:rPr>
      </w:pPr>
      <w:r>
        <w:rPr>
          <w:rFonts w:ascii="Arial Narrow" w:hAnsi="Arial Narrow" w:cs="Arial"/>
        </w:rPr>
        <w:t>4</w:t>
      </w:r>
      <w:r w:rsidR="0028619A" w:rsidRPr="00ED24FA">
        <w:rPr>
          <w:rFonts w:ascii="Arial Narrow" w:hAnsi="Arial Narrow" w:cs="Arial"/>
        </w:rPr>
        <w:t xml:space="preserve">. </w:t>
      </w:r>
      <w:r w:rsidR="00AA1DE2" w:rsidRPr="00ED24FA">
        <w:rPr>
          <w:rFonts w:ascii="Arial Narrow" w:hAnsi="Arial Narrow" w:cs="Arial"/>
        </w:rPr>
        <w:t xml:space="preserve">Modelo de Declaración Jurada de No Prohibición a Participar y de No Quiebra </w:t>
      </w:r>
      <w:r w:rsidR="00AA1DE2" w:rsidRPr="00ED24FA">
        <w:rPr>
          <w:rFonts w:ascii="Arial Narrow" w:hAnsi="Arial Narrow" w:cs="Arial"/>
          <w:sz w:val="22"/>
          <w:szCs w:val="22"/>
        </w:rPr>
        <w:t>(Referencia: MOD-INABIE-05-02-2</w:t>
      </w:r>
      <w:r w:rsidR="0028619A" w:rsidRPr="00ED24FA">
        <w:rPr>
          <w:rFonts w:ascii="Arial Narrow" w:hAnsi="Arial Narrow" w:cs="Arial"/>
          <w:sz w:val="22"/>
          <w:szCs w:val="22"/>
        </w:rPr>
        <w:t>).</w:t>
      </w:r>
      <w:r w:rsidR="007F1BB0" w:rsidRPr="00ED24FA">
        <w:rPr>
          <w:rFonts w:ascii="Arial Narrow" w:hAnsi="Arial Narrow" w:cs="Arial"/>
          <w:sz w:val="22"/>
          <w:szCs w:val="22"/>
        </w:rPr>
        <w:t xml:space="preserve"> </w:t>
      </w:r>
      <w:r w:rsidR="00ED24FA" w:rsidRPr="00ED24FA">
        <w:rPr>
          <w:rFonts w:ascii="Arial Narrow" w:hAnsi="Arial Narrow" w:cs="Arial"/>
          <w:sz w:val="22"/>
          <w:szCs w:val="22"/>
        </w:rPr>
        <w:t>(</w:t>
      </w:r>
      <w:r w:rsidR="00A54EA6" w:rsidRPr="00ED24FA">
        <w:rPr>
          <w:rFonts w:ascii="Arial Narrow" w:hAnsi="Arial Narrow" w:cs="Arial"/>
          <w:sz w:val="22"/>
          <w:szCs w:val="22"/>
        </w:rPr>
        <w:t>LEGALIZADO EN LA</w:t>
      </w:r>
      <w:r w:rsidR="00ED24FA">
        <w:rPr>
          <w:rFonts w:ascii="Arial Narrow" w:hAnsi="Arial Narrow" w:cs="Arial"/>
          <w:sz w:val="22"/>
          <w:szCs w:val="22"/>
        </w:rPr>
        <w:t xml:space="preserve"> PROCURADURIA GENERAL DE LA REPÚ</w:t>
      </w:r>
      <w:r w:rsidR="00A54EA6" w:rsidRPr="00ED24FA">
        <w:rPr>
          <w:rFonts w:ascii="Arial Narrow" w:hAnsi="Arial Narrow" w:cs="Arial"/>
          <w:sz w:val="22"/>
          <w:szCs w:val="22"/>
        </w:rPr>
        <w:t>BLICA</w:t>
      </w:r>
      <w:r w:rsidR="00ED24FA">
        <w:rPr>
          <w:rFonts w:ascii="Arial Narrow" w:hAnsi="Arial Narrow" w:cs="Arial"/>
          <w:sz w:val="22"/>
          <w:szCs w:val="22"/>
        </w:rPr>
        <w:t>,  SIN EL LOGO DE LA INSTITUCIÓ</w:t>
      </w:r>
      <w:r w:rsidR="00A54EA6" w:rsidRPr="00ED24FA">
        <w:rPr>
          <w:rFonts w:ascii="Arial Narrow" w:hAnsi="Arial Narrow" w:cs="Arial"/>
          <w:sz w:val="22"/>
          <w:szCs w:val="22"/>
        </w:rPr>
        <w:t xml:space="preserve">N) </w:t>
      </w:r>
    </w:p>
    <w:p w14:paraId="4B96F209" w14:textId="77777777" w:rsidR="004B47E8" w:rsidRPr="003464CB" w:rsidRDefault="004B47E8" w:rsidP="004B47E8">
      <w:pPr>
        <w:tabs>
          <w:tab w:val="left" w:pos="426"/>
          <w:tab w:val="left" w:pos="709"/>
        </w:tabs>
        <w:spacing w:line="200" w:lineRule="exact"/>
        <w:ind w:left="142"/>
        <w:jc w:val="both"/>
        <w:rPr>
          <w:rFonts w:ascii="Arial Narrow" w:hAnsi="Arial Narrow" w:cs="Arial"/>
        </w:rPr>
      </w:pPr>
    </w:p>
    <w:p w14:paraId="78D00D98" w14:textId="51EF66C6" w:rsidR="00B03D87" w:rsidRPr="003464CB" w:rsidRDefault="00796767" w:rsidP="00B03D87">
      <w:pPr>
        <w:tabs>
          <w:tab w:val="left" w:pos="426"/>
          <w:tab w:val="left" w:pos="709"/>
        </w:tabs>
        <w:ind w:left="142"/>
        <w:jc w:val="both"/>
        <w:rPr>
          <w:rFonts w:ascii="Arial Narrow" w:hAnsi="Arial Narrow" w:cs="Arial"/>
        </w:rPr>
      </w:pPr>
      <w:r>
        <w:rPr>
          <w:rFonts w:ascii="Arial Narrow" w:hAnsi="Arial Narrow" w:cs="Arial"/>
        </w:rPr>
        <w:t>5</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14:paraId="60A6879D"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FAD7490" w14:textId="75FBE59B" w:rsidR="008C7ACD" w:rsidRDefault="00796767" w:rsidP="00B03D87">
      <w:pPr>
        <w:tabs>
          <w:tab w:val="left" w:pos="426"/>
          <w:tab w:val="left" w:pos="709"/>
        </w:tabs>
        <w:ind w:left="142"/>
        <w:jc w:val="both"/>
        <w:rPr>
          <w:rFonts w:ascii="Arial Narrow" w:hAnsi="Arial Narrow" w:cs="Arial"/>
          <w:sz w:val="22"/>
          <w:szCs w:val="22"/>
        </w:rPr>
      </w:pPr>
      <w:r>
        <w:rPr>
          <w:rFonts w:ascii="Arial Narrow" w:hAnsi="Arial Narrow" w:cs="Arial"/>
        </w:rPr>
        <w:t>6</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6C5DB30B"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61AA9B37" w14:textId="4E612AE4" w:rsidR="004D50C9" w:rsidRDefault="00796767" w:rsidP="00B03D87">
      <w:pPr>
        <w:tabs>
          <w:tab w:val="left" w:pos="426"/>
          <w:tab w:val="left" w:pos="709"/>
        </w:tabs>
        <w:ind w:left="142"/>
        <w:jc w:val="both"/>
        <w:rPr>
          <w:rFonts w:ascii="Arial Narrow" w:hAnsi="Arial Narrow" w:cs="Arial"/>
        </w:rPr>
      </w:pPr>
      <w:r>
        <w:rPr>
          <w:rFonts w:ascii="Arial Narrow" w:hAnsi="Arial Narrow" w:cs="Arial"/>
        </w:rPr>
        <w:t>7</w:t>
      </w:r>
      <w:r w:rsidR="004D50C9" w:rsidRPr="00AA1DE2">
        <w:rPr>
          <w:rFonts w:ascii="Arial Narrow" w:hAnsi="Arial Narrow" w:cs="Arial"/>
        </w:rPr>
        <w:t>.- Formulario de Información sobre el Oferente (Referencia: MOD-INABIE-11).</w:t>
      </w:r>
    </w:p>
    <w:p w14:paraId="69116E4F" w14:textId="77777777" w:rsidR="00AA1DE2" w:rsidRDefault="00AA1DE2" w:rsidP="00B03D87">
      <w:pPr>
        <w:tabs>
          <w:tab w:val="left" w:pos="426"/>
          <w:tab w:val="left" w:pos="709"/>
        </w:tabs>
        <w:ind w:left="142"/>
        <w:jc w:val="both"/>
        <w:rPr>
          <w:rFonts w:ascii="Arial Narrow" w:hAnsi="Arial Narrow" w:cs="Arial"/>
        </w:rPr>
      </w:pPr>
    </w:p>
    <w:p w14:paraId="5CC1CB07" w14:textId="115888B8" w:rsidR="00AA1DE2" w:rsidRPr="003447B1" w:rsidRDefault="00796767" w:rsidP="00B03D87">
      <w:pPr>
        <w:tabs>
          <w:tab w:val="left" w:pos="426"/>
          <w:tab w:val="left" w:pos="709"/>
        </w:tabs>
        <w:ind w:left="142"/>
        <w:jc w:val="both"/>
        <w:rPr>
          <w:rFonts w:ascii="Arial Narrow" w:hAnsi="Arial Narrow" w:cs="Arial"/>
        </w:rPr>
      </w:pPr>
      <w:r>
        <w:rPr>
          <w:rFonts w:ascii="Arial Narrow" w:hAnsi="Arial Narrow" w:cs="Arial"/>
        </w:rPr>
        <w:t>8</w:t>
      </w:r>
      <w:r w:rsidR="00AA1DE2" w:rsidRPr="003447B1">
        <w:rPr>
          <w:rFonts w:ascii="Arial Narrow" w:hAnsi="Arial Narrow" w:cs="Arial"/>
        </w:rPr>
        <w:t>.- Formulario de Capacidad Instalada para fabricación de Mochilas (Referencia: MOD-INABIE-07-0</w:t>
      </w:r>
      <w:r w:rsidR="003447B1" w:rsidRPr="003447B1">
        <w:rPr>
          <w:rFonts w:ascii="Arial Narrow" w:hAnsi="Arial Narrow" w:cs="Arial"/>
        </w:rPr>
        <w:t>3</w:t>
      </w:r>
      <w:r w:rsidR="00AA1DE2" w:rsidRPr="003447B1">
        <w:rPr>
          <w:rFonts w:ascii="Arial Narrow" w:hAnsi="Arial Narrow" w:cs="Arial"/>
        </w:rPr>
        <w:t>)</w:t>
      </w:r>
    </w:p>
    <w:p w14:paraId="1196AED3" w14:textId="77777777" w:rsidR="00AB4846" w:rsidRPr="00AA1DE2" w:rsidRDefault="00C958EF" w:rsidP="00A42C7E">
      <w:pPr>
        <w:ind w:firstLine="284"/>
        <w:jc w:val="both"/>
        <w:rPr>
          <w:rFonts w:ascii="Arial Narrow" w:hAnsi="Arial Narrow" w:cs="Arial"/>
        </w:rPr>
      </w:pP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r w:rsidRPr="00AA1DE2">
        <w:rPr>
          <w:rFonts w:ascii="Arial Narrow" w:hAnsi="Arial Narrow" w:cs="Arial"/>
        </w:rPr>
        <w:tab/>
      </w:r>
    </w:p>
    <w:p w14:paraId="5CBDA1FA" w14:textId="77777777" w:rsidR="000E61B6" w:rsidRPr="001A036A" w:rsidRDefault="000E61B6" w:rsidP="00F4136F">
      <w:pPr>
        <w:jc w:val="both"/>
        <w:rPr>
          <w:rFonts w:ascii="Arial Narrow" w:hAnsi="Arial Narrow" w:cs="Arial"/>
        </w:rPr>
      </w:pPr>
    </w:p>
    <w:p w14:paraId="71FBDF0A" w14:textId="77777777" w:rsidR="000253C1" w:rsidRDefault="000253C1">
      <w:pPr>
        <w:rPr>
          <w:rFonts w:ascii="Arial Narrow" w:hAnsi="Arial Narrow" w:cs="Arial"/>
        </w:rPr>
      </w:pPr>
      <w:r>
        <w:rPr>
          <w:rFonts w:ascii="Arial Narrow" w:hAnsi="Arial Narrow" w:cs="Arial"/>
        </w:rPr>
        <w:br w:type="page"/>
      </w:r>
    </w:p>
    <w:p w14:paraId="66A88010" w14:textId="77777777" w:rsidR="00CD741F" w:rsidRPr="00952CD2" w:rsidRDefault="00F65AF8" w:rsidP="00F65AF8">
      <w:pPr>
        <w:spacing w:before="240"/>
        <w:rPr>
          <w:rFonts w:ascii="Arial Narrow" w:eastAsia="Calibri" w:hAnsi="Arial Narrow"/>
          <w:sz w:val="16"/>
          <w:szCs w:val="16"/>
        </w:rPr>
      </w:pPr>
      <w:r w:rsidRPr="00952CD2">
        <w:rPr>
          <w:rFonts w:ascii="Arial Narrow" w:hAnsi="Arial Narrow" w:cs="Arial"/>
          <w:b/>
          <w:sz w:val="16"/>
          <w:szCs w:val="16"/>
          <w:lang w:val="es-ES_tradnl"/>
        </w:rPr>
        <w:lastRenderedPageBreak/>
        <w:t xml:space="preserve">Anexo 1                                                                                                                                                                                        </w:t>
      </w:r>
      <w:r w:rsidR="00CD741F" w:rsidRPr="00952CD2">
        <w:rPr>
          <w:rFonts w:ascii="Arial Narrow" w:hAnsi="Arial Narrow" w:cs="Arial"/>
          <w:b/>
          <w:sz w:val="16"/>
          <w:szCs w:val="16"/>
          <w:lang w:val="es-ES_tradnl"/>
        </w:rPr>
        <w:t xml:space="preserve">Referencia: </w:t>
      </w:r>
      <w:r w:rsidR="000253C1" w:rsidRPr="00952CD2">
        <w:rPr>
          <w:rFonts w:ascii="Arial Narrow" w:hAnsi="Arial Narrow" w:cs="Arial"/>
          <w:b/>
          <w:sz w:val="16"/>
          <w:szCs w:val="16"/>
          <w:lang w:val="es-ES_tradnl"/>
        </w:rPr>
        <w:t>MOD-INABIE-01</w:t>
      </w:r>
      <w:r w:rsidR="00F02D8A" w:rsidRPr="00952CD2">
        <w:rPr>
          <w:rFonts w:ascii="Arial Narrow" w:hAnsi="Arial Narrow" w:cs="Arial"/>
          <w:b/>
          <w:sz w:val="16"/>
          <w:szCs w:val="16"/>
          <w:lang w:val="es-ES_tradnl"/>
        </w:rPr>
        <w:t>-</w:t>
      </w:r>
      <w:r w:rsidR="00EA4E14" w:rsidRPr="00952CD2">
        <w:rPr>
          <w:rFonts w:ascii="Arial Narrow" w:hAnsi="Arial Narrow" w:cs="Arial"/>
          <w:b/>
          <w:sz w:val="16"/>
          <w:szCs w:val="16"/>
          <w:lang w:val="es-ES_tradnl"/>
        </w:rPr>
        <w:t>1</w:t>
      </w:r>
    </w:p>
    <w:p w14:paraId="6945C259" w14:textId="77777777" w:rsidR="007C4006" w:rsidRPr="00952CD2" w:rsidRDefault="007C4006" w:rsidP="007C4006">
      <w:pPr>
        <w:jc w:val="center"/>
        <w:rPr>
          <w:rFonts w:ascii="Arial Narrow" w:eastAsia="Calibri" w:hAnsi="Arial Narrow"/>
        </w:rPr>
      </w:pPr>
      <w:r w:rsidRPr="00952CD2">
        <w:rPr>
          <w:rFonts w:ascii="Arial Narrow" w:eastAsia="Calibri" w:hAnsi="Arial Narrow"/>
        </w:rPr>
        <w:t>INSTITUTO NACIONAL DE BIENESTAR ESTUDIANTIL</w:t>
      </w:r>
    </w:p>
    <w:p w14:paraId="7C930054"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E96360F" w14:textId="77777777" w:rsidR="007C4006" w:rsidRPr="00952CD2" w:rsidRDefault="007C4006" w:rsidP="007C4006">
      <w:pPr>
        <w:jc w:val="center"/>
        <w:rPr>
          <w:rFonts w:ascii="Arial Narrow" w:eastAsia="Calibri" w:hAnsi="Arial Narrow"/>
        </w:rPr>
      </w:pPr>
      <w:r w:rsidRPr="00952CD2">
        <w:rPr>
          <w:rFonts w:ascii="Arial Narrow" w:eastAsia="Calibri" w:hAnsi="Arial Narrow"/>
        </w:rPr>
        <w:t>Comité de Compras y Contrataciones de</w:t>
      </w:r>
      <w:r w:rsidR="00F02D8A" w:rsidRPr="00952CD2">
        <w:rPr>
          <w:rFonts w:ascii="Arial Narrow" w:eastAsia="Calibri" w:hAnsi="Arial Narrow"/>
        </w:rPr>
        <w:t>l</w:t>
      </w:r>
      <w:r w:rsidRPr="00952CD2">
        <w:rPr>
          <w:rFonts w:ascii="Arial Narrow" w:eastAsia="Calibri" w:hAnsi="Arial Narrow"/>
        </w:rPr>
        <w:t xml:space="preserve"> INABIE</w:t>
      </w:r>
    </w:p>
    <w:p w14:paraId="23A4B92A" w14:textId="77777777" w:rsidR="00CD741F" w:rsidRPr="00952CD2" w:rsidRDefault="00B87D45" w:rsidP="00CD741F">
      <w:pPr>
        <w:spacing w:before="240"/>
        <w:jc w:val="center"/>
        <w:rPr>
          <w:rFonts w:ascii="Arial Narrow" w:eastAsia="Calibri" w:hAnsi="Arial Narrow"/>
          <w:b/>
        </w:rPr>
      </w:pPr>
      <w:r w:rsidRPr="00952CD2">
        <w:rPr>
          <w:rFonts w:ascii="Arial Narrow" w:eastAsia="Calibri" w:hAnsi="Arial Narrow"/>
          <w:b/>
        </w:rPr>
        <w:t xml:space="preserve">FORMULARIO DE </w:t>
      </w:r>
      <w:r w:rsidR="00CD741F" w:rsidRPr="00952CD2">
        <w:rPr>
          <w:rFonts w:ascii="Arial Narrow" w:eastAsia="Calibri" w:hAnsi="Arial Narrow"/>
          <w:b/>
        </w:rPr>
        <w:t>PRESENTACION DE OFERTAS</w:t>
      </w:r>
    </w:p>
    <w:p w14:paraId="01604053" w14:textId="77777777" w:rsidR="007C4006" w:rsidRPr="00952CD2" w:rsidRDefault="00F02D8A" w:rsidP="007C4006">
      <w:pPr>
        <w:jc w:val="center"/>
        <w:rPr>
          <w:rFonts w:ascii="Arial Narrow" w:eastAsia="Calibri" w:hAnsi="Arial Narrow"/>
          <w:b/>
        </w:rPr>
      </w:pPr>
      <w:r w:rsidRPr="00952CD2">
        <w:rPr>
          <w:rFonts w:ascii="Arial Narrow" w:eastAsia="Calibri" w:hAnsi="Arial Narrow"/>
          <w:b/>
        </w:rPr>
        <w:t xml:space="preserve"> </w:t>
      </w:r>
    </w:p>
    <w:p w14:paraId="64906F3D" w14:textId="77777777" w:rsidR="00CD741F" w:rsidRPr="00952CD2" w:rsidRDefault="00CD741F" w:rsidP="007C4006">
      <w:pPr>
        <w:spacing w:before="240"/>
        <w:ind w:firstLine="708"/>
        <w:jc w:val="both"/>
        <w:rPr>
          <w:rFonts w:ascii="Arial Narrow" w:eastAsia="Calibri" w:hAnsi="Arial Narrow"/>
          <w:sz w:val="22"/>
          <w:szCs w:val="22"/>
        </w:rPr>
      </w:pPr>
      <w:r w:rsidRPr="00952CD2">
        <w:rPr>
          <w:rFonts w:ascii="Arial Narrow" w:eastAsia="Calibri" w:hAnsi="Arial Narrow"/>
          <w:sz w:val="22"/>
          <w:szCs w:val="22"/>
        </w:rPr>
        <w:t>A los señores del:          Instituto Nacional de Bienestar Estudiantil</w:t>
      </w:r>
    </w:p>
    <w:p w14:paraId="1408751E" w14:textId="77777777" w:rsidR="00CD741F" w:rsidRPr="00952CD2" w:rsidRDefault="00CD741F" w:rsidP="007C4006">
      <w:pPr>
        <w:jc w:val="both"/>
        <w:rPr>
          <w:rFonts w:ascii="Arial Narrow" w:eastAsia="Calibri" w:hAnsi="Arial Narrow"/>
          <w:sz w:val="22"/>
          <w:szCs w:val="22"/>
        </w:rPr>
      </w:pPr>
    </w:p>
    <w:p w14:paraId="2381CBCE" w14:textId="77777777" w:rsidR="00CD741F" w:rsidRPr="00952CD2" w:rsidRDefault="00CD741F" w:rsidP="007C4006">
      <w:pPr>
        <w:spacing w:before="240"/>
        <w:ind w:firstLine="708"/>
        <w:jc w:val="both"/>
        <w:rPr>
          <w:rFonts w:ascii="Arial Narrow" w:eastAsia="Calibri" w:hAnsi="Arial Narrow"/>
          <w:sz w:val="22"/>
          <w:szCs w:val="22"/>
        </w:rPr>
      </w:pPr>
      <w:r w:rsidRPr="00952CD2">
        <w:rPr>
          <w:rFonts w:ascii="Arial Narrow" w:eastAsia="Calibri" w:hAnsi="Arial Narrow"/>
          <w:sz w:val="22"/>
          <w:szCs w:val="22"/>
        </w:rPr>
        <w:t>Nosotros, los suscritos, declaramos</w:t>
      </w:r>
    </w:p>
    <w:p w14:paraId="45745163" w14:textId="77777777" w:rsidR="00CD741F" w:rsidRPr="00952CD2" w:rsidRDefault="00CD741F" w:rsidP="00CD741F">
      <w:pPr>
        <w:jc w:val="both"/>
        <w:rPr>
          <w:rFonts w:ascii="Arial Narrow" w:eastAsia="Calibri" w:hAnsi="Arial Narrow"/>
          <w:sz w:val="22"/>
          <w:szCs w:val="22"/>
        </w:rPr>
      </w:pPr>
      <w:r w:rsidRPr="00952CD2">
        <w:rPr>
          <w:rFonts w:ascii="Arial Narrow" w:eastAsia="Calibri" w:hAnsi="Arial Narrow"/>
          <w:sz w:val="22"/>
          <w:szCs w:val="22"/>
        </w:rPr>
        <w:t xml:space="preserve"> </w:t>
      </w:r>
    </w:p>
    <w:p w14:paraId="1A631B9C" w14:textId="3FA401C7" w:rsidR="00CD741F" w:rsidRPr="00952CD2" w:rsidRDefault="00CD741F" w:rsidP="00B978E2">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952CD2">
        <w:rPr>
          <w:rFonts w:ascii="Arial Narrow" w:eastAsia="Calibri" w:hAnsi="Arial Narrow"/>
          <w:sz w:val="22"/>
          <w:szCs w:val="22"/>
        </w:rPr>
        <w:t>Hemos examinado y no tenemos reservas a los Pliegos de Condiciones para la Licitación de referencia, incluyendo las siguientes adendas realizadas a los mismos</w:t>
      </w:r>
      <w:r w:rsidR="00217E47" w:rsidRPr="00952CD2">
        <w:rPr>
          <w:rFonts w:ascii="Arial Narrow" w:eastAsia="Calibri" w:hAnsi="Arial Narrow"/>
          <w:sz w:val="22"/>
          <w:szCs w:val="22"/>
        </w:rPr>
        <w:t xml:space="preserve"> </w:t>
      </w:r>
      <w:r w:rsidR="00217E47" w:rsidRPr="00952CD2">
        <w:rPr>
          <w:rFonts w:ascii="Arial Narrow" w:eastAsia="Calibri" w:hAnsi="Arial Narrow"/>
          <w:b/>
          <w:color w:val="FF0000"/>
          <w:sz w:val="22"/>
          <w:szCs w:val="22"/>
        </w:rPr>
        <w:t>(INDICAR AL OFERTANTE QUE DEBE COLOCAR AQUÍ)</w:t>
      </w:r>
      <w:r w:rsidRPr="00952CD2">
        <w:rPr>
          <w:rFonts w:ascii="Arial Narrow" w:eastAsia="Calibri" w:hAnsi="Arial Narrow"/>
          <w:sz w:val="22"/>
          <w:szCs w:val="22"/>
        </w:rPr>
        <w:t>: ____________________________________________________________________________________________________________________________________</w:t>
      </w:r>
      <w:r w:rsidRPr="00952CD2">
        <w:rPr>
          <w:rFonts w:ascii="Arial Narrow" w:hAnsi="Arial Narrow"/>
          <w:sz w:val="22"/>
          <w:szCs w:val="22"/>
        </w:rPr>
        <w:t>_______________________________________________________________________________________</w:t>
      </w:r>
      <w:r w:rsidR="00754A3E" w:rsidRPr="00952CD2">
        <w:rPr>
          <w:rFonts w:ascii="Arial Narrow" w:hAnsi="Arial Narrow"/>
          <w:sz w:val="22"/>
          <w:szCs w:val="22"/>
        </w:rPr>
        <w:t>_____________________</w:t>
      </w:r>
      <w:r w:rsidRPr="00952CD2">
        <w:rPr>
          <w:rFonts w:ascii="Arial Narrow" w:eastAsia="Calibri" w:hAnsi="Arial Narrow"/>
          <w:sz w:val="22"/>
          <w:szCs w:val="22"/>
        </w:rPr>
        <w:t xml:space="preserve"> </w:t>
      </w:r>
    </w:p>
    <w:p w14:paraId="6726DE93" w14:textId="77777777" w:rsidR="00CD741F" w:rsidRPr="00952CD2" w:rsidRDefault="00CD741F" w:rsidP="00CD741F">
      <w:pPr>
        <w:tabs>
          <w:tab w:val="num" w:pos="567"/>
        </w:tabs>
        <w:ind w:left="567"/>
        <w:jc w:val="both"/>
        <w:rPr>
          <w:rFonts w:ascii="Arial Narrow" w:eastAsia="Calibri" w:hAnsi="Arial Narrow"/>
          <w:sz w:val="22"/>
          <w:szCs w:val="22"/>
        </w:rPr>
      </w:pPr>
    </w:p>
    <w:p w14:paraId="5935A25D" w14:textId="4610CA77" w:rsidR="00754A3E" w:rsidRPr="00952CD2" w:rsidRDefault="00CD741F" w:rsidP="00B978E2">
      <w:pPr>
        <w:numPr>
          <w:ilvl w:val="0"/>
          <w:numId w:val="17"/>
        </w:numPr>
        <w:tabs>
          <w:tab w:val="clear" w:pos="720"/>
          <w:tab w:val="num" w:pos="0"/>
        </w:tabs>
        <w:spacing w:line="276" w:lineRule="auto"/>
        <w:ind w:left="567"/>
        <w:jc w:val="both"/>
        <w:rPr>
          <w:rFonts w:ascii="Arial Narrow" w:eastAsia="Calibri" w:hAnsi="Arial Narrow"/>
          <w:sz w:val="22"/>
          <w:szCs w:val="22"/>
        </w:rPr>
      </w:pPr>
      <w:r w:rsidRPr="00952CD2">
        <w:rPr>
          <w:rFonts w:ascii="Arial Narrow" w:eastAsia="Calibri" w:hAnsi="Arial Narrow"/>
          <w:sz w:val="22"/>
          <w:szCs w:val="22"/>
        </w:rPr>
        <w:t xml:space="preserve">De conformidad con los Pliegos de Condiciones y según el plan de entrega especificado en el Programa de Suministros/ Cronograma de Ejecución, nos comprometemos a suministrar los </w:t>
      </w:r>
      <w:r w:rsidR="00754A3E" w:rsidRPr="00952CD2">
        <w:rPr>
          <w:rFonts w:ascii="Arial Narrow" w:eastAsia="Calibri" w:hAnsi="Arial Narrow"/>
          <w:sz w:val="22"/>
          <w:szCs w:val="22"/>
        </w:rPr>
        <w:t>bienes y servicios conexos</w:t>
      </w:r>
      <w:r w:rsidR="00217E47" w:rsidRPr="00952CD2">
        <w:rPr>
          <w:rFonts w:ascii="Arial Narrow" w:eastAsia="Calibri" w:hAnsi="Arial Narrow"/>
          <w:sz w:val="22"/>
          <w:szCs w:val="22"/>
        </w:rPr>
        <w:t xml:space="preserve"> </w:t>
      </w:r>
      <w:r w:rsidR="00217E47" w:rsidRPr="00952CD2">
        <w:rPr>
          <w:rFonts w:ascii="Arial Narrow" w:eastAsia="Calibri" w:hAnsi="Arial Narrow"/>
          <w:b/>
          <w:color w:val="FF0000"/>
          <w:sz w:val="22"/>
          <w:szCs w:val="22"/>
        </w:rPr>
        <w:t>(DE LOS LOTES</w:t>
      </w:r>
      <w:r w:rsidR="00217E47" w:rsidRPr="00952CD2">
        <w:rPr>
          <w:rFonts w:ascii="Arial Narrow" w:eastAsia="Calibri" w:hAnsi="Arial Narrow"/>
          <w:sz w:val="22"/>
          <w:szCs w:val="22"/>
        </w:rPr>
        <w:t xml:space="preserve"> </w:t>
      </w:r>
      <w:r w:rsidR="00217E47" w:rsidRPr="00952CD2">
        <w:rPr>
          <w:rFonts w:ascii="Arial Narrow" w:eastAsia="Calibri" w:hAnsi="Arial Narrow"/>
          <w:b/>
          <w:color w:val="FF0000"/>
          <w:sz w:val="22"/>
          <w:szCs w:val="22"/>
        </w:rPr>
        <w:t>SIGUIENTES:)</w:t>
      </w:r>
      <w:r w:rsidR="00754A3E" w:rsidRPr="00952CD2">
        <w:rPr>
          <w:rFonts w:ascii="Arial Narrow" w:eastAsia="Calibri" w:hAnsi="Arial Narrow"/>
          <w:sz w:val="22"/>
          <w:szCs w:val="22"/>
        </w:rPr>
        <w:t>, _________________________________________________</w:t>
      </w:r>
    </w:p>
    <w:p w14:paraId="79A2B860" w14:textId="77777777" w:rsidR="00CD741F" w:rsidRPr="00952CD2" w:rsidRDefault="00754A3E" w:rsidP="00754A3E">
      <w:pPr>
        <w:spacing w:line="276" w:lineRule="auto"/>
        <w:ind w:left="567"/>
        <w:jc w:val="both"/>
        <w:rPr>
          <w:rFonts w:ascii="Arial Narrow" w:eastAsia="Calibri" w:hAnsi="Arial Narrow"/>
          <w:sz w:val="22"/>
          <w:szCs w:val="22"/>
        </w:rPr>
      </w:pPr>
      <w:r w:rsidRPr="00952CD2">
        <w:rPr>
          <w:rFonts w:ascii="Arial Narrow" w:eastAsia="Calibri" w:hAnsi="Arial Narrow"/>
          <w:sz w:val="22"/>
          <w:szCs w:val="22"/>
        </w:rPr>
        <w:t>___</w:t>
      </w:r>
      <w:r w:rsidR="00CD741F" w:rsidRPr="00952CD2">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w:t>
      </w:r>
      <w:r w:rsidR="00CD741F" w:rsidRPr="00952CD2">
        <w:rPr>
          <w:rFonts w:ascii="Arial Narrow" w:hAnsi="Arial Narrow"/>
          <w:sz w:val="22"/>
          <w:szCs w:val="22"/>
        </w:rPr>
        <w:t>___________________</w:t>
      </w:r>
      <w:r w:rsidRPr="00952CD2">
        <w:rPr>
          <w:rFonts w:ascii="Arial Narrow" w:hAnsi="Arial Narrow"/>
          <w:sz w:val="22"/>
          <w:szCs w:val="22"/>
        </w:rPr>
        <w:t>______</w:t>
      </w:r>
    </w:p>
    <w:p w14:paraId="72883EF9" w14:textId="77777777" w:rsidR="00CD741F" w:rsidRPr="00952CD2" w:rsidRDefault="00CD741F" w:rsidP="00CD741F">
      <w:pPr>
        <w:tabs>
          <w:tab w:val="num" w:pos="567"/>
        </w:tabs>
        <w:ind w:left="567"/>
        <w:jc w:val="both"/>
        <w:rPr>
          <w:rFonts w:ascii="Arial Narrow" w:eastAsia="Calibri" w:hAnsi="Arial Narrow"/>
          <w:sz w:val="22"/>
          <w:szCs w:val="22"/>
        </w:rPr>
      </w:pPr>
    </w:p>
    <w:p w14:paraId="6CF3BEB3" w14:textId="77777777" w:rsidR="007B7528" w:rsidRPr="00952CD2" w:rsidRDefault="007B7528" w:rsidP="007B7528">
      <w:pPr>
        <w:numPr>
          <w:ilvl w:val="0"/>
          <w:numId w:val="17"/>
        </w:numPr>
        <w:tabs>
          <w:tab w:val="clear" w:pos="720"/>
          <w:tab w:val="num" w:pos="567"/>
        </w:tabs>
        <w:ind w:left="567"/>
        <w:jc w:val="both"/>
        <w:rPr>
          <w:rFonts w:ascii="Arial Narrow" w:eastAsia="Calibri" w:hAnsi="Arial Narrow"/>
          <w:sz w:val="22"/>
          <w:szCs w:val="22"/>
        </w:rPr>
      </w:pPr>
      <w:r w:rsidRPr="00952CD2">
        <w:rPr>
          <w:rFonts w:ascii="Arial Narrow" w:eastAsia="Calibri" w:hAnsi="Arial Narrow"/>
          <w:sz w:val="22"/>
          <w:szCs w:val="22"/>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952CD2">
        <w:rPr>
          <w:rFonts w:ascii="Arial Narrow" w:hAnsi="Arial Narrow"/>
          <w:sz w:val="22"/>
          <w:szCs w:val="22"/>
        </w:rPr>
        <w:t>.</w:t>
      </w:r>
      <w:r w:rsidRPr="00952CD2">
        <w:rPr>
          <w:rFonts w:ascii="Arial Narrow" w:eastAsia="Calibri" w:hAnsi="Arial Narrow"/>
          <w:sz w:val="22"/>
          <w:szCs w:val="22"/>
        </w:rPr>
        <w:t xml:space="preserve"> </w:t>
      </w:r>
    </w:p>
    <w:p w14:paraId="34A515D7" w14:textId="77777777" w:rsidR="00CD741F" w:rsidRPr="00952CD2" w:rsidRDefault="00CD741F" w:rsidP="00CD741F">
      <w:pPr>
        <w:tabs>
          <w:tab w:val="num" w:pos="567"/>
        </w:tabs>
        <w:ind w:left="567"/>
        <w:jc w:val="both"/>
        <w:rPr>
          <w:rFonts w:ascii="Arial Narrow" w:eastAsia="Calibri" w:hAnsi="Arial Narrow"/>
          <w:sz w:val="22"/>
          <w:szCs w:val="22"/>
        </w:rPr>
      </w:pPr>
    </w:p>
    <w:p w14:paraId="3C43975F" w14:textId="77777777" w:rsidR="00CD741F" w:rsidRPr="00952CD2" w:rsidRDefault="00CD741F" w:rsidP="00B978E2">
      <w:pPr>
        <w:numPr>
          <w:ilvl w:val="0"/>
          <w:numId w:val="17"/>
        </w:numPr>
        <w:tabs>
          <w:tab w:val="clear" w:pos="720"/>
          <w:tab w:val="num" w:pos="567"/>
        </w:tabs>
        <w:ind w:left="567"/>
        <w:jc w:val="both"/>
        <w:rPr>
          <w:rFonts w:ascii="Arial Narrow" w:eastAsia="Calibri" w:hAnsi="Arial Narrow"/>
          <w:sz w:val="22"/>
          <w:szCs w:val="22"/>
        </w:rPr>
      </w:pPr>
      <w:r w:rsidRPr="00952CD2">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952CD2">
        <w:rPr>
          <w:rFonts w:ascii="Arial Narrow" w:eastAsia="SimSun" w:hAnsi="Arial Narrow"/>
          <w:sz w:val="22"/>
          <w:szCs w:val="22"/>
          <w:lang w:val="es-MX"/>
        </w:rPr>
        <w:t xml:space="preserve">por el importe del </w:t>
      </w:r>
      <w:r w:rsidRPr="00952CD2">
        <w:rPr>
          <w:rFonts w:ascii="Arial Narrow" w:eastAsia="SimSun" w:hAnsi="Arial Narrow"/>
          <w:b/>
          <w:sz w:val="22"/>
          <w:szCs w:val="22"/>
          <w:lang w:val="es-MX"/>
        </w:rPr>
        <w:t>CUATRO POR CIENTO (4%)</w:t>
      </w:r>
      <w:r w:rsidRPr="00952CD2">
        <w:rPr>
          <w:rFonts w:ascii="Arial Narrow" w:eastAsia="SimSun" w:hAnsi="Arial Narrow"/>
          <w:sz w:val="22"/>
          <w:szCs w:val="22"/>
          <w:lang w:val="es-MX"/>
        </w:rPr>
        <w:t xml:space="preserve"> del monto total  de la adjudicación,</w:t>
      </w:r>
      <w:r w:rsidRPr="00952CD2">
        <w:rPr>
          <w:rFonts w:ascii="Arial Narrow" w:eastAsia="Calibri" w:hAnsi="Arial Narrow"/>
          <w:sz w:val="22"/>
          <w:szCs w:val="22"/>
        </w:rPr>
        <w:t xml:space="preserve"> para asegurar el</w:t>
      </w:r>
      <w:r w:rsidRPr="00952CD2">
        <w:rPr>
          <w:rFonts w:ascii="Arial Narrow" w:hAnsi="Arial Narrow"/>
          <w:sz w:val="22"/>
          <w:szCs w:val="22"/>
        </w:rPr>
        <w:t xml:space="preserve"> fiel cumplimiento del Contrato.</w:t>
      </w:r>
      <w:r w:rsidR="00E56FE1" w:rsidRPr="00952CD2">
        <w:rPr>
          <w:rFonts w:ascii="Arial Narrow" w:hAnsi="Arial Narrow"/>
          <w:sz w:val="22"/>
          <w:szCs w:val="22"/>
        </w:rPr>
        <w:t xml:space="preserve"> </w:t>
      </w:r>
      <w:r w:rsidRPr="00952CD2">
        <w:rPr>
          <w:rFonts w:ascii="Arial Narrow" w:hAnsi="Arial Narrow"/>
          <w:sz w:val="22"/>
          <w:szCs w:val="22"/>
        </w:rPr>
        <w:t xml:space="preserve">(En caso de estar certificado como MIPYMES, la garantía será de </w:t>
      </w:r>
      <w:r w:rsidRPr="00952CD2">
        <w:rPr>
          <w:rFonts w:ascii="Arial Narrow" w:eastAsia="SimSun" w:hAnsi="Arial Narrow"/>
          <w:b/>
          <w:sz w:val="22"/>
          <w:szCs w:val="22"/>
          <w:lang w:val="es-MX"/>
        </w:rPr>
        <w:t>UNO POR CIENTO (1%)</w:t>
      </w:r>
    </w:p>
    <w:p w14:paraId="0812EF2E" w14:textId="77777777" w:rsidR="00CD741F" w:rsidRPr="00952CD2" w:rsidRDefault="00CD741F" w:rsidP="00CD741F">
      <w:pPr>
        <w:tabs>
          <w:tab w:val="num" w:pos="567"/>
        </w:tabs>
        <w:ind w:left="567"/>
        <w:jc w:val="both"/>
        <w:rPr>
          <w:rFonts w:ascii="Arial Narrow" w:eastAsia="Calibri" w:hAnsi="Arial Narrow"/>
          <w:color w:val="000000"/>
          <w:sz w:val="22"/>
          <w:szCs w:val="22"/>
        </w:rPr>
      </w:pPr>
    </w:p>
    <w:p w14:paraId="596E7F1E" w14:textId="77777777" w:rsidR="00CD741F" w:rsidRPr="00952CD2" w:rsidRDefault="00CD741F" w:rsidP="00B978E2">
      <w:pPr>
        <w:numPr>
          <w:ilvl w:val="0"/>
          <w:numId w:val="17"/>
        </w:numPr>
        <w:tabs>
          <w:tab w:val="clear" w:pos="720"/>
          <w:tab w:val="num" w:pos="567"/>
        </w:tabs>
        <w:ind w:left="567"/>
        <w:jc w:val="both"/>
        <w:rPr>
          <w:rFonts w:ascii="Arial Narrow" w:eastAsia="Calibri" w:hAnsi="Arial Narrow"/>
          <w:color w:val="000000"/>
          <w:sz w:val="22"/>
          <w:szCs w:val="22"/>
        </w:rPr>
      </w:pPr>
      <w:r w:rsidRPr="00952CD2">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F0F7FB5" w14:textId="77777777" w:rsidR="00CD741F" w:rsidRPr="00952CD2" w:rsidRDefault="00CD741F" w:rsidP="00CD741F">
      <w:pPr>
        <w:tabs>
          <w:tab w:val="num" w:pos="567"/>
        </w:tabs>
        <w:ind w:left="567"/>
        <w:jc w:val="both"/>
        <w:rPr>
          <w:rFonts w:ascii="Arial Narrow" w:eastAsia="Calibri" w:hAnsi="Arial Narrow"/>
          <w:color w:val="000000"/>
          <w:sz w:val="22"/>
          <w:szCs w:val="22"/>
        </w:rPr>
      </w:pPr>
    </w:p>
    <w:p w14:paraId="10A32C7B" w14:textId="77777777" w:rsidR="00CD741F" w:rsidRPr="00952CD2" w:rsidRDefault="00CD741F" w:rsidP="00B978E2">
      <w:pPr>
        <w:numPr>
          <w:ilvl w:val="0"/>
          <w:numId w:val="17"/>
        </w:numPr>
        <w:tabs>
          <w:tab w:val="clear" w:pos="720"/>
          <w:tab w:val="num" w:pos="567"/>
        </w:tabs>
        <w:ind w:left="567"/>
        <w:jc w:val="both"/>
        <w:rPr>
          <w:rFonts w:ascii="Arial Narrow" w:eastAsia="Calibri" w:hAnsi="Arial Narrow"/>
          <w:color w:val="000000"/>
          <w:sz w:val="22"/>
          <w:szCs w:val="22"/>
        </w:rPr>
      </w:pPr>
      <w:r w:rsidRPr="00952CD2">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5EEE298C" w14:textId="77777777" w:rsidR="00CD741F" w:rsidRPr="00952CD2" w:rsidRDefault="00CD741F" w:rsidP="00CD741F">
      <w:pPr>
        <w:pStyle w:val="ListParagraph"/>
        <w:tabs>
          <w:tab w:val="num" w:pos="567"/>
        </w:tabs>
        <w:ind w:left="567"/>
        <w:jc w:val="both"/>
        <w:rPr>
          <w:rFonts w:ascii="Arial Narrow" w:hAnsi="Arial Narrow"/>
          <w:color w:val="000000"/>
          <w:sz w:val="22"/>
          <w:szCs w:val="22"/>
        </w:rPr>
      </w:pPr>
    </w:p>
    <w:p w14:paraId="71BCC8E8" w14:textId="77777777" w:rsidR="00CD741F" w:rsidRPr="00952CD2" w:rsidRDefault="00CD741F" w:rsidP="00CD741F">
      <w:pPr>
        <w:tabs>
          <w:tab w:val="num" w:pos="567"/>
        </w:tabs>
        <w:ind w:left="567"/>
        <w:jc w:val="both"/>
        <w:rPr>
          <w:rFonts w:ascii="Arial Narrow" w:eastAsia="Calibri" w:hAnsi="Arial Narrow"/>
          <w:color w:val="000000"/>
          <w:sz w:val="22"/>
          <w:szCs w:val="22"/>
        </w:rPr>
      </w:pPr>
    </w:p>
    <w:p w14:paraId="72745F71" w14:textId="77777777" w:rsidR="00CD741F" w:rsidRPr="00952CD2" w:rsidRDefault="00CD741F" w:rsidP="00B978E2">
      <w:pPr>
        <w:numPr>
          <w:ilvl w:val="0"/>
          <w:numId w:val="17"/>
        </w:numPr>
        <w:tabs>
          <w:tab w:val="clear" w:pos="720"/>
          <w:tab w:val="num" w:pos="567"/>
        </w:tabs>
        <w:ind w:left="567"/>
        <w:jc w:val="both"/>
        <w:rPr>
          <w:rFonts w:ascii="Arial Narrow" w:hAnsi="Arial Narrow"/>
          <w:color w:val="000000"/>
          <w:sz w:val="22"/>
          <w:szCs w:val="22"/>
        </w:rPr>
      </w:pPr>
      <w:r w:rsidRPr="00952CD2">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57E794B" w14:textId="77777777" w:rsidR="00CD741F" w:rsidRPr="00952CD2" w:rsidRDefault="00CD741F" w:rsidP="00CD741F">
      <w:pPr>
        <w:tabs>
          <w:tab w:val="num" w:pos="567"/>
        </w:tabs>
        <w:ind w:left="567"/>
        <w:jc w:val="both"/>
        <w:rPr>
          <w:rFonts w:ascii="Arial Narrow" w:hAnsi="Arial Narrow"/>
          <w:color w:val="000000"/>
          <w:sz w:val="22"/>
          <w:szCs w:val="22"/>
        </w:rPr>
      </w:pPr>
    </w:p>
    <w:p w14:paraId="10002D35" w14:textId="77777777" w:rsidR="00CD741F" w:rsidRPr="00952CD2" w:rsidRDefault="00CD741F" w:rsidP="00B978E2">
      <w:pPr>
        <w:numPr>
          <w:ilvl w:val="0"/>
          <w:numId w:val="17"/>
        </w:numPr>
        <w:tabs>
          <w:tab w:val="clear" w:pos="720"/>
          <w:tab w:val="num" w:pos="567"/>
        </w:tabs>
        <w:ind w:left="567"/>
        <w:jc w:val="both"/>
        <w:rPr>
          <w:rFonts w:ascii="Arial Narrow" w:eastAsia="Calibri" w:hAnsi="Arial Narrow"/>
          <w:color w:val="000000"/>
          <w:sz w:val="22"/>
          <w:szCs w:val="22"/>
        </w:rPr>
      </w:pPr>
      <w:r w:rsidRPr="00952CD2">
        <w:rPr>
          <w:rFonts w:ascii="Arial Narrow" w:eastAsia="Calibri" w:hAnsi="Arial Narrow"/>
          <w:color w:val="000000"/>
          <w:sz w:val="22"/>
          <w:szCs w:val="22"/>
        </w:rPr>
        <w:lastRenderedPageBreak/>
        <w:t xml:space="preserve">Entendemos que el Comprador no está obligado a aceptar la Oferta evaluada como la más baja ni ninguna otra de las Ofertas que reciba. </w:t>
      </w:r>
    </w:p>
    <w:p w14:paraId="71D30093" w14:textId="77777777" w:rsidR="00CD741F" w:rsidRPr="00952CD2" w:rsidRDefault="00CD741F" w:rsidP="00CD741F">
      <w:pPr>
        <w:tabs>
          <w:tab w:val="num" w:pos="567"/>
        </w:tabs>
        <w:ind w:left="567"/>
        <w:jc w:val="both"/>
        <w:rPr>
          <w:rFonts w:ascii="Arial Narrow" w:eastAsia="Calibri" w:hAnsi="Arial Narrow"/>
          <w:color w:val="000000"/>
          <w:sz w:val="22"/>
          <w:szCs w:val="22"/>
        </w:rPr>
      </w:pPr>
    </w:p>
    <w:p w14:paraId="46C9FBB1" w14:textId="77777777" w:rsidR="00CD741F" w:rsidRPr="00952CD2" w:rsidRDefault="00CD741F" w:rsidP="00CD741F">
      <w:pPr>
        <w:spacing w:line="480" w:lineRule="auto"/>
        <w:jc w:val="both"/>
        <w:rPr>
          <w:rFonts w:ascii="Arial Narrow" w:eastAsia="Calibri" w:hAnsi="Arial Narrow"/>
          <w:color w:val="000000"/>
          <w:sz w:val="22"/>
          <w:szCs w:val="22"/>
        </w:rPr>
      </w:pPr>
    </w:p>
    <w:p w14:paraId="4DC98B8B" w14:textId="77777777" w:rsidR="00CD741F" w:rsidRPr="00952CD2" w:rsidRDefault="00CD741F" w:rsidP="00CD741F">
      <w:pPr>
        <w:pStyle w:val="BodyText"/>
        <w:spacing w:line="480" w:lineRule="auto"/>
        <w:rPr>
          <w:rFonts w:ascii="Arial Narrow" w:hAnsi="Arial Narrow" w:cs="Arial"/>
          <w:color w:val="FF0000"/>
          <w:sz w:val="22"/>
          <w:szCs w:val="22"/>
        </w:rPr>
      </w:pPr>
      <w:r w:rsidRPr="00952CD2">
        <w:rPr>
          <w:rFonts w:ascii="Arial Narrow" w:hAnsi="Arial Narrow" w:cs="Arial"/>
          <w:color w:val="FF0000"/>
          <w:sz w:val="22"/>
          <w:szCs w:val="22"/>
        </w:rPr>
        <w:t xml:space="preserve">(Nombre y apellido) </w:t>
      </w:r>
      <w:r w:rsidRPr="00952CD2">
        <w:rPr>
          <w:rFonts w:ascii="Arial Narrow" w:hAnsi="Arial Narrow" w:cs="Arial"/>
          <w:sz w:val="22"/>
          <w:szCs w:val="22"/>
        </w:rPr>
        <w:t xml:space="preserve">__________________________________________________en calidad de ____________________________________ debidamente autorizado para actuar en nombre y representación de </w:t>
      </w:r>
      <w:r w:rsidRPr="00952CD2">
        <w:rPr>
          <w:rFonts w:ascii="Arial Narrow" w:hAnsi="Arial Narrow" w:cs="Arial"/>
          <w:color w:val="FF0000"/>
          <w:sz w:val="22"/>
          <w:szCs w:val="22"/>
        </w:rPr>
        <w:t>(poner aquí nombre del Oferente)</w:t>
      </w:r>
    </w:p>
    <w:p w14:paraId="47FB2FF5" w14:textId="77777777" w:rsidR="00CD741F" w:rsidRPr="00952CD2" w:rsidRDefault="00CD741F" w:rsidP="00CD741F">
      <w:pPr>
        <w:spacing w:line="360" w:lineRule="auto"/>
        <w:jc w:val="both"/>
        <w:rPr>
          <w:rFonts w:ascii="Arial Narrow" w:eastAsia="Calibri" w:hAnsi="Arial Narrow"/>
          <w:color w:val="FF0000"/>
          <w:sz w:val="22"/>
          <w:szCs w:val="22"/>
        </w:rPr>
      </w:pPr>
    </w:p>
    <w:p w14:paraId="0A6BA964" w14:textId="77777777" w:rsidR="00CD741F" w:rsidRPr="00952CD2" w:rsidRDefault="00CD741F" w:rsidP="00CD741F">
      <w:pPr>
        <w:jc w:val="both"/>
        <w:rPr>
          <w:rFonts w:ascii="Arial Narrow" w:eastAsia="Calibri" w:hAnsi="Arial Narrow"/>
          <w:color w:val="000000"/>
          <w:sz w:val="22"/>
          <w:szCs w:val="22"/>
        </w:rPr>
      </w:pPr>
    </w:p>
    <w:p w14:paraId="5F4E1D92" w14:textId="77777777" w:rsidR="00CD741F" w:rsidRPr="00952CD2" w:rsidRDefault="00CD741F" w:rsidP="00CD741F">
      <w:pPr>
        <w:jc w:val="both"/>
        <w:rPr>
          <w:rFonts w:ascii="Arial Narrow" w:eastAsia="Calibri" w:hAnsi="Arial Narrow"/>
          <w:color w:val="000000"/>
          <w:sz w:val="22"/>
          <w:szCs w:val="22"/>
        </w:rPr>
      </w:pPr>
      <w:r w:rsidRPr="00952CD2">
        <w:rPr>
          <w:rFonts w:ascii="Arial Narrow" w:eastAsia="Calibri" w:hAnsi="Arial Narrow"/>
          <w:color w:val="000000"/>
          <w:sz w:val="22"/>
          <w:szCs w:val="22"/>
        </w:rPr>
        <w:t xml:space="preserve">Firma </w:t>
      </w:r>
      <w:r w:rsidRPr="00952CD2">
        <w:rPr>
          <w:rFonts w:ascii="Arial Narrow" w:hAnsi="Arial Narrow"/>
          <w:color w:val="000000"/>
          <w:sz w:val="22"/>
          <w:szCs w:val="22"/>
        </w:rPr>
        <w:t>___________</w:t>
      </w:r>
      <w:r w:rsidRPr="00952CD2">
        <w:rPr>
          <w:rFonts w:ascii="Arial Narrow" w:eastAsia="Calibri" w:hAnsi="Arial Narrow"/>
          <w:color w:val="000000"/>
          <w:sz w:val="22"/>
          <w:szCs w:val="22"/>
        </w:rPr>
        <w:t>_________________________</w:t>
      </w:r>
    </w:p>
    <w:p w14:paraId="52D14560" w14:textId="77777777" w:rsidR="00CD741F" w:rsidRPr="00952CD2" w:rsidRDefault="00CD741F" w:rsidP="00CD741F">
      <w:pPr>
        <w:spacing w:before="240"/>
        <w:jc w:val="both"/>
        <w:rPr>
          <w:rFonts w:ascii="Arial Narrow" w:eastAsia="Calibri" w:hAnsi="Arial Narrow"/>
          <w:color w:val="000000"/>
          <w:sz w:val="22"/>
          <w:szCs w:val="22"/>
        </w:rPr>
      </w:pPr>
      <w:r w:rsidRPr="00952CD2">
        <w:rPr>
          <w:rFonts w:ascii="Arial Narrow" w:eastAsia="Calibri" w:hAnsi="Arial Narrow"/>
          <w:color w:val="000000"/>
          <w:sz w:val="22"/>
          <w:szCs w:val="22"/>
        </w:rPr>
        <w:t>Sello</w:t>
      </w:r>
    </w:p>
    <w:p w14:paraId="415F5DD3" w14:textId="77777777" w:rsidR="00CD741F" w:rsidRPr="00952CD2" w:rsidRDefault="00CD741F" w:rsidP="00CD741F">
      <w:pPr>
        <w:jc w:val="both"/>
        <w:rPr>
          <w:rFonts w:ascii="Arial Narrow" w:eastAsia="Calibri" w:hAnsi="Arial Narrow"/>
          <w:sz w:val="22"/>
          <w:szCs w:val="22"/>
        </w:rPr>
      </w:pPr>
    </w:p>
    <w:p w14:paraId="029F3B5A" w14:textId="77777777" w:rsidR="00CD741F" w:rsidRPr="00952CD2" w:rsidRDefault="00CD741F" w:rsidP="00CD741F">
      <w:pPr>
        <w:pStyle w:val="Default"/>
        <w:jc w:val="center"/>
        <w:rPr>
          <w:rFonts w:ascii="Arial Narrow" w:hAnsi="Arial Narrow" w:cs="Arial"/>
          <w:color w:val="FF0000"/>
          <w:sz w:val="22"/>
          <w:szCs w:val="22"/>
        </w:rPr>
      </w:pPr>
    </w:p>
    <w:p w14:paraId="31B49B0D" w14:textId="77777777" w:rsidR="00CD741F" w:rsidRPr="00952CD2" w:rsidRDefault="00CD741F" w:rsidP="00CD741F">
      <w:pPr>
        <w:pStyle w:val="Default"/>
        <w:jc w:val="center"/>
        <w:rPr>
          <w:rFonts w:ascii="Arial Narrow" w:hAnsi="Arial Narrow" w:cs="Arial"/>
          <w:color w:val="FF0000"/>
          <w:sz w:val="22"/>
          <w:szCs w:val="22"/>
        </w:rPr>
      </w:pPr>
      <w:r w:rsidRPr="00952CD2">
        <w:rPr>
          <w:rFonts w:ascii="Arial Narrow" w:hAnsi="Arial Narrow" w:cs="Arial"/>
          <w:color w:val="FF0000"/>
          <w:sz w:val="22"/>
          <w:szCs w:val="22"/>
        </w:rPr>
        <w:t>(Persona o personas autorizadas a firmar en nombre del Oferente)</w:t>
      </w:r>
    </w:p>
    <w:p w14:paraId="78AD13C5" w14:textId="77777777" w:rsidR="00CD741F" w:rsidRPr="00952CD2" w:rsidRDefault="00CD741F" w:rsidP="00CD741F">
      <w:pPr>
        <w:jc w:val="both"/>
        <w:rPr>
          <w:rFonts w:ascii="Arial Narrow" w:hAnsi="Arial Narrow"/>
          <w:bCs/>
          <w:color w:val="FF0000"/>
          <w:sz w:val="22"/>
          <w:szCs w:val="22"/>
        </w:rPr>
      </w:pPr>
    </w:p>
    <w:p w14:paraId="22DC5970" w14:textId="77777777" w:rsidR="00CD741F" w:rsidRPr="00952CD2" w:rsidRDefault="00CD741F" w:rsidP="00CD741F">
      <w:pPr>
        <w:jc w:val="both"/>
        <w:rPr>
          <w:rFonts w:ascii="Arial Narrow" w:hAnsi="Arial Narrow"/>
          <w:bCs/>
          <w:color w:val="FF0000"/>
          <w:sz w:val="22"/>
          <w:szCs w:val="22"/>
        </w:rPr>
      </w:pPr>
    </w:p>
    <w:p w14:paraId="7A5FF4AD" w14:textId="77777777" w:rsidR="00CD741F" w:rsidRPr="00952CD2" w:rsidRDefault="00CD741F" w:rsidP="00CD741F">
      <w:pPr>
        <w:pStyle w:val="ListParagraph"/>
        <w:rPr>
          <w:rFonts w:ascii="Arial Narrow" w:hAnsi="Arial Narrow" w:cs="Arial"/>
        </w:rPr>
      </w:pPr>
    </w:p>
    <w:p w14:paraId="4E3A8CA1" w14:textId="77777777" w:rsidR="00CD741F" w:rsidRPr="00952CD2" w:rsidRDefault="00CD741F" w:rsidP="00CD741F">
      <w:pPr>
        <w:pStyle w:val="ListParagraph"/>
        <w:jc w:val="both"/>
        <w:rPr>
          <w:rFonts w:ascii="Arial Narrow" w:hAnsi="Arial Narrow" w:cs="Arial"/>
        </w:rPr>
      </w:pPr>
    </w:p>
    <w:p w14:paraId="0E5FA189" w14:textId="361E2674" w:rsidR="00CD741F" w:rsidRPr="00952CD2" w:rsidRDefault="007C4006" w:rsidP="00053699">
      <w:pPr>
        <w:rPr>
          <w:rFonts w:ascii="Arial Narrow" w:hAnsi="Arial Narrow" w:cs="Arial"/>
        </w:rPr>
      </w:pPr>
      <w:r w:rsidRPr="00952CD2">
        <w:rPr>
          <w:rFonts w:ascii="Arial Narrow" w:hAnsi="Arial Narrow" w:cs="Arial"/>
        </w:rPr>
        <w:br w:type="page"/>
      </w:r>
    </w:p>
    <w:p w14:paraId="1B625DEB" w14:textId="77777777" w:rsidR="00EE2039" w:rsidRPr="00952CD2" w:rsidRDefault="00EE2039" w:rsidP="004F5D03">
      <w:pPr>
        <w:pStyle w:val="ListParagraph"/>
        <w:jc w:val="both"/>
        <w:rPr>
          <w:rFonts w:ascii="Arial Narrow" w:hAnsi="Arial Narrow" w:cs="Arial"/>
        </w:rPr>
      </w:pPr>
    </w:p>
    <w:p w14:paraId="27B9AE14" w14:textId="6856A273" w:rsidR="004F5D03" w:rsidRPr="00952CD2" w:rsidRDefault="00796767" w:rsidP="004F5D03">
      <w:pPr>
        <w:tabs>
          <w:tab w:val="left" w:pos="6430"/>
          <w:tab w:val="right" w:pos="9362"/>
        </w:tabs>
        <w:rPr>
          <w:rFonts w:ascii="Arial Narrow" w:eastAsia="Calibri" w:hAnsi="Arial Narrow"/>
          <w:b/>
          <w:sz w:val="16"/>
          <w:szCs w:val="16"/>
        </w:rPr>
      </w:pPr>
      <w:r w:rsidRPr="00952CD2">
        <w:rPr>
          <w:rFonts w:ascii="Arial Narrow" w:hAnsi="Arial Narrow" w:cs="Arial"/>
          <w:b/>
          <w:sz w:val="16"/>
          <w:szCs w:val="16"/>
          <w:lang w:val="es-ES_tradnl"/>
        </w:rPr>
        <w:t>Anexo 3</w:t>
      </w:r>
      <w:r w:rsidR="00F2163B" w:rsidRPr="00952CD2">
        <w:rPr>
          <w:rFonts w:ascii="Arial Narrow" w:hAnsi="Arial Narrow" w:cs="Arial"/>
          <w:b/>
          <w:sz w:val="16"/>
          <w:szCs w:val="16"/>
          <w:lang w:val="es-ES_tradnl"/>
        </w:rPr>
        <w:tab/>
      </w:r>
      <w:r w:rsidR="00F2163B" w:rsidRPr="00952CD2">
        <w:rPr>
          <w:rFonts w:ascii="Arial Narrow" w:hAnsi="Arial Narrow" w:cs="Arial"/>
          <w:b/>
          <w:sz w:val="16"/>
          <w:szCs w:val="16"/>
          <w:lang w:val="es-ES_tradnl"/>
        </w:rPr>
        <w:tab/>
      </w:r>
      <w:r w:rsidR="004F5D03" w:rsidRPr="00952CD2">
        <w:rPr>
          <w:rFonts w:ascii="Arial Narrow" w:eastAsia="Calibri" w:hAnsi="Arial Narrow"/>
          <w:b/>
          <w:sz w:val="16"/>
          <w:szCs w:val="16"/>
        </w:rPr>
        <w:t>Referencia MOD-INABIE-05</w:t>
      </w:r>
      <w:r w:rsidR="00EF1487" w:rsidRPr="00952CD2">
        <w:rPr>
          <w:rFonts w:ascii="Arial Narrow" w:eastAsia="Calibri" w:hAnsi="Arial Narrow"/>
          <w:b/>
          <w:sz w:val="16"/>
          <w:szCs w:val="16"/>
        </w:rPr>
        <w:t>-0</w:t>
      </w:r>
      <w:r w:rsidR="009334A1" w:rsidRPr="00952CD2">
        <w:rPr>
          <w:rFonts w:ascii="Arial Narrow" w:eastAsia="Calibri" w:hAnsi="Arial Narrow"/>
          <w:b/>
          <w:sz w:val="16"/>
          <w:szCs w:val="16"/>
        </w:rPr>
        <w:t>2</w:t>
      </w:r>
    </w:p>
    <w:p w14:paraId="19580777" w14:textId="77777777" w:rsidR="004F5D03" w:rsidRPr="00952CD2" w:rsidRDefault="004F5D03" w:rsidP="004F5D03">
      <w:pPr>
        <w:tabs>
          <w:tab w:val="left" w:pos="6430"/>
          <w:tab w:val="right" w:pos="9362"/>
        </w:tabs>
        <w:rPr>
          <w:rFonts w:ascii="Arial Narrow" w:eastAsia="Calibri" w:hAnsi="Arial Narrow"/>
          <w:b/>
          <w:sz w:val="16"/>
          <w:szCs w:val="16"/>
        </w:rPr>
      </w:pPr>
    </w:p>
    <w:p w14:paraId="61231DAC" w14:textId="77777777" w:rsidR="004F5D03" w:rsidRPr="00952CD2" w:rsidRDefault="004F5D03" w:rsidP="004F5D03">
      <w:pPr>
        <w:jc w:val="center"/>
        <w:rPr>
          <w:rFonts w:ascii="Arial Narrow" w:eastAsia="Calibri" w:hAnsi="Arial Narrow"/>
        </w:rPr>
      </w:pPr>
      <w:r w:rsidRPr="00952CD2">
        <w:rPr>
          <w:rFonts w:ascii="Arial Narrow" w:eastAsia="Calibri" w:hAnsi="Arial Narrow"/>
        </w:rPr>
        <w:t>INSTITUTO NACIONAL DE BIENESTAR ESTUDIANTIL</w:t>
      </w:r>
    </w:p>
    <w:p w14:paraId="5EE6F093"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078BAA73" w14:textId="77777777" w:rsidR="004F5D03" w:rsidRPr="00952CD2" w:rsidRDefault="004F5D03" w:rsidP="004F5D03">
      <w:pPr>
        <w:jc w:val="center"/>
        <w:rPr>
          <w:rFonts w:ascii="Arial Narrow" w:eastAsia="Calibri" w:hAnsi="Arial Narrow"/>
        </w:rPr>
      </w:pPr>
      <w:r w:rsidRPr="00952CD2">
        <w:rPr>
          <w:rFonts w:ascii="Arial Narrow" w:eastAsia="Calibri" w:hAnsi="Arial Narrow"/>
        </w:rPr>
        <w:t>Comité de Compras y Contrataciones de</w:t>
      </w:r>
      <w:r w:rsidR="00EC3C19" w:rsidRPr="00952CD2">
        <w:rPr>
          <w:rFonts w:ascii="Arial Narrow" w:eastAsia="Calibri" w:hAnsi="Arial Narrow"/>
        </w:rPr>
        <w:t>l</w:t>
      </w:r>
      <w:r w:rsidRPr="00952CD2">
        <w:rPr>
          <w:rFonts w:ascii="Arial Narrow" w:eastAsia="Calibri" w:hAnsi="Arial Narrow"/>
        </w:rPr>
        <w:t xml:space="preserve"> INABIE</w:t>
      </w:r>
    </w:p>
    <w:p w14:paraId="1416B11B" w14:textId="77777777" w:rsidR="00F2163B" w:rsidRPr="00952CD2" w:rsidRDefault="00F2163B" w:rsidP="004F5D03">
      <w:pPr>
        <w:jc w:val="center"/>
        <w:rPr>
          <w:rFonts w:ascii="Arial Narrow" w:eastAsia="Calibri" w:hAnsi="Arial Narrow"/>
        </w:rPr>
      </w:pPr>
    </w:p>
    <w:p w14:paraId="45951C8B" w14:textId="77777777" w:rsidR="009334A1" w:rsidRPr="00952CD2" w:rsidRDefault="009334A1" w:rsidP="009334A1">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952CD2">
        <w:rPr>
          <w:rFonts w:ascii="Arial Narrow" w:hAnsi="Arial Narrow" w:cs="Arial"/>
          <w:b/>
          <w:lang w:val="es-ES_tradnl"/>
        </w:rPr>
        <w:t>DECLARACION JURADA DE ACEPTACION DEL PRECIO DADO POR EL INSTITUTO NACIONAL DE BIENESTAR ESTUDIANTIL</w:t>
      </w:r>
    </w:p>
    <w:p w14:paraId="0474E222" w14:textId="77777777" w:rsidR="009E6866" w:rsidRPr="00952CD2" w:rsidRDefault="009E6866" w:rsidP="009E6866">
      <w:pPr>
        <w:ind w:left="360"/>
        <w:jc w:val="both"/>
        <w:rPr>
          <w:rFonts w:ascii="Arial Narrow" w:hAnsi="Arial Narrow" w:cs="Arial"/>
          <w:strike/>
          <w:highlight w:val="yellow"/>
          <w:lang w:val="es-ES_tradnl"/>
        </w:rPr>
      </w:pPr>
    </w:p>
    <w:p w14:paraId="1313D978" w14:textId="77777777" w:rsidR="00C64B53" w:rsidRPr="00952CD2"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952CD2">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00C64B53" w:rsidRPr="00952CD2">
        <w:rPr>
          <w:rFonts w:ascii="Arial Narrow" w:hAnsi="Arial Narrow" w:cs="Arial"/>
          <w:sz w:val="22"/>
          <w:szCs w:val="22"/>
          <w:lang w:val="es-ES_tradnl"/>
        </w:rPr>
        <w:t>:</w:t>
      </w:r>
      <w:r w:rsidRPr="00952CD2">
        <w:rPr>
          <w:rFonts w:ascii="Arial Narrow" w:hAnsi="Arial Narrow" w:cs="Arial"/>
          <w:sz w:val="22"/>
          <w:szCs w:val="22"/>
          <w:lang w:val="es-ES_tradnl"/>
        </w:rPr>
        <w:t xml:space="preserve"> </w:t>
      </w:r>
    </w:p>
    <w:p w14:paraId="7B8A7D06" w14:textId="77777777" w:rsidR="00C64B53" w:rsidRPr="00952CD2"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29A0759F" w14:textId="77777777" w:rsidR="007B7528" w:rsidRPr="00952CD2" w:rsidRDefault="007B7528" w:rsidP="007B7528">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0BCD1F78" w14:textId="66E39A52" w:rsidR="007B7528" w:rsidRPr="00952CD2" w:rsidRDefault="007B7528" w:rsidP="007B7528">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952CD2">
        <w:rPr>
          <w:rFonts w:ascii="Arial Narrow" w:hAnsi="Arial Narrow" w:cs="Arial"/>
          <w:b/>
          <w:lang w:val="es-ES_tradnl"/>
        </w:rPr>
        <w:t>PRIMERO:</w:t>
      </w:r>
      <w:r w:rsidRPr="00952CD2">
        <w:rPr>
          <w:rFonts w:ascii="Arial Narrow" w:hAnsi="Arial Narrow" w:cs="Arial"/>
          <w:lang w:val="es-ES_tradnl"/>
        </w:rPr>
        <w:t xml:space="preserve"> Que acepta mediante esta declaración jurada el </w:t>
      </w:r>
      <w:r w:rsidR="001270BE" w:rsidRPr="00952CD2">
        <w:rPr>
          <w:rFonts w:ascii="Arial Narrow" w:hAnsi="Arial Narrow" w:cs="Arial"/>
          <w:b/>
          <w:lang w:val="es-ES_tradnl"/>
        </w:rPr>
        <w:t>PRECIO ESTÁ</w:t>
      </w:r>
      <w:r w:rsidRPr="00952CD2">
        <w:rPr>
          <w:rFonts w:ascii="Arial Narrow" w:hAnsi="Arial Narrow" w:cs="Arial"/>
          <w:b/>
          <w:lang w:val="es-ES_tradnl"/>
        </w:rPr>
        <w:t>NDAR O ÚNICO</w:t>
      </w:r>
      <w:r w:rsidRPr="00952CD2">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7EAAA748" w14:textId="77777777" w:rsidR="00EF1487" w:rsidRPr="00952CD2" w:rsidRDefault="00EF1487" w:rsidP="00EF1487">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73E06CE4" w14:textId="77777777" w:rsidR="00C64B53" w:rsidRPr="00952CD2"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952CD2">
        <w:rPr>
          <w:rFonts w:ascii="Arial Narrow" w:hAnsi="Arial Narrow" w:cs="Arial"/>
          <w:b/>
          <w:lang w:val="es-ES_tradnl"/>
        </w:rPr>
        <w:t>HECHO Y PASADO EN MI ESTUDIO</w:t>
      </w:r>
      <w:r w:rsidRPr="00952CD2">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52CD2">
        <w:rPr>
          <w:rFonts w:ascii="Arial Narrow" w:hAnsi="Arial Narrow" w:cs="Arial"/>
          <w:b/>
          <w:lang w:val="es-ES_tradnl"/>
        </w:rPr>
        <w:t>CERTIFICO Y DOY FE</w:t>
      </w:r>
      <w:r w:rsidR="00C64B53" w:rsidRPr="00952CD2">
        <w:rPr>
          <w:rFonts w:ascii="Arial Narrow" w:hAnsi="Arial Narrow" w:cs="Arial"/>
          <w:sz w:val="22"/>
          <w:szCs w:val="22"/>
          <w:lang w:val="es-ES_tradnl"/>
        </w:rPr>
        <w:t>.</w:t>
      </w:r>
    </w:p>
    <w:p w14:paraId="03BE4ADD" w14:textId="77777777" w:rsidR="00C64B53" w:rsidRPr="00952CD2"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952CD2">
        <w:rPr>
          <w:rFonts w:ascii="Arial Narrow" w:hAnsi="Arial Narrow" w:cs="Arial"/>
          <w:sz w:val="28"/>
          <w:szCs w:val="28"/>
          <w:lang w:val="es-ES_tradnl"/>
        </w:rPr>
        <w:t xml:space="preserve"> </w:t>
      </w:r>
    </w:p>
    <w:p w14:paraId="364AA048" w14:textId="77777777" w:rsidR="00C64B53" w:rsidRPr="00952CD2"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952CD2">
        <w:rPr>
          <w:rFonts w:ascii="Arial Narrow" w:hAnsi="Arial Narrow" w:cs="Arial"/>
          <w:sz w:val="28"/>
          <w:szCs w:val="28"/>
          <w:lang w:val="es-ES_tradnl"/>
        </w:rPr>
        <w:t xml:space="preserve">                    </w:t>
      </w:r>
    </w:p>
    <w:p w14:paraId="67F3B322" w14:textId="77777777" w:rsidR="00C64B53" w:rsidRPr="00952CD2"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952CD2">
        <w:rPr>
          <w:rFonts w:ascii="Arial Narrow" w:hAnsi="Arial Narrow" w:cs="Arial"/>
          <w:sz w:val="16"/>
          <w:szCs w:val="16"/>
          <w:lang w:val="es-ES_tradnl"/>
        </w:rPr>
        <w:t xml:space="preserve">TESTIGOS                                          </w:t>
      </w:r>
      <w:proofErr w:type="spellStart"/>
      <w:r w:rsidRPr="00952CD2">
        <w:rPr>
          <w:rFonts w:ascii="Arial Narrow" w:hAnsi="Arial Narrow" w:cs="Arial"/>
          <w:sz w:val="16"/>
          <w:szCs w:val="16"/>
          <w:lang w:val="es-ES_tradnl"/>
        </w:rPr>
        <w:t>TESTIGOS</w:t>
      </w:r>
      <w:proofErr w:type="spellEnd"/>
    </w:p>
    <w:p w14:paraId="0B2C1C69" w14:textId="77777777" w:rsidR="00C64B53" w:rsidRPr="00952CD2"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364AA1B1" w14:textId="77777777" w:rsidR="00C64B53" w:rsidRPr="00952CD2"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829C9F5" w14:textId="77777777" w:rsidR="00C64B53" w:rsidRPr="00952CD2"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635A0DC" w14:textId="77777777" w:rsidR="00C64B53" w:rsidRPr="00952CD2" w:rsidRDefault="00C64B53" w:rsidP="00EA2A5D">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7268DE20" w14:textId="77777777" w:rsidR="00C64B53" w:rsidRPr="00952CD2" w:rsidRDefault="00C64B53" w:rsidP="00EA2A5D">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952CD2">
        <w:rPr>
          <w:rFonts w:ascii="Arial Narrow" w:hAnsi="Arial Narrow" w:cs="Arial"/>
          <w:sz w:val="16"/>
          <w:szCs w:val="16"/>
          <w:lang w:val="es-ES_tradnl"/>
        </w:rPr>
        <w:t>COMPARECIENTE</w:t>
      </w:r>
    </w:p>
    <w:p w14:paraId="7823F69F" w14:textId="77777777" w:rsidR="00C64B53" w:rsidRPr="00952CD2" w:rsidRDefault="00C64B53" w:rsidP="00EA2A5D">
      <w:pPr>
        <w:widowControl w:val="0"/>
        <w:tabs>
          <w:tab w:val="left" w:pos="0"/>
          <w:tab w:val="left" w:pos="360"/>
          <w:tab w:val="left" w:pos="3619"/>
        </w:tabs>
        <w:autoSpaceDE w:val="0"/>
        <w:autoSpaceDN w:val="0"/>
        <w:adjustRightInd w:val="0"/>
        <w:jc w:val="center"/>
        <w:rPr>
          <w:rFonts w:ascii="Arial Narrow" w:hAnsi="Arial Narrow" w:cs="Arial"/>
          <w:sz w:val="16"/>
          <w:szCs w:val="16"/>
          <w:lang w:val="es-ES_tradnl"/>
        </w:rPr>
      </w:pPr>
    </w:p>
    <w:p w14:paraId="0CEACE4E" w14:textId="77777777" w:rsidR="001D0F88" w:rsidRPr="00952CD2" w:rsidRDefault="001D0F88" w:rsidP="00EA2A5D">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6F934B8" w14:textId="77777777" w:rsidR="001D0F88" w:rsidRPr="00952CD2" w:rsidRDefault="001D0F88" w:rsidP="00EA2A5D">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5DF57CD" w14:textId="77777777" w:rsidR="00053699" w:rsidRPr="00952CD2" w:rsidRDefault="00C64B53" w:rsidP="00EA2A5D">
      <w:pPr>
        <w:widowControl w:val="0"/>
        <w:tabs>
          <w:tab w:val="left" w:pos="0"/>
          <w:tab w:val="left" w:pos="360"/>
          <w:tab w:val="left" w:pos="3619"/>
        </w:tabs>
        <w:autoSpaceDE w:val="0"/>
        <w:autoSpaceDN w:val="0"/>
        <w:adjustRightInd w:val="0"/>
        <w:jc w:val="center"/>
        <w:rPr>
          <w:rFonts w:ascii="Arial Narrow" w:hAnsi="Arial Narrow" w:cs="Arial"/>
          <w:sz w:val="16"/>
          <w:szCs w:val="16"/>
          <w:lang w:val="es-ES_tradnl"/>
        </w:rPr>
      </w:pPr>
      <w:r w:rsidRPr="00952CD2">
        <w:rPr>
          <w:rFonts w:ascii="Arial Narrow" w:hAnsi="Arial Narrow" w:cs="Arial"/>
          <w:sz w:val="16"/>
          <w:szCs w:val="16"/>
          <w:lang w:val="es-ES_tradnl"/>
        </w:rPr>
        <w:t>NOTARIO PÚBLICO</w:t>
      </w:r>
    </w:p>
    <w:p w14:paraId="50C6E150" w14:textId="77777777" w:rsidR="00EA2A5D" w:rsidRPr="00952CD2" w:rsidRDefault="00EA2A5D" w:rsidP="001D0F88">
      <w:pPr>
        <w:widowControl w:val="0"/>
        <w:tabs>
          <w:tab w:val="left" w:pos="0"/>
          <w:tab w:val="left" w:pos="360"/>
          <w:tab w:val="left" w:pos="3619"/>
        </w:tabs>
        <w:autoSpaceDE w:val="0"/>
        <w:autoSpaceDN w:val="0"/>
        <w:adjustRightInd w:val="0"/>
        <w:ind w:left="360"/>
        <w:rPr>
          <w:rFonts w:ascii="Arial Narrow" w:eastAsia="Calibri" w:hAnsi="Arial Narrow"/>
          <w:b/>
          <w:sz w:val="16"/>
          <w:szCs w:val="16"/>
        </w:rPr>
      </w:pPr>
    </w:p>
    <w:p w14:paraId="6AF05F6E" w14:textId="77777777" w:rsidR="00952CD2" w:rsidRDefault="00952CD2" w:rsidP="001D0F88">
      <w:pPr>
        <w:widowControl w:val="0"/>
        <w:tabs>
          <w:tab w:val="left" w:pos="0"/>
          <w:tab w:val="left" w:pos="360"/>
          <w:tab w:val="left" w:pos="3619"/>
        </w:tabs>
        <w:autoSpaceDE w:val="0"/>
        <w:autoSpaceDN w:val="0"/>
        <w:adjustRightInd w:val="0"/>
        <w:ind w:left="360"/>
        <w:rPr>
          <w:rFonts w:ascii="Arial Narrow" w:eastAsia="Calibri" w:hAnsi="Arial Narrow"/>
          <w:b/>
          <w:sz w:val="16"/>
          <w:szCs w:val="16"/>
        </w:rPr>
      </w:pPr>
    </w:p>
    <w:p w14:paraId="2289E8FD" w14:textId="77777777" w:rsidR="00952CD2" w:rsidRDefault="00952CD2" w:rsidP="001D0F88">
      <w:pPr>
        <w:widowControl w:val="0"/>
        <w:tabs>
          <w:tab w:val="left" w:pos="0"/>
          <w:tab w:val="left" w:pos="360"/>
          <w:tab w:val="left" w:pos="3619"/>
        </w:tabs>
        <w:autoSpaceDE w:val="0"/>
        <w:autoSpaceDN w:val="0"/>
        <w:adjustRightInd w:val="0"/>
        <w:ind w:left="360"/>
        <w:rPr>
          <w:rFonts w:ascii="Arial Narrow" w:eastAsia="Calibri" w:hAnsi="Arial Narrow"/>
          <w:b/>
          <w:sz w:val="16"/>
          <w:szCs w:val="16"/>
        </w:rPr>
      </w:pPr>
    </w:p>
    <w:p w14:paraId="00203F9B" w14:textId="2FA3BB7A" w:rsidR="0026027E" w:rsidRPr="00952CD2" w:rsidRDefault="0026027E" w:rsidP="001D0F88">
      <w:pPr>
        <w:widowControl w:val="0"/>
        <w:tabs>
          <w:tab w:val="left" w:pos="0"/>
          <w:tab w:val="left" w:pos="360"/>
          <w:tab w:val="left" w:pos="3619"/>
        </w:tabs>
        <w:autoSpaceDE w:val="0"/>
        <w:autoSpaceDN w:val="0"/>
        <w:adjustRightInd w:val="0"/>
        <w:ind w:left="360"/>
        <w:rPr>
          <w:rFonts w:ascii="Arial Narrow" w:hAnsi="Arial Narrow" w:cs="Arial"/>
          <w:sz w:val="16"/>
          <w:szCs w:val="16"/>
          <w:lang w:val="es-ES_tradnl"/>
        </w:rPr>
      </w:pPr>
      <w:r w:rsidRPr="00952CD2">
        <w:rPr>
          <w:rFonts w:ascii="Arial Narrow" w:eastAsia="Calibri" w:hAnsi="Arial Narrow"/>
          <w:b/>
          <w:sz w:val="16"/>
          <w:szCs w:val="16"/>
        </w:rPr>
        <w:lastRenderedPageBreak/>
        <w:t xml:space="preserve">Anexo </w:t>
      </w:r>
      <w:r w:rsidR="00796767" w:rsidRPr="00952CD2">
        <w:rPr>
          <w:rFonts w:ascii="Arial Narrow" w:eastAsia="Calibri" w:hAnsi="Arial Narrow"/>
          <w:b/>
          <w:sz w:val="16"/>
          <w:szCs w:val="16"/>
        </w:rPr>
        <w:t>4</w:t>
      </w:r>
      <w:r w:rsidRPr="00952CD2">
        <w:rPr>
          <w:rFonts w:ascii="Arial Narrow" w:eastAsia="Calibri" w:hAnsi="Arial Narrow"/>
        </w:rPr>
        <w:tab/>
      </w:r>
      <w:r w:rsidR="001D0F88" w:rsidRPr="00952CD2">
        <w:rPr>
          <w:rFonts w:ascii="Arial Narrow" w:eastAsia="Calibri" w:hAnsi="Arial Narrow"/>
        </w:rPr>
        <w:tab/>
      </w:r>
      <w:r w:rsidR="001D0F88" w:rsidRPr="00952CD2">
        <w:rPr>
          <w:rFonts w:ascii="Arial Narrow" w:eastAsia="Calibri" w:hAnsi="Arial Narrow"/>
        </w:rPr>
        <w:tab/>
      </w:r>
      <w:r w:rsidR="001D0F88" w:rsidRPr="00952CD2">
        <w:rPr>
          <w:rFonts w:ascii="Arial Narrow" w:eastAsia="Calibri" w:hAnsi="Arial Narrow"/>
        </w:rPr>
        <w:tab/>
      </w:r>
      <w:r w:rsidR="001D0F88" w:rsidRPr="00952CD2">
        <w:rPr>
          <w:rFonts w:ascii="Arial Narrow" w:eastAsia="Calibri" w:hAnsi="Arial Narrow"/>
        </w:rPr>
        <w:tab/>
      </w:r>
      <w:r w:rsidRPr="00952CD2">
        <w:rPr>
          <w:rFonts w:ascii="Arial Narrow" w:eastAsia="Calibri" w:hAnsi="Arial Narrow"/>
          <w:b/>
          <w:sz w:val="16"/>
          <w:szCs w:val="16"/>
        </w:rPr>
        <w:t>Referencia MOD-INABIE-05-02-</w:t>
      </w:r>
      <w:r w:rsidR="00401832" w:rsidRPr="00952CD2">
        <w:rPr>
          <w:rFonts w:ascii="Arial Narrow" w:eastAsia="Calibri" w:hAnsi="Arial Narrow"/>
          <w:b/>
          <w:sz w:val="16"/>
          <w:szCs w:val="16"/>
        </w:rPr>
        <w:t>2</w:t>
      </w:r>
    </w:p>
    <w:p w14:paraId="7034D5F4" w14:textId="77777777" w:rsidR="0026027E" w:rsidRPr="00952CD2" w:rsidRDefault="0026027E" w:rsidP="0026027E">
      <w:pPr>
        <w:tabs>
          <w:tab w:val="left" w:pos="6430"/>
          <w:tab w:val="right" w:pos="9362"/>
        </w:tabs>
        <w:rPr>
          <w:rFonts w:ascii="Arial Narrow" w:eastAsia="Calibri" w:hAnsi="Arial Narrow"/>
          <w:b/>
          <w:sz w:val="16"/>
          <w:szCs w:val="16"/>
        </w:rPr>
      </w:pPr>
    </w:p>
    <w:p w14:paraId="3600D7C5" w14:textId="77777777" w:rsidR="0026027E" w:rsidRPr="00952CD2" w:rsidRDefault="0026027E" w:rsidP="0026027E">
      <w:pPr>
        <w:jc w:val="center"/>
        <w:rPr>
          <w:rFonts w:ascii="Arial Narrow" w:eastAsia="Calibri" w:hAnsi="Arial Narrow"/>
          <w:b/>
        </w:rPr>
      </w:pPr>
      <w:r w:rsidRPr="00952CD2">
        <w:rPr>
          <w:rFonts w:ascii="Arial Narrow" w:eastAsia="Calibri" w:hAnsi="Arial Narrow"/>
          <w:b/>
        </w:rPr>
        <w:t>INSTITUTO NACIONAL DE BIENESTAR ESTUDIANTIL</w:t>
      </w:r>
    </w:p>
    <w:p w14:paraId="43B9C2F6"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1B9BC8F" w14:textId="77777777" w:rsidR="0026027E" w:rsidRPr="00952CD2" w:rsidRDefault="0026027E" w:rsidP="0026027E">
      <w:pPr>
        <w:jc w:val="center"/>
        <w:rPr>
          <w:rFonts w:ascii="Arial Narrow" w:eastAsia="Calibri" w:hAnsi="Arial Narrow"/>
        </w:rPr>
      </w:pPr>
      <w:r w:rsidRPr="00952CD2">
        <w:rPr>
          <w:rFonts w:ascii="Arial Narrow" w:eastAsia="Calibri" w:hAnsi="Arial Narrow"/>
        </w:rPr>
        <w:t>Comité de Compras y Contrataciones del INABIE</w:t>
      </w:r>
    </w:p>
    <w:p w14:paraId="3D838328" w14:textId="77777777" w:rsidR="0026027E" w:rsidRPr="00952CD2" w:rsidRDefault="0026027E" w:rsidP="00271AF0">
      <w:pPr>
        <w:spacing w:line="200" w:lineRule="exact"/>
        <w:jc w:val="center"/>
        <w:rPr>
          <w:rFonts w:ascii="Arial Narrow" w:eastAsia="Calibri" w:hAnsi="Arial Narrow"/>
        </w:rPr>
      </w:pPr>
    </w:p>
    <w:p w14:paraId="794B5AC3" w14:textId="77777777" w:rsidR="00CC07F4" w:rsidRPr="00952CD2" w:rsidRDefault="0026027E" w:rsidP="00CC07F4">
      <w:pPr>
        <w:widowControl w:val="0"/>
        <w:tabs>
          <w:tab w:val="left" w:pos="0"/>
          <w:tab w:val="left" w:pos="360"/>
          <w:tab w:val="left" w:pos="3619"/>
        </w:tabs>
        <w:autoSpaceDE w:val="0"/>
        <w:autoSpaceDN w:val="0"/>
        <w:adjustRightInd w:val="0"/>
        <w:ind w:left="360"/>
        <w:jc w:val="both"/>
        <w:rPr>
          <w:rFonts w:ascii="Arial Narrow" w:hAnsi="Arial Narrow" w:cs="Arial"/>
          <w:color w:val="FF0000"/>
          <w:sz w:val="22"/>
          <w:szCs w:val="22"/>
        </w:rPr>
      </w:pPr>
      <w:r w:rsidRPr="00952CD2">
        <w:rPr>
          <w:rFonts w:ascii="Arial Narrow" w:hAnsi="Arial Narrow" w:cs="Arial"/>
          <w:b/>
          <w:lang w:val="es-ES_tradnl"/>
        </w:rPr>
        <w:t>DECLARACION JURADA DE NO PROHIBICION A PARTICIPAR</w:t>
      </w:r>
      <w:r w:rsidR="00CC07F4" w:rsidRPr="00952CD2">
        <w:rPr>
          <w:rFonts w:ascii="Arial Narrow" w:hAnsi="Arial Narrow" w:cs="Arial"/>
          <w:b/>
          <w:lang w:val="es-ES_tradnl"/>
        </w:rPr>
        <w:t xml:space="preserve"> Y DE NO ESTAR EN PROCESO DE QUIEBRA   </w:t>
      </w:r>
    </w:p>
    <w:p w14:paraId="5AE5E4BF" w14:textId="77777777" w:rsidR="00EF1487" w:rsidRPr="00952CD2" w:rsidRDefault="00EF1487"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4085619B"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57FE5890" w14:textId="77777777" w:rsidR="000E6A31" w:rsidRPr="00952CD2" w:rsidRDefault="000E6A31" w:rsidP="000E6A31">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539883AC"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b/>
          <w:lang w:val="es-ES_tradnl"/>
        </w:rPr>
        <w:t xml:space="preserve">PRIMERO: </w:t>
      </w:r>
      <w:r w:rsidRPr="00952CD2">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1D0044E3" w14:textId="77777777" w:rsidR="000E6A31" w:rsidRPr="00952CD2" w:rsidRDefault="000E6A31" w:rsidP="000E6A31">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2E5F856B"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b/>
          <w:lang w:val="es-ES_tradnl"/>
        </w:rPr>
        <w:t xml:space="preserve">SEGUNDO: </w:t>
      </w:r>
      <w:r w:rsidRPr="00952CD2">
        <w:rPr>
          <w:rFonts w:ascii="Arial Narrow" w:hAnsi="Arial Narrow" w:cs="Arial"/>
          <w:lang w:val="es-ES_tradnl"/>
        </w:rPr>
        <w:t>Que estamos al día en el pago de nuestras obligaciones laborales y fiscales, conforme a nuestra legislación vigente;</w:t>
      </w:r>
    </w:p>
    <w:p w14:paraId="218E2241"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4C4DCEC"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b/>
          <w:lang w:val="es-ES_tradnl"/>
        </w:rPr>
        <w:t>TERCERO:</w:t>
      </w:r>
      <w:r w:rsidRPr="00952CD2">
        <w:rPr>
          <w:rFonts w:ascii="Arial Narrow" w:hAnsi="Arial Narrow" w:cs="Arial"/>
          <w:lang w:val="es-ES_tradnl"/>
        </w:rPr>
        <w:t xml:space="preserve"> Que no estamos sometidos a un proceso de quiebra;</w:t>
      </w:r>
    </w:p>
    <w:p w14:paraId="6F5C243F" w14:textId="77777777" w:rsidR="000E6A31"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3CE76EE9" w14:textId="77777777" w:rsidR="00401832" w:rsidRPr="00952CD2" w:rsidRDefault="000E6A31" w:rsidP="000E6A31">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52CD2">
        <w:rPr>
          <w:rFonts w:ascii="Arial Narrow" w:hAnsi="Arial Narrow" w:cs="Arial"/>
          <w:b/>
          <w:lang w:val="es-ES_tradnl"/>
        </w:rPr>
        <w:t>CUAR</w:t>
      </w:r>
      <w:r w:rsidRPr="00952CD2">
        <w:rPr>
          <w:rFonts w:ascii="Arial Narrow" w:hAnsi="Arial Narrow" w:cs="Arial"/>
          <w:b/>
        </w:rPr>
        <w:t>TO:</w:t>
      </w:r>
      <w:r w:rsidRPr="00952CD2">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952CD2">
        <w:rPr>
          <w:rFonts w:ascii="Arial Narrow" w:hAnsi="Arial Narrow" w:cs="Arial"/>
          <w:lang w:val="es-ES_tradnl"/>
        </w:rPr>
        <w:t>.</w:t>
      </w:r>
    </w:p>
    <w:p w14:paraId="1596BB63" w14:textId="77777777" w:rsidR="00401832" w:rsidRPr="00952CD2" w:rsidRDefault="00401832" w:rsidP="00271AF0">
      <w:pPr>
        <w:pStyle w:val="ListParagraph"/>
        <w:spacing w:line="200" w:lineRule="exact"/>
        <w:jc w:val="both"/>
        <w:rPr>
          <w:rFonts w:ascii="Arial Narrow" w:hAnsi="Arial Narrow" w:cs="Arial"/>
          <w:lang w:val="es-ES_tradnl"/>
        </w:rPr>
      </w:pPr>
    </w:p>
    <w:p w14:paraId="529F772A" w14:textId="77777777" w:rsidR="00401832" w:rsidRPr="00952CD2" w:rsidRDefault="00401832" w:rsidP="00401832">
      <w:pPr>
        <w:ind w:left="426"/>
        <w:jc w:val="both"/>
        <w:rPr>
          <w:rFonts w:ascii="Arial Narrow" w:hAnsi="Arial Narrow" w:cs="Arial"/>
        </w:rPr>
      </w:pPr>
      <w:r w:rsidRPr="00952CD2">
        <w:rPr>
          <w:rFonts w:ascii="Arial Narrow" w:hAnsi="Arial Narrow" w:cs="Arial"/>
          <w:b/>
          <w:lang w:val="es-ES_tradnl"/>
        </w:rPr>
        <w:t>HECHO Y PASADO EN MI ESTUDIO</w:t>
      </w:r>
      <w:r w:rsidRPr="00952CD2">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52CD2">
        <w:rPr>
          <w:rFonts w:ascii="Arial Narrow" w:hAnsi="Arial Narrow" w:cs="Arial"/>
          <w:b/>
          <w:lang w:val="es-ES_tradnl"/>
        </w:rPr>
        <w:t>CERTIFICO Y DOY FE.</w:t>
      </w:r>
    </w:p>
    <w:p w14:paraId="4AAB7AEC" w14:textId="77777777" w:rsidR="00401832" w:rsidRPr="00952CD2" w:rsidRDefault="00401832" w:rsidP="00401832">
      <w:pPr>
        <w:tabs>
          <w:tab w:val="left" w:pos="6430"/>
          <w:tab w:val="right" w:pos="9362"/>
        </w:tabs>
        <w:rPr>
          <w:rFonts w:ascii="Arial Narrow" w:eastAsia="Calibri" w:hAnsi="Arial Narrow"/>
          <w:b/>
          <w:sz w:val="16"/>
          <w:szCs w:val="16"/>
        </w:rPr>
      </w:pPr>
      <w:r w:rsidRPr="00952CD2">
        <w:rPr>
          <w:rFonts w:ascii="Arial Narrow" w:eastAsia="Calibri" w:hAnsi="Arial Narrow"/>
          <w:b/>
          <w:sz w:val="16"/>
          <w:szCs w:val="16"/>
        </w:rPr>
        <w:tab/>
      </w:r>
    </w:p>
    <w:p w14:paraId="62748A5C" w14:textId="6A0DA52A" w:rsidR="00401832" w:rsidRPr="00952CD2" w:rsidRDefault="00401832" w:rsidP="00053699">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952CD2">
        <w:rPr>
          <w:rFonts w:ascii="Arial Narrow" w:hAnsi="Arial Narrow" w:cs="Arial"/>
          <w:sz w:val="20"/>
          <w:szCs w:val="20"/>
          <w:lang w:val="es-ES_tradnl"/>
        </w:rPr>
        <w:t xml:space="preserve">TESTIGOS                                          </w:t>
      </w:r>
      <w:proofErr w:type="spellStart"/>
      <w:r w:rsidRPr="00952CD2">
        <w:rPr>
          <w:rFonts w:ascii="Arial Narrow" w:hAnsi="Arial Narrow" w:cs="Arial"/>
          <w:sz w:val="20"/>
          <w:szCs w:val="20"/>
          <w:lang w:val="es-ES_tradnl"/>
        </w:rPr>
        <w:t>TESTIGOS</w:t>
      </w:r>
      <w:proofErr w:type="spellEnd"/>
    </w:p>
    <w:p w14:paraId="36750036" w14:textId="64CB65CF" w:rsidR="00271AF0" w:rsidRPr="00952CD2" w:rsidRDefault="00401832" w:rsidP="00053699">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952CD2">
        <w:rPr>
          <w:rFonts w:ascii="Arial Narrow" w:hAnsi="Arial Narrow" w:cs="Arial"/>
          <w:sz w:val="20"/>
          <w:szCs w:val="20"/>
          <w:lang w:val="es-ES_tradnl"/>
        </w:rPr>
        <w:t>COMPARECIENTE</w:t>
      </w:r>
    </w:p>
    <w:p w14:paraId="28863CD6" w14:textId="77777777" w:rsidR="00053699" w:rsidRPr="00952CD2" w:rsidRDefault="00053699" w:rsidP="00271AF0">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p>
    <w:p w14:paraId="2CA571FC" w14:textId="40D8ABE5" w:rsidR="0026027E" w:rsidRPr="00952CD2" w:rsidRDefault="00401832" w:rsidP="00053699">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952CD2">
        <w:rPr>
          <w:rFonts w:ascii="Arial Narrow" w:hAnsi="Arial Narrow" w:cs="Arial"/>
          <w:sz w:val="20"/>
          <w:szCs w:val="20"/>
          <w:lang w:val="es-ES_tradnl"/>
        </w:rPr>
        <w:t>NOTARIO PÚBLICO</w:t>
      </w:r>
    </w:p>
    <w:p w14:paraId="534734FA" w14:textId="77777777" w:rsidR="00053699" w:rsidRPr="00952CD2" w:rsidRDefault="00053699" w:rsidP="00053699">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p>
    <w:p w14:paraId="1D1C82D7" w14:textId="77777777" w:rsidR="00EA2A5D" w:rsidRDefault="00EA2A5D" w:rsidP="00262540">
      <w:pPr>
        <w:widowControl w:val="0"/>
        <w:tabs>
          <w:tab w:val="left" w:pos="8060"/>
        </w:tabs>
        <w:autoSpaceDE w:val="0"/>
        <w:autoSpaceDN w:val="0"/>
        <w:adjustRightInd w:val="0"/>
        <w:spacing w:line="239" w:lineRule="auto"/>
        <w:rPr>
          <w:rFonts w:ascii="Arial Narrow" w:hAnsi="Arial Narrow"/>
          <w:b/>
          <w:bCs/>
          <w:sz w:val="16"/>
          <w:szCs w:val="16"/>
        </w:rPr>
      </w:pPr>
    </w:p>
    <w:p w14:paraId="3CF36F78" w14:textId="77777777" w:rsidR="00952CD2" w:rsidRDefault="00952CD2" w:rsidP="00262540">
      <w:pPr>
        <w:widowControl w:val="0"/>
        <w:tabs>
          <w:tab w:val="left" w:pos="8060"/>
        </w:tabs>
        <w:autoSpaceDE w:val="0"/>
        <w:autoSpaceDN w:val="0"/>
        <w:adjustRightInd w:val="0"/>
        <w:spacing w:line="239" w:lineRule="auto"/>
        <w:rPr>
          <w:rFonts w:ascii="Arial Narrow" w:hAnsi="Arial Narrow"/>
          <w:b/>
          <w:bCs/>
          <w:sz w:val="16"/>
          <w:szCs w:val="16"/>
        </w:rPr>
      </w:pPr>
    </w:p>
    <w:p w14:paraId="620813E7" w14:textId="77777777" w:rsidR="00952CD2" w:rsidRPr="00952CD2" w:rsidRDefault="00952CD2" w:rsidP="00262540">
      <w:pPr>
        <w:widowControl w:val="0"/>
        <w:tabs>
          <w:tab w:val="left" w:pos="8060"/>
        </w:tabs>
        <w:autoSpaceDE w:val="0"/>
        <w:autoSpaceDN w:val="0"/>
        <w:adjustRightInd w:val="0"/>
        <w:spacing w:line="239" w:lineRule="auto"/>
        <w:rPr>
          <w:rFonts w:ascii="Arial Narrow" w:hAnsi="Arial Narrow"/>
          <w:b/>
          <w:bCs/>
          <w:sz w:val="16"/>
          <w:szCs w:val="16"/>
        </w:rPr>
      </w:pPr>
    </w:p>
    <w:p w14:paraId="621298ED" w14:textId="620283F4" w:rsidR="00CE130F" w:rsidRPr="00952CD2" w:rsidRDefault="00CE130F" w:rsidP="00262540">
      <w:pPr>
        <w:widowControl w:val="0"/>
        <w:tabs>
          <w:tab w:val="left" w:pos="8060"/>
        </w:tabs>
        <w:autoSpaceDE w:val="0"/>
        <w:autoSpaceDN w:val="0"/>
        <w:adjustRightInd w:val="0"/>
        <w:spacing w:line="239" w:lineRule="auto"/>
        <w:rPr>
          <w:rFonts w:ascii="Arial Narrow" w:hAnsi="Arial Narrow"/>
        </w:rPr>
      </w:pPr>
      <w:r w:rsidRPr="00952CD2">
        <w:rPr>
          <w:rFonts w:ascii="Arial Narrow" w:hAnsi="Arial Narrow"/>
          <w:b/>
          <w:bCs/>
          <w:sz w:val="16"/>
          <w:szCs w:val="16"/>
        </w:rPr>
        <w:lastRenderedPageBreak/>
        <w:t xml:space="preserve">Anexo </w:t>
      </w:r>
      <w:r w:rsidR="00796767" w:rsidRPr="00952CD2">
        <w:rPr>
          <w:rFonts w:ascii="Arial Narrow" w:hAnsi="Arial Narrow"/>
          <w:b/>
          <w:bCs/>
          <w:sz w:val="16"/>
          <w:szCs w:val="16"/>
        </w:rPr>
        <w:t>5</w:t>
      </w:r>
      <w:r w:rsidRPr="00952CD2">
        <w:rPr>
          <w:rFonts w:ascii="Arial Narrow" w:hAnsi="Arial Narrow"/>
          <w:color w:val="FF0000"/>
        </w:rPr>
        <w:t xml:space="preserve"> </w:t>
      </w:r>
      <w:r w:rsidRPr="00952CD2">
        <w:rPr>
          <w:rFonts w:ascii="Arial Narrow" w:hAnsi="Arial Narrow"/>
        </w:rPr>
        <w:t xml:space="preserve">                                                                                                     </w:t>
      </w:r>
      <w:r w:rsidR="00262540" w:rsidRPr="00952CD2">
        <w:rPr>
          <w:rFonts w:ascii="Arial Narrow" w:hAnsi="Arial Narrow"/>
        </w:rPr>
        <w:t xml:space="preserve"> </w:t>
      </w:r>
      <w:r w:rsidRPr="00952CD2">
        <w:rPr>
          <w:rFonts w:ascii="Arial Narrow" w:hAnsi="Arial Narrow"/>
        </w:rPr>
        <w:t xml:space="preserve"> </w:t>
      </w:r>
      <w:r w:rsidR="00A847A0" w:rsidRPr="00952CD2">
        <w:rPr>
          <w:rFonts w:ascii="Arial Narrow" w:hAnsi="Arial Narrow"/>
        </w:rPr>
        <w:t xml:space="preserve">           </w:t>
      </w:r>
      <w:r w:rsidRPr="00952CD2">
        <w:rPr>
          <w:rFonts w:ascii="Arial Narrow" w:hAnsi="Arial Narrow"/>
          <w:b/>
          <w:bCs/>
          <w:sz w:val="15"/>
          <w:szCs w:val="15"/>
        </w:rPr>
        <w:t>Referencia MOD-INABIE-08</w:t>
      </w:r>
    </w:p>
    <w:p w14:paraId="7E81A7C4" w14:textId="77777777" w:rsidR="00CE130F" w:rsidRPr="00952CD2" w:rsidRDefault="00CE130F" w:rsidP="00CE130F">
      <w:pPr>
        <w:widowControl w:val="0"/>
        <w:autoSpaceDE w:val="0"/>
        <w:autoSpaceDN w:val="0"/>
        <w:adjustRightInd w:val="0"/>
        <w:spacing w:line="271" w:lineRule="exact"/>
        <w:rPr>
          <w:rFonts w:ascii="Arial Narrow" w:hAnsi="Arial Narrow"/>
        </w:rPr>
      </w:pPr>
    </w:p>
    <w:p w14:paraId="4F0E0B14" w14:textId="77777777" w:rsidR="00F11F1D" w:rsidRPr="00952CD2" w:rsidRDefault="00F11F1D" w:rsidP="00F11F1D">
      <w:pPr>
        <w:jc w:val="center"/>
        <w:rPr>
          <w:rFonts w:ascii="Arial Narrow" w:eastAsia="Calibri" w:hAnsi="Arial Narrow"/>
          <w:b/>
        </w:rPr>
      </w:pPr>
      <w:r w:rsidRPr="00952CD2">
        <w:rPr>
          <w:rFonts w:ascii="Arial Narrow" w:eastAsia="Calibri" w:hAnsi="Arial Narrow"/>
          <w:b/>
        </w:rPr>
        <w:t>INSTITUTO NACIONAL DE BIENESTAR ESTUDIANTIL</w:t>
      </w:r>
    </w:p>
    <w:p w14:paraId="48791D5A"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719B398B" w14:textId="77777777" w:rsidR="00CE130F" w:rsidRPr="00952CD2" w:rsidRDefault="00F11F1D" w:rsidP="00F11F1D">
      <w:pPr>
        <w:widowControl w:val="0"/>
        <w:autoSpaceDE w:val="0"/>
        <w:autoSpaceDN w:val="0"/>
        <w:adjustRightInd w:val="0"/>
        <w:spacing w:line="279" w:lineRule="exact"/>
        <w:jc w:val="center"/>
        <w:rPr>
          <w:rFonts w:ascii="Arial Narrow" w:hAnsi="Arial Narrow"/>
        </w:rPr>
      </w:pPr>
      <w:r w:rsidRPr="00952CD2">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952CD2" w14:paraId="4CE01550" w14:textId="77777777" w:rsidTr="00785C17">
        <w:trPr>
          <w:trHeight w:val="252"/>
        </w:trPr>
        <w:tc>
          <w:tcPr>
            <w:tcW w:w="720" w:type="dxa"/>
            <w:tcBorders>
              <w:top w:val="nil"/>
              <w:left w:val="nil"/>
              <w:bottom w:val="nil"/>
              <w:right w:val="nil"/>
            </w:tcBorders>
            <w:vAlign w:val="bottom"/>
          </w:tcPr>
          <w:p w14:paraId="6AFB8174"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4DA23800"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634B3163"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56B2978D"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1C6CEE57"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1A004B96"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18607404" w14:textId="77777777" w:rsidR="00CE130F" w:rsidRPr="00952CD2" w:rsidRDefault="00CE130F" w:rsidP="0015420D">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474F6B9C"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2143DE76" w14:textId="77777777" w:rsidTr="00785C17">
        <w:trPr>
          <w:trHeight w:val="549"/>
        </w:trPr>
        <w:tc>
          <w:tcPr>
            <w:tcW w:w="720" w:type="dxa"/>
            <w:tcBorders>
              <w:top w:val="nil"/>
              <w:left w:val="nil"/>
              <w:bottom w:val="nil"/>
              <w:right w:val="nil"/>
            </w:tcBorders>
            <w:vAlign w:val="bottom"/>
          </w:tcPr>
          <w:p w14:paraId="4B9E8F81"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1CF421DB"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5CC387CD" w14:textId="77777777" w:rsidR="00CE130F" w:rsidRPr="00952CD2" w:rsidRDefault="00CE130F" w:rsidP="0015420D">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543DBAFB" w14:textId="77777777" w:rsidR="00CE130F" w:rsidRPr="00952CD2" w:rsidRDefault="00CE130F" w:rsidP="0015420D">
            <w:pPr>
              <w:widowControl w:val="0"/>
              <w:autoSpaceDE w:val="0"/>
              <w:autoSpaceDN w:val="0"/>
              <w:adjustRightInd w:val="0"/>
              <w:ind w:left="1460"/>
              <w:rPr>
                <w:rFonts w:ascii="Arial Narrow" w:hAnsi="Arial Narrow"/>
              </w:rPr>
            </w:pPr>
            <w:r w:rsidRPr="00952CD2">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5F3B2485" w14:textId="77777777" w:rsidR="00CE130F" w:rsidRPr="00952CD2" w:rsidRDefault="00CE130F" w:rsidP="0015420D">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7AF4ED63"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5AC94284" w14:textId="77777777" w:rsidTr="00785C17">
        <w:trPr>
          <w:trHeight w:val="790"/>
        </w:trPr>
        <w:tc>
          <w:tcPr>
            <w:tcW w:w="720" w:type="dxa"/>
            <w:tcBorders>
              <w:top w:val="nil"/>
              <w:left w:val="nil"/>
              <w:bottom w:val="nil"/>
              <w:right w:val="nil"/>
            </w:tcBorders>
            <w:vAlign w:val="bottom"/>
          </w:tcPr>
          <w:p w14:paraId="43BA1322" w14:textId="77777777" w:rsidR="00CE130F" w:rsidRPr="00952CD2" w:rsidRDefault="00CE130F" w:rsidP="0015420D">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547CD704" w14:textId="77777777" w:rsidR="00CE130F" w:rsidRPr="00952CD2" w:rsidRDefault="00CE130F" w:rsidP="0015420D">
            <w:pPr>
              <w:widowControl w:val="0"/>
              <w:autoSpaceDE w:val="0"/>
              <w:autoSpaceDN w:val="0"/>
              <w:adjustRightInd w:val="0"/>
              <w:spacing w:line="274" w:lineRule="exact"/>
              <w:rPr>
                <w:rFonts w:ascii="Arial Narrow" w:hAnsi="Arial Narrow"/>
              </w:rPr>
            </w:pPr>
            <w:r w:rsidRPr="00952CD2">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5451A239"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6F9A1772" w14:textId="77777777" w:rsidTr="00785C17">
        <w:trPr>
          <w:trHeight w:val="284"/>
        </w:trPr>
        <w:tc>
          <w:tcPr>
            <w:tcW w:w="720" w:type="dxa"/>
            <w:tcBorders>
              <w:top w:val="nil"/>
              <w:left w:val="nil"/>
              <w:bottom w:val="single" w:sz="8" w:space="0" w:color="auto"/>
              <w:right w:val="nil"/>
            </w:tcBorders>
            <w:vAlign w:val="bottom"/>
          </w:tcPr>
          <w:p w14:paraId="7609ABAD"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6C0BF100"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21296F3C"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4D9D095E"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1C7D3A4F"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0B32B667"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338C4EC2"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8B62AF1"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2CEB5A0E"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05825D97" w14:textId="77777777" w:rsidR="00CE130F" w:rsidRPr="00952CD2" w:rsidRDefault="00CE130F" w:rsidP="0015420D">
            <w:pPr>
              <w:widowControl w:val="0"/>
              <w:autoSpaceDE w:val="0"/>
              <w:autoSpaceDN w:val="0"/>
              <w:adjustRightInd w:val="0"/>
              <w:jc w:val="center"/>
              <w:rPr>
                <w:rFonts w:ascii="Arial Narrow" w:hAnsi="Arial Narrow"/>
              </w:rPr>
            </w:pPr>
            <w:r w:rsidRPr="00952CD2">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754D0FFE"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286B6E93"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3C7DB513" w14:textId="77777777" w:rsidR="00CE130F" w:rsidRPr="00952CD2" w:rsidRDefault="00CE130F" w:rsidP="0015420D">
            <w:pPr>
              <w:widowControl w:val="0"/>
              <w:autoSpaceDE w:val="0"/>
              <w:autoSpaceDN w:val="0"/>
              <w:adjustRightInd w:val="0"/>
              <w:spacing w:line="259" w:lineRule="exact"/>
              <w:ind w:left="360"/>
              <w:rPr>
                <w:rFonts w:ascii="Arial Narrow" w:hAnsi="Arial Narrow"/>
              </w:rPr>
            </w:pPr>
            <w:r w:rsidRPr="00952CD2">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3D98722B" w14:textId="77777777" w:rsidR="00CE130F" w:rsidRPr="00952CD2" w:rsidRDefault="00CE130F" w:rsidP="0015420D">
            <w:pPr>
              <w:widowControl w:val="0"/>
              <w:autoSpaceDE w:val="0"/>
              <w:autoSpaceDN w:val="0"/>
              <w:adjustRightInd w:val="0"/>
              <w:jc w:val="center"/>
              <w:rPr>
                <w:rFonts w:ascii="Arial Narrow" w:hAnsi="Arial Narrow"/>
              </w:rPr>
            </w:pPr>
            <w:r w:rsidRPr="00952CD2">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1C60B46A"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4F6035A"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431A2C6D"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5BEA9411" w14:textId="77777777" w:rsidR="00CE130F" w:rsidRPr="00952CD2" w:rsidRDefault="00CE130F" w:rsidP="0015420D">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513F26DE" w14:textId="77777777" w:rsidR="00CE130F" w:rsidRPr="00952CD2" w:rsidRDefault="00CE130F" w:rsidP="0015420D">
            <w:pPr>
              <w:widowControl w:val="0"/>
              <w:autoSpaceDE w:val="0"/>
              <w:autoSpaceDN w:val="0"/>
              <w:adjustRightInd w:val="0"/>
              <w:spacing w:line="258" w:lineRule="exact"/>
              <w:ind w:left="220"/>
              <w:rPr>
                <w:rFonts w:ascii="Arial Narrow" w:hAnsi="Arial Narrow"/>
              </w:rPr>
            </w:pPr>
            <w:r w:rsidRPr="00952CD2">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7EC2F28E" w14:textId="77777777" w:rsidR="00CE130F" w:rsidRPr="00952CD2" w:rsidRDefault="00CE130F" w:rsidP="0015420D">
            <w:pPr>
              <w:widowControl w:val="0"/>
              <w:autoSpaceDE w:val="0"/>
              <w:autoSpaceDN w:val="0"/>
              <w:adjustRightInd w:val="0"/>
              <w:spacing w:line="258" w:lineRule="exact"/>
              <w:ind w:left="480"/>
              <w:rPr>
                <w:rFonts w:ascii="Arial Narrow" w:hAnsi="Arial Narrow"/>
              </w:rPr>
            </w:pPr>
            <w:r w:rsidRPr="00952CD2">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17E01E9C" w14:textId="77777777" w:rsidR="00CE130F" w:rsidRPr="00952CD2" w:rsidRDefault="00CE130F" w:rsidP="0015420D">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0C03053E" w14:textId="77777777" w:rsidR="00CE130F" w:rsidRPr="00952CD2" w:rsidRDefault="00CE130F" w:rsidP="0015420D">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6AECC256" w14:textId="77777777" w:rsidR="00CE130F" w:rsidRPr="00952CD2" w:rsidRDefault="00CE130F" w:rsidP="0015420D">
            <w:pPr>
              <w:widowControl w:val="0"/>
              <w:autoSpaceDE w:val="0"/>
              <w:autoSpaceDN w:val="0"/>
              <w:adjustRightInd w:val="0"/>
              <w:spacing w:line="289" w:lineRule="exact"/>
              <w:ind w:left="600"/>
              <w:rPr>
                <w:rFonts w:ascii="Arial Narrow" w:hAnsi="Arial Narrow"/>
              </w:rPr>
            </w:pPr>
            <w:r w:rsidRPr="00952CD2">
              <w:rPr>
                <w:rFonts w:ascii="Arial Narrow" w:hAnsi="Arial Narrow" w:cs="Arial Narrow"/>
                <w:b/>
                <w:bCs/>
              </w:rPr>
              <w:t>Observaciones</w:t>
            </w:r>
            <w:r w:rsidRPr="00952CD2">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17E83A88"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6BFF0619" w14:textId="77777777" w:rsidTr="00785C17">
        <w:trPr>
          <w:trHeight w:val="192"/>
        </w:trPr>
        <w:tc>
          <w:tcPr>
            <w:tcW w:w="720" w:type="dxa"/>
            <w:vMerge w:val="restart"/>
            <w:tcBorders>
              <w:top w:val="nil"/>
              <w:left w:val="single" w:sz="8" w:space="0" w:color="auto"/>
              <w:bottom w:val="nil"/>
              <w:right w:val="nil"/>
            </w:tcBorders>
            <w:vAlign w:val="bottom"/>
          </w:tcPr>
          <w:p w14:paraId="5E273434" w14:textId="77777777" w:rsidR="00CE130F" w:rsidRPr="00952CD2" w:rsidRDefault="00CE130F" w:rsidP="0015420D">
            <w:pPr>
              <w:widowControl w:val="0"/>
              <w:autoSpaceDE w:val="0"/>
              <w:autoSpaceDN w:val="0"/>
              <w:adjustRightInd w:val="0"/>
              <w:ind w:left="280"/>
              <w:jc w:val="center"/>
              <w:rPr>
                <w:rFonts w:ascii="Arial Narrow" w:hAnsi="Arial Narrow"/>
              </w:rPr>
            </w:pPr>
            <w:r w:rsidRPr="00952CD2">
              <w:rPr>
                <w:rFonts w:ascii="Arial Narrow" w:hAnsi="Arial Narrow" w:cs="Arial Narrow"/>
                <w:b/>
                <w:bCs/>
              </w:rPr>
              <w:t>No.</w:t>
            </w:r>
          </w:p>
        </w:tc>
        <w:tc>
          <w:tcPr>
            <w:tcW w:w="400" w:type="dxa"/>
            <w:tcBorders>
              <w:top w:val="nil"/>
              <w:left w:val="nil"/>
              <w:bottom w:val="nil"/>
              <w:right w:val="single" w:sz="8" w:space="0" w:color="auto"/>
            </w:tcBorders>
            <w:vAlign w:val="bottom"/>
          </w:tcPr>
          <w:p w14:paraId="210A8A3B"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2C65BD05"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56113C83"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6E4B434E"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5861FFBF" w14:textId="77777777" w:rsidR="00CE130F" w:rsidRPr="00952CD2" w:rsidRDefault="00CE130F" w:rsidP="0015420D">
            <w:pPr>
              <w:widowControl w:val="0"/>
              <w:autoSpaceDE w:val="0"/>
              <w:autoSpaceDN w:val="0"/>
              <w:adjustRightInd w:val="0"/>
              <w:jc w:val="center"/>
              <w:rPr>
                <w:rFonts w:ascii="Arial Narrow" w:hAnsi="Arial Narrow"/>
              </w:rPr>
            </w:pPr>
            <w:r w:rsidRPr="00952CD2">
              <w:rPr>
                <w:rFonts w:ascii="Arial Narrow" w:hAnsi="Arial Narrow" w:cs="Arial Narrow"/>
                <w:b/>
                <w:bCs/>
                <w:w w:val="96"/>
              </w:rPr>
              <w:t>Entregada</w:t>
            </w:r>
            <w:r w:rsidRPr="00952CD2">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429D1854" w14:textId="77777777" w:rsidR="00CE130F" w:rsidRPr="00952CD2" w:rsidRDefault="00CE130F" w:rsidP="0015420D">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1FBB3578"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55EA00F0" w14:textId="77777777" w:rsidTr="00785C17">
        <w:trPr>
          <w:trHeight w:val="176"/>
        </w:trPr>
        <w:tc>
          <w:tcPr>
            <w:tcW w:w="720" w:type="dxa"/>
            <w:vMerge/>
            <w:tcBorders>
              <w:top w:val="nil"/>
              <w:left w:val="single" w:sz="8" w:space="0" w:color="auto"/>
              <w:bottom w:val="nil"/>
              <w:right w:val="nil"/>
            </w:tcBorders>
            <w:vAlign w:val="bottom"/>
          </w:tcPr>
          <w:p w14:paraId="3199CE31"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7487F0DC"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1E301791"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3604E207"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746003E7" w14:textId="77777777" w:rsidR="00CE130F" w:rsidRPr="00952CD2" w:rsidRDefault="00CE130F" w:rsidP="0015420D">
            <w:pPr>
              <w:widowControl w:val="0"/>
              <w:autoSpaceDE w:val="0"/>
              <w:autoSpaceDN w:val="0"/>
              <w:adjustRightInd w:val="0"/>
              <w:spacing w:line="225" w:lineRule="exact"/>
              <w:ind w:left="520"/>
              <w:rPr>
                <w:rFonts w:ascii="Arial Narrow" w:hAnsi="Arial Narrow"/>
              </w:rPr>
            </w:pPr>
            <w:r w:rsidRPr="00952CD2">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22829B32"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0788A4C2" w14:textId="77777777" w:rsidR="00CE130F" w:rsidRPr="00952CD2" w:rsidRDefault="00CE130F" w:rsidP="0015420D">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202566EB"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5B43958F" w14:textId="77777777" w:rsidTr="00785C17">
        <w:trPr>
          <w:trHeight w:val="50"/>
        </w:trPr>
        <w:tc>
          <w:tcPr>
            <w:tcW w:w="720" w:type="dxa"/>
            <w:tcBorders>
              <w:top w:val="nil"/>
              <w:left w:val="single" w:sz="8" w:space="0" w:color="auto"/>
              <w:bottom w:val="nil"/>
              <w:right w:val="nil"/>
            </w:tcBorders>
            <w:vAlign w:val="bottom"/>
          </w:tcPr>
          <w:p w14:paraId="0D32E08A"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73DCD071"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793575BC"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12F2A2B6"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0158EBE0"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4B5D95FD"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604FEBCB" w14:textId="77777777" w:rsidR="00CE130F" w:rsidRPr="00952CD2" w:rsidRDefault="00CE130F" w:rsidP="0015420D">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7515AABA"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6F4390BB" w14:textId="77777777" w:rsidTr="00785C17">
        <w:trPr>
          <w:trHeight w:val="245"/>
        </w:trPr>
        <w:tc>
          <w:tcPr>
            <w:tcW w:w="720" w:type="dxa"/>
            <w:tcBorders>
              <w:top w:val="nil"/>
              <w:left w:val="single" w:sz="8" w:space="0" w:color="auto"/>
              <w:bottom w:val="single" w:sz="8" w:space="0" w:color="auto"/>
              <w:right w:val="nil"/>
            </w:tcBorders>
            <w:vAlign w:val="bottom"/>
          </w:tcPr>
          <w:p w14:paraId="4ACD6FAE"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46425328"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797D036A"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4BF8EA33"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273D8790"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7E865B67"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036D7230" w14:textId="77777777" w:rsidR="00CE130F" w:rsidRPr="00952CD2" w:rsidRDefault="00CE130F" w:rsidP="0015420D">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18C240FB"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6C8F9FF6" w14:textId="77777777" w:rsidTr="00785C17">
        <w:trPr>
          <w:trHeight w:val="429"/>
        </w:trPr>
        <w:tc>
          <w:tcPr>
            <w:tcW w:w="720" w:type="dxa"/>
            <w:tcBorders>
              <w:top w:val="nil"/>
              <w:left w:val="single" w:sz="8" w:space="0" w:color="auto"/>
              <w:bottom w:val="single" w:sz="8" w:space="0" w:color="auto"/>
              <w:right w:val="nil"/>
            </w:tcBorders>
            <w:vAlign w:val="bottom"/>
          </w:tcPr>
          <w:p w14:paraId="0E1454F1"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3D0B5088"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61D46F9"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5C38A8EE"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04B590A6"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47AF025"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3B5B8BFD"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2164CDD"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2734DB6B" w14:textId="77777777" w:rsidTr="00785C17">
        <w:trPr>
          <w:trHeight w:val="429"/>
        </w:trPr>
        <w:tc>
          <w:tcPr>
            <w:tcW w:w="720" w:type="dxa"/>
            <w:tcBorders>
              <w:top w:val="nil"/>
              <w:left w:val="single" w:sz="8" w:space="0" w:color="auto"/>
              <w:bottom w:val="single" w:sz="8" w:space="0" w:color="auto"/>
              <w:right w:val="nil"/>
            </w:tcBorders>
            <w:vAlign w:val="bottom"/>
          </w:tcPr>
          <w:p w14:paraId="5CF88CDD"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4640D4B9"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402DA043"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316A0920"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BECE1D9"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59A117C6"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1419EDE2"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1C7C09B"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3FB6F812" w14:textId="77777777" w:rsidTr="00785C17">
        <w:trPr>
          <w:trHeight w:val="429"/>
        </w:trPr>
        <w:tc>
          <w:tcPr>
            <w:tcW w:w="720" w:type="dxa"/>
            <w:tcBorders>
              <w:top w:val="nil"/>
              <w:left w:val="single" w:sz="8" w:space="0" w:color="auto"/>
              <w:bottom w:val="single" w:sz="8" w:space="0" w:color="auto"/>
              <w:right w:val="nil"/>
            </w:tcBorders>
            <w:vAlign w:val="bottom"/>
          </w:tcPr>
          <w:p w14:paraId="31D25AEF"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6DF74C1A"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432F7403"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E826698"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3BA67DFB"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7D3BD8D3"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7BFA2443"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64E2A3B" w14:textId="77777777" w:rsidR="00CE130F" w:rsidRPr="00952CD2" w:rsidRDefault="00CE130F" w:rsidP="0015420D">
            <w:pPr>
              <w:widowControl w:val="0"/>
              <w:autoSpaceDE w:val="0"/>
              <w:autoSpaceDN w:val="0"/>
              <w:adjustRightInd w:val="0"/>
              <w:rPr>
                <w:rFonts w:ascii="Arial Narrow" w:hAnsi="Arial Narrow"/>
                <w:sz w:val="2"/>
                <w:szCs w:val="2"/>
              </w:rPr>
            </w:pPr>
          </w:p>
        </w:tc>
      </w:tr>
      <w:tr w:rsidR="00CE130F" w:rsidRPr="00952CD2" w14:paraId="4EA3160B" w14:textId="77777777" w:rsidTr="00785C17">
        <w:trPr>
          <w:trHeight w:val="426"/>
        </w:trPr>
        <w:tc>
          <w:tcPr>
            <w:tcW w:w="720" w:type="dxa"/>
            <w:tcBorders>
              <w:top w:val="nil"/>
              <w:left w:val="single" w:sz="8" w:space="0" w:color="auto"/>
              <w:bottom w:val="single" w:sz="8" w:space="0" w:color="auto"/>
              <w:right w:val="nil"/>
            </w:tcBorders>
            <w:vAlign w:val="bottom"/>
          </w:tcPr>
          <w:p w14:paraId="69578DD3" w14:textId="77777777" w:rsidR="00CE130F" w:rsidRPr="00952CD2"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5EE8B5D6" w14:textId="77777777" w:rsidR="00CE130F" w:rsidRPr="00952CD2"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094B8F2" w14:textId="77777777" w:rsidR="00CE130F" w:rsidRPr="00952CD2"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487EC77" w14:textId="77777777" w:rsidR="00CE130F" w:rsidRPr="00952CD2"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6D874ED2" w14:textId="77777777" w:rsidR="00CE130F" w:rsidRPr="00952CD2"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7AE7B3F7" w14:textId="77777777" w:rsidR="00CE130F" w:rsidRPr="00952CD2"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25EFF74E" w14:textId="77777777" w:rsidR="00CE130F" w:rsidRPr="00952CD2"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1EF2675" w14:textId="77777777" w:rsidR="00CE130F" w:rsidRPr="00952CD2" w:rsidRDefault="00CE130F" w:rsidP="0015420D">
            <w:pPr>
              <w:widowControl w:val="0"/>
              <w:autoSpaceDE w:val="0"/>
              <w:autoSpaceDN w:val="0"/>
              <w:adjustRightInd w:val="0"/>
              <w:rPr>
                <w:rFonts w:ascii="Arial Narrow" w:hAnsi="Arial Narrow"/>
                <w:sz w:val="2"/>
                <w:szCs w:val="2"/>
              </w:rPr>
            </w:pPr>
          </w:p>
        </w:tc>
      </w:tr>
    </w:tbl>
    <w:p w14:paraId="61917F09"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25C3615A" w14:textId="77777777" w:rsidR="00CE130F" w:rsidRPr="00952CD2" w:rsidRDefault="00CE130F" w:rsidP="00CE130F">
      <w:pPr>
        <w:widowControl w:val="0"/>
        <w:autoSpaceDE w:val="0"/>
        <w:autoSpaceDN w:val="0"/>
        <w:adjustRightInd w:val="0"/>
        <w:spacing w:line="313" w:lineRule="exact"/>
        <w:rPr>
          <w:rFonts w:ascii="Arial Narrow" w:hAnsi="Arial Narrow"/>
        </w:rPr>
      </w:pPr>
    </w:p>
    <w:p w14:paraId="537A6E72" w14:textId="77777777" w:rsidR="00CE130F" w:rsidRPr="00952CD2" w:rsidRDefault="00CE130F" w:rsidP="00CE130F">
      <w:pPr>
        <w:widowControl w:val="0"/>
        <w:autoSpaceDE w:val="0"/>
        <w:autoSpaceDN w:val="0"/>
        <w:adjustRightInd w:val="0"/>
        <w:ind w:left="720"/>
        <w:rPr>
          <w:rFonts w:ascii="Arial Narrow" w:hAnsi="Arial Narrow"/>
        </w:rPr>
      </w:pPr>
      <w:r w:rsidRPr="00952CD2">
        <w:rPr>
          <w:rFonts w:ascii="Arial Narrow" w:hAnsi="Arial Narrow" w:cs="Arial"/>
        </w:rPr>
        <w:t>Firma_______________________________________________________</w:t>
      </w:r>
    </w:p>
    <w:p w14:paraId="1AEBE076" w14:textId="77777777" w:rsidR="00CE130F" w:rsidRPr="00952CD2" w:rsidRDefault="00CE130F" w:rsidP="00CE130F">
      <w:pPr>
        <w:widowControl w:val="0"/>
        <w:autoSpaceDE w:val="0"/>
        <w:autoSpaceDN w:val="0"/>
        <w:adjustRightInd w:val="0"/>
        <w:spacing w:line="241" w:lineRule="exact"/>
        <w:rPr>
          <w:rFonts w:ascii="Arial Narrow" w:hAnsi="Arial Narrow"/>
        </w:rPr>
      </w:pPr>
    </w:p>
    <w:p w14:paraId="660EC88F" w14:textId="77777777" w:rsidR="00CE130F" w:rsidRPr="00952CD2" w:rsidRDefault="00CE130F" w:rsidP="00CE130F">
      <w:pPr>
        <w:widowControl w:val="0"/>
        <w:autoSpaceDE w:val="0"/>
        <w:autoSpaceDN w:val="0"/>
        <w:adjustRightInd w:val="0"/>
        <w:ind w:left="720"/>
        <w:rPr>
          <w:rFonts w:ascii="Arial Narrow" w:hAnsi="Arial Narrow"/>
        </w:rPr>
      </w:pPr>
      <w:r w:rsidRPr="00952CD2">
        <w:rPr>
          <w:rFonts w:ascii="Arial Narrow" w:hAnsi="Arial Narrow" w:cs="Arial"/>
        </w:rPr>
        <w:t>Sello</w:t>
      </w:r>
    </w:p>
    <w:p w14:paraId="603110E8"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556270E4" w14:textId="77777777" w:rsidR="00CE130F" w:rsidRPr="00952CD2" w:rsidRDefault="00CE130F" w:rsidP="00CE130F">
      <w:pPr>
        <w:widowControl w:val="0"/>
        <w:autoSpaceDE w:val="0"/>
        <w:autoSpaceDN w:val="0"/>
        <w:adjustRightInd w:val="0"/>
        <w:spacing w:line="289" w:lineRule="exact"/>
        <w:rPr>
          <w:rFonts w:ascii="Arial Narrow" w:hAnsi="Arial Narrow"/>
        </w:rPr>
      </w:pPr>
    </w:p>
    <w:p w14:paraId="3C91C826" w14:textId="77777777" w:rsidR="00CE130F" w:rsidRPr="00952CD2" w:rsidRDefault="00CE130F" w:rsidP="00CE130F">
      <w:pPr>
        <w:widowControl w:val="0"/>
        <w:autoSpaceDE w:val="0"/>
        <w:autoSpaceDN w:val="0"/>
        <w:adjustRightInd w:val="0"/>
        <w:spacing w:line="239" w:lineRule="auto"/>
        <w:ind w:left="2440"/>
        <w:rPr>
          <w:rFonts w:ascii="Arial Narrow" w:hAnsi="Arial Narrow"/>
        </w:rPr>
      </w:pPr>
      <w:r w:rsidRPr="00952CD2">
        <w:rPr>
          <w:rFonts w:ascii="Arial Narrow" w:hAnsi="Arial Narrow" w:cs="Arial"/>
          <w:color w:val="FF0000"/>
          <w:sz w:val="20"/>
          <w:szCs w:val="20"/>
        </w:rPr>
        <w:t>(Persona o personas autorizadas a firmar en nombre del Oferente)</w:t>
      </w:r>
    </w:p>
    <w:p w14:paraId="3FB8342B"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18B631B6"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209DCFA9"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6134573E"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3003BEFD"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1AC2C51B"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3D106471"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38EA0F67"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065DBFC8"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55931B92" w14:textId="77777777" w:rsidR="00CE130F" w:rsidRPr="00952CD2" w:rsidRDefault="00CE130F" w:rsidP="00CE130F">
      <w:pPr>
        <w:widowControl w:val="0"/>
        <w:autoSpaceDE w:val="0"/>
        <w:autoSpaceDN w:val="0"/>
        <w:adjustRightInd w:val="0"/>
        <w:spacing w:line="200" w:lineRule="exact"/>
        <w:rPr>
          <w:rFonts w:ascii="Arial Narrow" w:hAnsi="Arial Narrow"/>
        </w:rPr>
      </w:pPr>
    </w:p>
    <w:p w14:paraId="0795878F" w14:textId="77777777" w:rsidR="00CE130F" w:rsidRPr="00952CD2" w:rsidRDefault="00DB4734" w:rsidP="00CE130F">
      <w:pPr>
        <w:widowControl w:val="0"/>
        <w:autoSpaceDE w:val="0"/>
        <w:autoSpaceDN w:val="0"/>
        <w:adjustRightInd w:val="0"/>
        <w:spacing w:line="343" w:lineRule="exact"/>
        <w:rPr>
          <w:rFonts w:ascii="Arial Narrow" w:hAnsi="Arial Narrow"/>
        </w:rPr>
      </w:pPr>
      <w:r w:rsidRPr="00952CD2">
        <w:rPr>
          <w:rFonts w:ascii="Arial Narrow" w:hAnsi="Arial Narrow"/>
          <w:noProof/>
          <w:lang w:eastAsia="es-DO"/>
        </w:rPr>
        <mc:AlternateContent>
          <mc:Choice Requires="wps">
            <w:drawing>
              <wp:anchor distT="4294967295" distB="4294967295" distL="114300" distR="114300" simplePos="0" relativeHeight="251657728" behindDoc="1" locked="0" layoutInCell="0" allowOverlap="1" wp14:anchorId="5CE2D874" wp14:editId="0596B5B5">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A3D00"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0E7E326C" w14:textId="77777777" w:rsidR="00CE130F" w:rsidRPr="00952CD2" w:rsidRDefault="00CE130F" w:rsidP="00CE130F">
      <w:pPr>
        <w:widowControl w:val="0"/>
        <w:autoSpaceDE w:val="0"/>
        <w:autoSpaceDN w:val="0"/>
        <w:adjustRightInd w:val="0"/>
        <w:ind w:left="720"/>
        <w:rPr>
          <w:rFonts w:ascii="Arial Narrow" w:hAnsi="Arial Narrow"/>
        </w:rPr>
      </w:pPr>
      <w:r w:rsidRPr="00952CD2">
        <w:rPr>
          <w:rFonts w:ascii="Arial Narrow" w:hAnsi="Arial Narrow"/>
          <w:sz w:val="25"/>
          <w:szCs w:val="25"/>
          <w:vertAlign w:val="superscript"/>
        </w:rPr>
        <w:t>1</w:t>
      </w:r>
      <w:r w:rsidRPr="00952CD2">
        <w:rPr>
          <w:rFonts w:ascii="Arial Narrow" w:hAnsi="Arial Narrow"/>
          <w:sz w:val="18"/>
          <w:szCs w:val="18"/>
        </w:rPr>
        <w:t>Marcar con una x.</w:t>
      </w:r>
    </w:p>
    <w:p w14:paraId="1A6118ED" w14:textId="77777777" w:rsidR="00CE130F" w:rsidRPr="00952CD2" w:rsidRDefault="00CE130F" w:rsidP="00CE130F">
      <w:pPr>
        <w:widowControl w:val="0"/>
        <w:autoSpaceDE w:val="0"/>
        <w:autoSpaceDN w:val="0"/>
        <w:adjustRightInd w:val="0"/>
        <w:spacing w:line="14" w:lineRule="exact"/>
        <w:rPr>
          <w:rFonts w:ascii="Arial Narrow" w:hAnsi="Arial Narrow"/>
        </w:rPr>
      </w:pPr>
    </w:p>
    <w:p w14:paraId="1A05FEB6" w14:textId="77777777" w:rsidR="00CE130F" w:rsidRPr="00952CD2" w:rsidRDefault="00CE130F" w:rsidP="00CE130F">
      <w:pPr>
        <w:widowControl w:val="0"/>
        <w:autoSpaceDE w:val="0"/>
        <w:autoSpaceDN w:val="0"/>
        <w:adjustRightInd w:val="0"/>
        <w:ind w:left="720"/>
        <w:rPr>
          <w:rFonts w:ascii="Arial Narrow" w:hAnsi="Arial Narrow"/>
        </w:rPr>
      </w:pPr>
      <w:r w:rsidRPr="00952CD2">
        <w:rPr>
          <w:rFonts w:ascii="Arial Narrow" w:hAnsi="Arial Narrow"/>
          <w:sz w:val="25"/>
          <w:szCs w:val="25"/>
          <w:vertAlign w:val="superscript"/>
        </w:rPr>
        <w:t>2</w:t>
      </w:r>
      <w:r w:rsidRPr="00952CD2">
        <w:rPr>
          <w:rFonts w:ascii="Arial Narrow" w:hAnsi="Arial Narrow"/>
          <w:sz w:val="18"/>
          <w:szCs w:val="18"/>
        </w:rPr>
        <w:t>Uso exclusivo de la Entidad Contratante.</w:t>
      </w:r>
    </w:p>
    <w:p w14:paraId="730951F3" w14:textId="77777777" w:rsidR="009B615C" w:rsidRPr="00952CD2" w:rsidRDefault="009B615C" w:rsidP="009B615C">
      <w:pPr>
        <w:tabs>
          <w:tab w:val="left" w:pos="6430"/>
          <w:tab w:val="right" w:pos="9362"/>
        </w:tabs>
        <w:rPr>
          <w:rFonts w:ascii="Arial Narrow" w:eastAsia="Calibri" w:hAnsi="Arial Narrow"/>
          <w:b/>
          <w:sz w:val="16"/>
          <w:szCs w:val="16"/>
        </w:rPr>
      </w:pPr>
    </w:p>
    <w:p w14:paraId="4799BC35" w14:textId="77777777" w:rsidR="00EF1487" w:rsidRPr="00952CD2" w:rsidRDefault="00EF1487" w:rsidP="009B615C">
      <w:pPr>
        <w:tabs>
          <w:tab w:val="left" w:pos="6430"/>
          <w:tab w:val="right" w:pos="9362"/>
        </w:tabs>
        <w:rPr>
          <w:rFonts w:ascii="Arial Narrow" w:eastAsia="Calibri" w:hAnsi="Arial Narrow"/>
          <w:b/>
          <w:sz w:val="16"/>
          <w:szCs w:val="16"/>
        </w:rPr>
      </w:pPr>
    </w:p>
    <w:p w14:paraId="6FD60A81" w14:textId="77777777" w:rsidR="00EF1487" w:rsidRDefault="00EF1487" w:rsidP="009B615C">
      <w:pPr>
        <w:tabs>
          <w:tab w:val="left" w:pos="6430"/>
          <w:tab w:val="right" w:pos="9362"/>
        </w:tabs>
        <w:rPr>
          <w:rFonts w:ascii="Arial Narrow" w:eastAsia="Calibri" w:hAnsi="Arial Narrow"/>
          <w:b/>
          <w:sz w:val="16"/>
          <w:szCs w:val="16"/>
        </w:rPr>
      </w:pPr>
    </w:p>
    <w:p w14:paraId="021E670C" w14:textId="77777777" w:rsidR="00990207" w:rsidRDefault="00990207" w:rsidP="009B615C">
      <w:pPr>
        <w:tabs>
          <w:tab w:val="left" w:pos="6430"/>
          <w:tab w:val="right" w:pos="9362"/>
        </w:tabs>
        <w:rPr>
          <w:rFonts w:ascii="Arial Narrow" w:eastAsia="Calibri" w:hAnsi="Arial Narrow"/>
          <w:b/>
          <w:sz w:val="16"/>
          <w:szCs w:val="16"/>
        </w:rPr>
      </w:pPr>
    </w:p>
    <w:p w14:paraId="6363E7FD" w14:textId="77777777" w:rsidR="00990207" w:rsidRDefault="00990207" w:rsidP="009B615C">
      <w:pPr>
        <w:tabs>
          <w:tab w:val="left" w:pos="6430"/>
          <w:tab w:val="right" w:pos="9362"/>
        </w:tabs>
        <w:rPr>
          <w:rFonts w:ascii="Arial Narrow" w:eastAsia="Calibri" w:hAnsi="Arial Narrow"/>
          <w:b/>
          <w:sz w:val="16"/>
          <w:szCs w:val="16"/>
        </w:rPr>
      </w:pPr>
    </w:p>
    <w:p w14:paraId="0AC7C155" w14:textId="77777777" w:rsidR="00990207" w:rsidRDefault="00990207" w:rsidP="009B615C">
      <w:pPr>
        <w:tabs>
          <w:tab w:val="left" w:pos="6430"/>
          <w:tab w:val="right" w:pos="9362"/>
        </w:tabs>
        <w:rPr>
          <w:rFonts w:ascii="Arial Narrow" w:eastAsia="Calibri" w:hAnsi="Arial Narrow"/>
          <w:b/>
          <w:sz w:val="16"/>
          <w:szCs w:val="16"/>
        </w:rPr>
      </w:pPr>
    </w:p>
    <w:p w14:paraId="2C507F58" w14:textId="77777777" w:rsidR="00990207" w:rsidRPr="00952CD2" w:rsidRDefault="00990207" w:rsidP="009B615C">
      <w:pPr>
        <w:tabs>
          <w:tab w:val="left" w:pos="6430"/>
          <w:tab w:val="right" w:pos="9362"/>
        </w:tabs>
        <w:rPr>
          <w:rFonts w:ascii="Arial Narrow" w:eastAsia="Calibri" w:hAnsi="Arial Narrow"/>
          <w:b/>
          <w:sz w:val="16"/>
          <w:szCs w:val="16"/>
        </w:rPr>
      </w:pPr>
    </w:p>
    <w:p w14:paraId="0C51E60E" w14:textId="77777777" w:rsidR="00952CD2" w:rsidRPr="00952CD2" w:rsidRDefault="00952CD2" w:rsidP="009B615C">
      <w:pPr>
        <w:tabs>
          <w:tab w:val="left" w:pos="6430"/>
          <w:tab w:val="right" w:pos="9362"/>
        </w:tabs>
        <w:rPr>
          <w:rFonts w:ascii="Arial Narrow" w:eastAsia="Calibri" w:hAnsi="Arial Narrow"/>
          <w:b/>
          <w:sz w:val="16"/>
          <w:szCs w:val="16"/>
        </w:rPr>
      </w:pPr>
    </w:p>
    <w:p w14:paraId="461F8CBF" w14:textId="5F47A8CB" w:rsidR="009B615C" w:rsidRPr="00952CD2" w:rsidRDefault="00262540" w:rsidP="009B615C">
      <w:pPr>
        <w:tabs>
          <w:tab w:val="left" w:pos="6430"/>
          <w:tab w:val="right" w:pos="9362"/>
        </w:tabs>
        <w:rPr>
          <w:rFonts w:ascii="Arial Narrow" w:eastAsia="Calibri" w:hAnsi="Arial Narrow"/>
          <w:b/>
          <w:sz w:val="16"/>
          <w:szCs w:val="16"/>
        </w:rPr>
      </w:pPr>
      <w:r w:rsidRPr="00952CD2">
        <w:rPr>
          <w:rFonts w:ascii="Arial Narrow" w:eastAsia="Calibri" w:hAnsi="Arial Narrow"/>
          <w:b/>
          <w:sz w:val="16"/>
          <w:szCs w:val="16"/>
        </w:rPr>
        <w:lastRenderedPageBreak/>
        <w:t xml:space="preserve">Anexo </w:t>
      </w:r>
      <w:r w:rsidR="00796767" w:rsidRPr="00952CD2">
        <w:rPr>
          <w:rFonts w:ascii="Arial Narrow" w:eastAsia="Calibri" w:hAnsi="Arial Narrow"/>
          <w:b/>
          <w:sz w:val="16"/>
          <w:szCs w:val="16"/>
        </w:rPr>
        <w:t>6</w:t>
      </w:r>
      <w:r w:rsidR="009B615C" w:rsidRPr="00952CD2">
        <w:rPr>
          <w:rFonts w:ascii="Arial Narrow" w:eastAsia="Calibri" w:hAnsi="Arial Narrow"/>
        </w:rPr>
        <w:tab/>
      </w:r>
      <w:r w:rsidR="009B615C" w:rsidRPr="00952CD2">
        <w:rPr>
          <w:rFonts w:ascii="Arial Narrow" w:eastAsia="Calibri" w:hAnsi="Arial Narrow"/>
          <w:b/>
          <w:sz w:val="16"/>
          <w:szCs w:val="16"/>
        </w:rPr>
        <w:tab/>
        <w:t>Referencia MOD-INABIE-10</w:t>
      </w:r>
    </w:p>
    <w:p w14:paraId="43675A95" w14:textId="77777777" w:rsidR="009B615C" w:rsidRPr="00952CD2" w:rsidRDefault="009B615C" w:rsidP="009B615C">
      <w:pPr>
        <w:tabs>
          <w:tab w:val="left" w:pos="6430"/>
          <w:tab w:val="right" w:pos="9362"/>
        </w:tabs>
        <w:rPr>
          <w:rFonts w:ascii="Arial Narrow" w:eastAsia="Calibri" w:hAnsi="Arial Narrow"/>
          <w:b/>
          <w:sz w:val="16"/>
          <w:szCs w:val="16"/>
        </w:rPr>
      </w:pPr>
    </w:p>
    <w:p w14:paraId="6F0AEA88" w14:textId="77777777" w:rsidR="00AC3EBD" w:rsidRPr="00952CD2" w:rsidRDefault="00AC3EBD" w:rsidP="00AC3EBD">
      <w:pPr>
        <w:jc w:val="center"/>
        <w:rPr>
          <w:rFonts w:ascii="Arial Narrow" w:eastAsia="Calibri" w:hAnsi="Arial Narrow"/>
          <w:b/>
        </w:rPr>
      </w:pPr>
      <w:r w:rsidRPr="00952CD2">
        <w:rPr>
          <w:rFonts w:ascii="Arial Narrow" w:eastAsia="Calibri" w:hAnsi="Arial Narrow"/>
          <w:b/>
        </w:rPr>
        <w:t>INSTITUTO NACIONAL DE BIENESTAR ESTUDIANTIL</w:t>
      </w:r>
    </w:p>
    <w:p w14:paraId="6967D232"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B88D140" w14:textId="77777777" w:rsidR="009B615C" w:rsidRPr="00952CD2" w:rsidRDefault="00AC3EBD" w:rsidP="00AC3EBD">
      <w:pPr>
        <w:jc w:val="center"/>
        <w:rPr>
          <w:rFonts w:ascii="Arial Narrow" w:hAnsi="Arial Narrow" w:cs="Arial"/>
        </w:rPr>
      </w:pPr>
      <w:r w:rsidRPr="00952CD2">
        <w:rPr>
          <w:rFonts w:ascii="Arial Narrow" w:eastAsia="Calibri" w:hAnsi="Arial Narrow"/>
        </w:rPr>
        <w:t>Comité de Compras y Contrataciones del INABIE</w:t>
      </w:r>
    </w:p>
    <w:p w14:paraId="0AD067E8" w14:textId="77777777" w:rsidR="001429DB" w:rsidRPr="00952CD2" w:rsidRDefault="001429DB" w:rsidP="001429DB">
      <w:pPr>
        <w:pStyle w:val="ListParagraph"/>
        <w:jc w:val="both"/>
        <w:rPr>
          <w:rFonts w:ascii="Arial Narrow" w:hAnsi="Arial Narrow" w:cs="Arial"/>
        </w:rPr>
      </w:pPr>
    </w:p>
    <w:p w14:paraId="782EF915" w14:textId="77777777" w:rsidR="009B615C" w:rsidRPr="00952CD2"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A53F78" w:rsidRPr="00952CD2" w14:paraId="26C3149D"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3D16979C" w14:textId="77777777" w:rsidR="00A53F78" w:rsidRPr="00952CD2" w:rsidRDefault="00A53F78" w:rsidP="004D1158">
            <w:pPr>
              <w:jc w:val="center"/>
              <w:rPr>
                <w:rFonts w:ascii="Arial Narrow" w:hAnsi="Arial Narrow" w:cs="Calibri"/>
                <w:b/>
                <w:bCs/>
                <w:color w:val="000000"/>
                <w:sz w:val="28"/>
                <w:szCs w:val="28"/>
                <w:lang w:eastAsia="es-DO"/>
              </w:rPr>
            </w:pPr>
            <w:r w:rsidRPr="00952CD2">
              <w:rPr>
                <w:rFonts w:ascii="Arial Narrow" w:hAnsi="Arial Narrow" w:cs="Calibri"/>
                <w:b/>
                <w:bCs/>
                <w:color w:val="000000"/>
                <w:sz w:val="28"/>
                <w:szCs w:val="28"/>
                <w:lang w:eastAsia="es-DO"/>
              </w:rPr>
              <w:t xml:space="preserve">INDICE </w:t>
            </w:r>
          </w:p>
        </w:tc>
      </w:tr>
      <w:tr w:rsidR="00A53F78" w:rsidRPr="00952CD2" w14:paraId="3C52310B"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24FA95D1" w14:textId="77777777" w:rsidR="00A53F78" w:rsidRPr="00952CD2" w:rsidRDefault="00A53F78" w:rsidP="004D1158">
            <w:pPr>
              <w:jc w:val="center"/>
              <w:rPr>
                <w:rFonts w:ascii="Arial Narrow" w:hAnsi="Arial Narrow" w:cs="Calibri"/>
                <w:b/>
                <w:bCs/>
                <w:color w:val="000000"/>
                <w:sz w:val="28"/>
                <w:szCs w:val="28"/>
                <w:lang w:eastAsia="es-DO"/>
              </w:rPr>
            </w:pPr>
            <w:r w:rsidRPr="00952CD2">
              <w:rPr>
                <w:rFonts w:ascii="Arial Narrow" w:hAnsi="Arial Narrow" w:cs="Calibri"/>
                <w:b/>
                <w:bCs/>
                <w:color w:val="000000"/>
                <w:sz w:val="28"/>
                <w:szCs w:val="28"/>
                <w:lang w:eastAsia="es-DO"/>
              </w:rPr>
              <w:t>OFERTA TÉCNICA (SOBRE A):</w:t>
            </w:r>
          </w:p>
        </w:tc>
      </w:tr>
      <w:tr w:rsidR="00A53F78" w:rsidRPr="00952CD2" w14:paraId="2D967B38"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38303CBA" w14:textId="77777777" w:rsidR="00A53F78" w:rsidRPr="00952CD2" w:rsidRDefault="00A53F78" w:rsidP="004D1158">
            <w:pPr>
              <w:rPr>
                <w:rFonts w:ascii="Arial Narrow" w:hAnsi="Arial Narrow" w:cs="Calibri"/>
                <w:b/>
                <w:bCs/>
                <w:color w:val="000000"/>
                <w:sz w:val="16"/>
                <w:szCs w:val="16"/>
                <w:lang w:eastAsia="es-DO"/>
              </w:rPr>
            </w:pPr>
          </w:p>
        </w:tc>
      </w:tr>
      <w:tr w:rsidR="00A53F78" w:rsidRPr="00952CD2" w14:paraId="73584313"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0101F069" w14:textId="405A00FD" w:rsidR="00A53F78" w:rsidRPr="00952CD2" w:rsidRDefault="00A53F78" w:rsidP="004D1158">
            <w:pPr>
              <w:rPr>
                <w:rFonts w:ascii="Arial Narrow" w:hAnsi="Arial Narrow" w:cstheme="minorHAnsi"/>
                <w:b/>
                <w:bCs/>
                <w:sz w:val="28"/>
                <w:szCs w:val="28"/>
                <w:lang w:eastAsia="es-DO"/>
              </w:rPr>
            </w:pPr>
            <w:r w:rsidRPr="00952CD2">
              <w:rPr>
                <w:rFonts w:ascii="Arial Narrow" w:hAnsi="Arial Narrow" w:cs="Calibri"/>
                <w:b/>
                <w:bCs/>
                <w:color w:val="000000"/>
                <w:sz w:val="28"/>
                <w:szCs w:val="28"/>
                <w:lang w:eastAsia="es-DO"/>
              </w:rPr>
              <w:t xml:space="preserve">LICITACIÓN NO.: </w:t>
            </w:r>
            <w:r w:rsidR="00BB5223" w:rsidRPr="00990207">
              <w:rPr>
                <w:rFonts w:ascii="Arial Narrow" w:hAnsi="Arial Narrow" w:cstheme="minorHAnsi"/>
                <w:b/>
                <w:bCs/>
                <w:sz w:val="28"/>
                <w:szCs w:val="28"/>
                <w:lang w:eastAsia="es-DO"/>
              </w:rPr>
              <w:t>INABIE-CCC-L</w:t>
            </w:r>
            <w:r w:rsidR="00990207" w:rsidRPr="00990207">
              <w:rPr>
                <w:rFonts w:ascii="Arial Narrow" w:hAnsi="Arial Narrow" w:cstheme="minorHAnsi"/>
                <w:b/>
                <w:bCs/>
                <w:sz w:val="28"/>
                <w:szCs w:val="28"/>
                <w:lang w:eastAsia="es-DO"/>
              </w:rPr>
              <w:t>PN-2019-0002</w:t>
            </w:r>
          </w:p>
          <w:p w14:paraId="4270902F" w14:textId="77777777" w:rsidR="00A53F78" w:rsidRPr="00952CD2" w:rsidRDefault="00A53F78" w:rsidP="004D1158">
            <w:pPr>
              <w:rPr>
                <w:rFonts w:ascii="Arial Narrow" w:hAnsi="Arial Narrow" w:cs="Calibri"/>
                <w:b/>
                <w:bCs/>
                <w:color w:val="000000"/>
                <w:sz w:val="28"/>
                <w:szCs w:val="28"/>
                <w:lang w:eastAsia="es-DO"/>
              </w:rPr>
            </w:pPr>
            <w:r w:rsidRPr="00952CD2">
              <w:rPr>
                <w:rFonts w:ascii="Arial Narrow" w:hAnsi="Arial Narrow" w:cs="Calibri"/>
                <w:b/>
                <w:bCs/>
                <w:color w:val="000000"/>
                <w:sz w:val="28"/>
                <w:szCs w:val="28"/>
                <w:lang w:eastAsia="es-DO"/>
              </w:rPr>
              <w:t>Nombre de la Licitación:</w:t>
            </w:r>
            <w:r w:rsidRPr="00952CD2">
              <w:rPr>
                <w:rFonts w:ascii="Arial Narrow" w:hAnsi="Arial Narrow" w:cs="Calibri"/>
                <w:bCs/>
                <w:color w:val="000000"/>
                <w:sz w:val="28"/>
                <w:szCs w:val="28"/>
                <w:lang w:eastAsia="es-DO"/>
              </w:rPr>
              <w:t>______________________________________________________</w:t>
            </w:r>
          </w:p>
        </w:tc>
      </w:tr>
      <w:tr w:rsidR="00A53F78" w:rsidRPr="00952CD2" w14:paraId="7D70D425" w14:textId="77777777" w:rsidTr="004D1158">
        <w:trPr>
          <w:trHeight w:val="375"/>
        </w:trPr>
        <w:tc>
          <w:tcPr>
            <w:tcW w:w="10624" w:type="dxa"/>
            <w:gridSpan w:val="2"/>
            <w:tcBorders>
              <w:top w:val="nil"/>
              <w:left w:val="nil"/>
              <w:bottom w:val="nil"/>
              <w:right w:val="nil"/>
            </w:tcBorders>
            <w:shd w:val="clear" w:color="000000" w:fill="F2F2F2"/>
            <w:vAlign w:val="center"/>
            <w:hideMark/>
          </w:tcPr>
          <w:p w14:paraId="1C1219B4" w14:textId="77777777" w:rsidR="00A53F78" w:rsidRPr="00952CD2" w:rsidRDefault="00A53F78" w:rsidP="004D1158">
            <w:pPr>
              <w:rPr>
                <w:rFonts w:ascii="Arial Narrow" w:hAnsi="Arial Narrow" w:cs="Calibri"/>
                <w:b/>
                <w:bCs/>
                <w:color w:val="000000"/>
                <w:sz w:val="28"/>
                <w:szCs w:val="28"/>
                <w:lang w:eastAsia="es-DO"/>
              </w:rPr>
            </w:pPr>
            <w:r w:rsidRPr="00952CD2">
              <w:rPr>
                <w:rFonts w:ascii="Arial Narrow" w:hAnsi="Arial Narrow" w:cs="Calibri"/>
                <w:b/>
                <w:bCs/>
                <w:color w:val="000000"/>
                <w:sz w:val="28"/>
                <w:szCs w:val="28"/>
                <w:lang w:eastAsia="es-DO"/>
              </w:rPr>
              <w:t> </w:t>
            </w:r>
          </w:p>
        </w:tc>
      </w:tr>
      <w:tr w:rsidR="00A53F78" w:rsidRPr="00952CD2" w14:paraId="283C97A7" w14:textId="77777777" w:rsidTr="004D1158">
        <w:trPr>
          <w:trHeight w:val="300"/>
        </w:trPr>
        <w:tc>
          <w:tcPr>
            <w:tcW w:w="10624" w:type="dxa"/>
            <w:gridSpan w:val="2"/>
            <w:tcBorders>
              <w:top w:val="nil"/>
              <w:left w:val="nil"/>
              <w:bottom w:val="nil"/>
              <w:right w:val="nil"/>
            </w:tcBorders>
            <w:shd w:val="clear" w:color="000000" w:fill="F2F2F2"/>
            <w:vAlign w:val="center"/>
            <w:hideMark/>
          </w:tcPr>
          <w:p w14:paraId="6C8793C3" w14:textId="77777777" w:rsidR="00A53F78" w:rsidRPr="00952CD2" w:rsidRDefault="00A53F78" w:rsidP="004D1158">
            <w:pPr>
              <w:rPr>
                <w:rFonts w:ascii="Arial Narrow" w:hAnsi="Arial Narrow"/>
                <w:b/>
                <w:bCs/>
                <w:color w:val="000000"/>
                <w:sz w:val="20"/>
                <w:szCs w:val="20"/>
                <w:lang w:eastAsia="es-DO"/>
              </w:rPr>
            </w:pPr>
            <w:r w:rsidRPr="00952CD2">
              <w:rPr>
                <w:rFonts w:ascii="Arial Narrow" w:hAnsi="Arial Narrow"/>
                <w:b/>
                <w:bCs/>
                <w:color w:val="000000"/>
                <w:sz w:val="20"/>
                <w:szCs w:val="20"/>
                <w:lang w:eastAsia="es-DO"/>
              </w:rPr>
              <w:t>NOMBRE DEL OFERENTE:______________________________________________________________________________</w:t>
            </w:r>
          </w:p>
        </w:tc>
      </w:tr>
      <w:tr w:rsidR="00A53F78" w:rsidRPr="00952CD2" w14:paraId="665946FE" w14:textId="77777777" w:rsidTr="004D1158">
        <w:trPr>
          <w:trHeight w:val="315"/>
        </w:trPr>
        <w:tc>
          <w:tcPr>
            <w:tcW w:w="9600" w:type="dxa"/>
            <w:tcBorders>
              <w:top w:val="nil"/>
              <w:left w:val="nil"/>
              <w:bottom w:val="nil"/>
              <w:right w:val="nil"/>
            </w:tcBorders>
            <w:shd w:val="clear" w:color="auto" w:fill="auto"/>
            <w:vAlign w:val="center"/>
            <w:hideMark/>
          </w:tcPr>
          <w:p w14:paraId="3792A63A" w14:textId="77777777" w:rsidR="00A53F78" w:rsidRPr="00952CD2" w:rsidRDefault="00A53F78" w:rsidP="004D1158">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0FFFE0A1" w14:textId="77777777" w:rsidR="00A53F78" w:rsidRPr="00952CD2" w:rsidRDefault="00A53F78" w:rsidP="004D1158">
            <w:pPr>
              <w:rPr>
                <w:rFonts w:ascii="Arial Narrow" w:hAnsi="Arial Narrow" w:cs="Calibri"/>
                <w:color w:val="000000"/>
                <w:lang w:eastAsia="es-DO"/>
              </w:rPr>
            </w:pPr>
          </w:p>
        </w:tc>
      </w:tr>
      <w:tr w:rsidR="00A53F78" w:rsidRPr="00952CD2" w14:paraId="34D0CAEE" w14:textId="77777777" w:rsidTr="004D1158">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057B8F" w14:textId="77777777" w:rsidR="00A53F78" w:rsidRPr="00952CD2" w:rsidRDefault="00A53F78" w:rsidP="004D1158">
            <w:pPr>
              <w:jc w:val="center"/>
              <w:rPr>
                <w:rFonts w:ascii="Arial Narrow" w:hAnsi="Arial Narrow" w:cs="Calibri"/>
                <w:b/>
                <w:bCs/>
                <w:lang w:eastAsia="es-DO"/>
              </w:rPr>
            </w:pPr>
            <w:r w:rsidRPr="00952CD2">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F61C50A" w14:textId="77777777" w:rsidR="00A53F78" w:rsidRPr="00952CD2" w:rsidRDefault="00A53F78" w:rsidP="004D1158">
            <w:pPr>
              <w:jc w:val="center"/>
              <w:rPr>
                <w:rFonts w:ascii="Arial Narrow" w:hAnsi="Arial Narrow" w:cs="Calibri"/>
                <w:b/>
                <w:bCs/>
                <w:lang w:eastAsia="es-DO"/>
              </w:rPr>
            </w:pPr>
            <w:r w:rsidRPr="00952CD2">
              <w:rPr>
                <w:rFonts w:ascii="Arial Narrow" w:hAnsi="Arial Narrow" w:cs="Calibri"/>
                <w:b/>
                <w:bCs/>
                <w:lang w:eastAsia="es-DO"/>
              </w:rPr>
              <w:t>Página</w:t>
            </w:r>
          </w:p>
        </w:tc>
      </w:tr>
      <w:tr w:rsidR="00A53F78" w:rsidRPr="00952CD2" w14:paraId="7E72D6E8"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905CC13" w14:textId="77777777" w:rsidR="00A53F78" w:rsidRPr="00952CD2" w:rsidRDefault="00A53F78" w:rsidP="004D1158">
            <w:pPr>
              <w:rPr>
                <w:rFonts w:ascii="Arial Narrow" w:hAnsi="Arial Narrow" w:cs="Calibri"/>
                <w:b/>
                <w:bCs/>
                <w:color w:val="000000"/>
                <w:lang w:eastAsia="es-DO"/>
              </w:rPr>
            </w:pPr>
            <w:r w:rsidRPr="00952CD2">
              <w:rPr>
                <w:rFonts w:ascii="Arial Narrow" w:hAnsi="Arial Narrow" w:cs="Calibri"/>
                <w:b/>
                <w:bCs/>
                <w:color w:val="000000"/>
                <w:lang w:eastAsia="es-DO"/>
              </w:rPr>
              <w:t xml:space="preserve">Sección I             -             </w:t>
            </w:r>
            <w:r w:rsidRPr="00952CD2">
              <w:rPr>
                <w:rFonts w:ascii="Arial Narrow" w:hAnsi="Arial Narrow" w:cs="Calibri"/>
                <w:b/>
                <w:bCs/>
                <w:lang w:eastAsia="es-DO"/>
              </w:rPr>
              <w:t>Formularios Estándar:</w:t>
            </w:r>
          </w:p>
        </w:tc>
      </w:tr>
      <w:tr w:rsidR="00A53F78" w:rsidRPr="00952CD2" w14:paraId="360ABB49"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6AB729A" w14:textId="77777777" w:rsidR="00A53F78" w:rsidRPr="00952CD2" w:rsidRDefault="00A53F78" w:rsidP="004D1158">
            <w:pPr>
              <w:jc w:val="both"/>
              <w:rPr>
                <w:rFonts w:ascii="Arial Narrow" w:hAnsi="Arial Narrow" w:cs="Calibri"/>
                <w:bCs/>
                <w:color w:val="000000"/>
                <w:lang w:eastAsia="es-DO"/>
              </w:rPr>
            </w:pPr>
            <w:r w:rsidRPr="00952CD2">
              <w:rPr>
                <w:rFonts w:ascii="Arial Narrow" w:hAnsi="Arial Narrow" w:cs="Calibri"/>
                <w:b/>
                <w:bCs/>
                <w:color w:val="000000"/>
                <w:lang w:eastAsia="es-DO"/>
              </w:rPr>
              <w:t>1)</w:t>
            </w:r>
            <w:r w:rsidRPr="00952CD2">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4A583C36" w14:textId="77777777" w:rsidR="00A53F78" w:rsidRPr="00952CD2" w:rsidRDefault="00A53F78" w:rsidP="004D1158">
            <w:pPr>
              <w:rPr>
                <w:rFonts w:ascii="Arial Narrow" w:hAnsi="Arial Narrow" w:cs="Calibri"/>
                <w:color w:val="000000"/>
                <w:lang w:eastAsia="es-DO"/>
              </w:rPr>
            </w:pPr>
          </w:p>
        </w:tc>
      </w:tr>
      <w:tr w:rsidR="00A53F78" w:rsidRPr="00952CD2" w14:paraId="0C304102"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4BFA6ED"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2)</w:t>
            </w:r>
            <w:r w:rsidRPr="00952CD2">
              <w:rPr>
                <w:rFonts w:ascii="Arial Narrow" w:hAnsi="Arial Narrow"/>
                <w:b/>
                <w:bCs/>
                <w:color w:val="000000"/>
                <w:sz w:val="14"/>
                <w:szCs w:val="14"/>
                <w:lang w:eastAsia="es-DO"/>
              </w:rPr>
              <w:t>  </w:t>
            </w:r>
            <w:r w:rsidRPr="00952CD2">
              <w:rPr>
                <w:rFonts w:ascii="Arial Narrow" w:hAnsi="Arial Narrow" w:cs="Calibri"/>
                <w:color w:val="000000"/>
                <w:lang w:eastAsia="es-DO"/>
              </w:rPr>
              <w:t xml:space="preserve">Formulario de Presentación de Oferta. </w:t>
            </w:r>
            <w:r w:rsidRPr="00952CD2">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5773AFE8"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653DD431"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23AA885" w14:textId="77777777" w:rsidR="00A53F78" w:rsidRPr="00952CD2" w:rsidRDefault="00A53F78" w:rsidP="004D1158">
            <w:pPr>
              <w:jc w:val="both"/>
              <w:rPr>
                <w:rFonts w:ascii="Arial Narrow" w:hAnsi="Arial Narrow" w:cs="Calibri"/>
                <w:bCs/>
                <w:color w:val="000000"/>
                <w:lang w:eastAsia="es-DO"/>
              </w:rPr>
            </w:pPr>
            <w:r w:rsidRPr="00952CD2">
              <w:rPr>
                <w:rFonts w:ascii="Arial Narrow" w:hAnsi="Arial Narrow" w:cs="Calibri"/>
                <w:b/>
                <w:bCs/>
                <w:color w:val="000000"/>
                <w:lang w:eastAsia="es-DO"/>
              </w:rPr>
              <w:t>3)</w:t>
            </w:r>
            <w:r w:rsidRPr="00952CD2">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F5FB20A" w14:textId="77777777" w:rsidR="00A53F78" w:rsidRPr="00952CD2" w:rsidRDefault="00A53F78" w:rsidP="004D1158">
            <w:pPr>
              <w:rPr>
                <w:rFonts w:ascii="Arial Narrow" w:hAnsi="Arial Narrow" w:cs="Calibri"/>
                <w:color w:val="000000"/>
                <w:lang w:eastAsia="es-DO"/>
              </w:rPr>
            </w:pPr>
          </w:p>
        </w:tc>
      </w:tr>
      <w:tr w:rsidR="00A53F78" w:rsidRPr="00952CD2" w14:paraId="40CD9ADF"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023C3D" w14:textId="77777777" w:rsidR="00A53F78" w:rsidRPr="00952CD2" w:rsidRDefault="00A53F78" w:rsidP="004D1158">
            <w:pPr>
              <w:rPr>
                <w:rFonts w:ascii="Arial Narrow" w:hAnsi="Arial Narrow" w:cs="Calibri"/>
                <w:b/>
                <w:bCs/>
                <w:color w:val="000000"/>
                <w:lang w:eastAsia="es-DO"/>
              </w:rPr>
            </w:pPr>
            <w:r w:rsidRPr="00952CD2">
              <w:rPr>
                <w:rFonts w:ascii="Arial Narrow" w:hAnsi="Arial Narrow" w:cs="Calibri"/>
                <w:b/>
                <w:bCs/>
                <w:color w:val="000000"/>
                <w:lang w:eastAsia="es-DO"/>
              </w:rPr>
              <w:t>Sección II             -            Documentos Legales:</w:t>
            </w:r>
          </w:p>
        </w:tc>
      </w:tr>
      <w:tr w:rsidR="00A53F78" w:rsidRPr="00952CD2" w14:paraId="43811E0F"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ABB2505"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1) </w:t>
            </w:r>
            <w:r w:rsidRPr="00952CD2">
              <w:rPr>
                <w:rFonts w:ascii="Arial Narrow" w:hAnsi="Arial Narrow"/>
                <w:b/>
                <w:bCs/>
                <w:sz w:val="14"/>
                <w:szCs w:val="14"/>
                <w:lang w:eastAsia="es-DO"/>
              </w:rPr>
              <w:t> </w:t>
            </w:r>
            <w:r w:rsidRPr="00952CD2">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6887F9A5" w14:textId="77777777" w:rsidR="00A53F78" w:rsidRPr="00952CD2" w:rsidRDefault="00A53F78" w:rsidP="004D1158">
            <w:pPr>
              <w:rPr>
                <w:rFonts w:ascii="Arial Narrow" w:hAnsi="Arial Narrow" w:cs="Calibri"/>
                <w:lang w:eastAsia="es-DO"/>
              </w:rPr>
            </w:pPr>
            <w:r w:rsidRPr="00952CD2">
              <w:rPr>
                <w:rFonts w:ascii="Arial Narrow" w:hAnsi="Arial Narrow" w:cs="Calibri"/>
                <w:lang w:eastAsia="es-DO"/>
              </w:rPr>
              <w:t> </w:t>
            </w:r>
          </w:p>
        </w:tc>
      </w:tr>
      <w:tr w:rsidR="00A53F78" w:rsidRPr="00952CD2" w14:paraId="3C0FA118"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B6B0D99"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2)</w:t>
            </w:r>
            <w:r w:rsidRPr="00952CD2">
              <w:rPr>
                <w:rFonts w:ascii="Arial Narrow" w:hAnsi="Arial Narrow"/>
                <w:b/>
                <w:bCs/>
                <w:color w:val="000000"/>
                <w:sz w:val="14"/>
                <w:szCs w:val="14"/>
                <w:lang w:eastAsia="es-DO"/>
              </w:rPr>
              <w:t>  </w:t>
            </w:r>
            <w:r w:rsidRPr="00952CD2">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64F592DA"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157C8FA5"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EA3DEC6"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3)</w:t>
            </w:r>
            <w:r w:rsidRPr="00952CD2">
              <w:rPr>
                <w:rFonts w:ascii="Arial Narrow" w:hAnsi="Arial Narrow"/>
                <w:b/>
                <w:bCs/>
                <w:color w:val="000000"/>
                <w:sz w:val="14"/>
                <w:szCs w:val="14"/>
                <w:lang w:eastAsia="es-DO"/>
              </w:rPr>
              <w:t>  </w:t>
            </w:r>
            <w:r w:rsidRPr="00952CD2">
              <w:rPr>
                <w:rFonts w:ascii="Arial Narrow" w:hAnsi="Arial Narrow" w:cs="Calibri"/>
                <w:color w:val="000000"/>
                <w:lang w:eastAsia="es-DO"/>
              </w:rPr>
              <w:t xml:space="preserve">Certificación de la Tesorería de la Seguridad Social (TSS), </w:t>
            </w:r>
            <w:r w:rsidRPr="00952CD2">
              <w:rPr>
                <w:rFonts w:ascii="Arial Narrow" w:hAnsi="Arial Narrow" w:cs="Arial"/>
              </w:rPr>
              <w:t>donde se manifieste que el Oferente se encuentra al día en el pago de sus obligaciones de la Seguridad Social</w:t>
            </w:r>
            <w:r w:rsidRPr="00952CD2">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2FA62F97"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07C5355A"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69F73F9"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4)</w:t>
            </w:r>
            <w:r w:rsidRPr="00952CD2">
              <w:rPr>
                <w:rFonts w:ascii="Arial Narrow" w:hAnsi="Arial Narrow"/>
                <w:b/>
                <w:bCs/>
                <w:color w:val="000000"/>
                <w:sz w:val="14"/>
                <w:szCs w:val="14"/>
                <w:lang w:eastAsia="es-DO"/>
              </w:rPr>
              <w:t>  </w:t>
            </w:r>
            <w:r w:rsidRPr="00952CD2">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0E30F8CB"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6DB302A4"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39C7A9D" w14:textId="77777777" w:rsidR="00A53F78" w:rsidRPr="00952CD2" w:rsidRDefault="00A53F78" w:rsidP="004D1158">
            <w:pPr>
              <w:pStyle w:val="BodyText"/>
              <w:ind w:left="720" w:hanging="720"/>
              <w:rPr>
                <w:rFonts w:ascii="Arial Narrow" w:hAnsi="Arial Narrow" w:cs="Calibri"/>
                <w:b/>
                <w:bCs/>
                <w:color w:val="auto"/>
                <w:lang w:eastAsia="es-DO"/>
              </w:rPr>
            </w:pPr>
            <w:r w:rsidRPr="00952CD2">
              <w:rPr>
                <w:rFonts w:ascii="Arial Narrow" w:hAnsi="Arial Narrow" w:cs="Calibri"/>
                <w:b/>
                <w:bCs/>
                <w:color w:val="auto"/>
                <w:lang w:eastAsia="es-DO"/>
              </w:rPr>
              <w:t xml:space="preserve">5) </w:t>
            </w:r>
            <w:r w:rsidRPr="00952CD2">
              <w:rPr>
                <w:rFonts w:ascii="Arial Narrow" w:hAnsi="Arial Narrow" w:cs="Calibri"/>
                <w:color w:val="auto"/>
                <w:lang w:eastAsia="es-DO"/>
              </w:rPr>
              <w:t xml:space="preserve">Certificación de </w:t>
            </w:r>
            <w:proofErr w:type="spellStart"/>
            <w:r w:rsidRPr="00952CD2">
              <w:rPr>
                <w:rFonts w:ascii="Arial Narrow" w:hAnsi="Arial Narrow" w:cs="Calibri"/>
                <w:color w:val="auto"/>
                <w:lang w:eastAsia="es-DO"/>
              </w:rPr>
              <w:t>Mipyme</w:t>
            </w:r>
            <w:proofErr w:type="spellEnd"/>
            <w:r w:rsidRPr="00952CD2">
              <w:rPr>
                <w:rFonts w:ascii="Arial Narrow" w:hAnsi="Arial Narrow" w:cs="Calibri"/>
                <w:color w:val="auto"/>
                <w:lang w:eastAsia="es-DO"/>
              </w:rPr>
              <w:t xml:space="preserve"> en original, si aplica.</w:t>
            </w:r>
            <w:r w:rsidRPr="00952CD2">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518A65D" w14:textId="77777777" w:rsidR="00A53F78" w:rsidRPr="00952CD2" w:rsidRDefault="00A53F78" w:rsidP="004D1158">
            <w:pPr>
              <w:rPr>
                <w:rFonts w:ascii="Arial Narrow" w:hAnsi="Arial Narrow" w:cs="Calibri"/>
                <w:color w:val="000000"/>
                <w:lang w:eastAsia="es-DO"/>
              </w:rPr>
            </w:pPr>
          </w:p>
        </w:tc>
      </w:tr>
      <w:tr w:rsidR="00A53F78" w:rsidRPr="00952CD2" w14:paraId="428FB8B1" w14:textId="77777777" w:rsidTr="004D1158">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4B03"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 xml:space="preserve">6) </w:t>
            </w:r>
            <w:r w:rsidRPr="00952CD2">
              <w:rPr>
                <w:rFonts w:ascii="Arial Narrow" w:hAnsi="Arial Narrow" w:cs="Calibri"/>
                <w:color w:val="000000"/>
                <w:lang w:eastAsia="es-DO"/>
              </w:rPr>
              <w:t xml:space="preserve">Copia Cédula del responsable legal del </w:t>
            </w:r>
            <w:r w:rsidRPr="00952CD2">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F6843" w14:textId="77777777" w:rsidR="00A53F78" w:rsidRPr="00952CD2" w:rsidRDefault="00A53F78" w:rsidP="004D1158">
            <w:pPr>
              <w:rPr>
                <w:rFonts w:ascii="Arial Narrow" w:hAnsi="Arial Narrow" w:cs="Calibri"/>
                <w:color w:val="000000"/>
                <w:lang w:eastAsia="es-DO"/>
              </w:rPr>
            </w:pPr>
            <w:r w:rsidRPr="00952CD2">
              <w:rPr>
                <w:rFonts w:ascii="Arial Narrow" w:hAnsi="Arial Narrow" w:cs="Calibri"/>
                <w:color w:val="000000"/>
                <w:lang w:eastAsia="es-DO"/>
              </w:rPr>
              <w:t> </w:t>
            </w:r>
          </w:p>
        </w:tc>
      </w:tr>
      <w:tr w:rsidR="00A53F78" w:rsidRPr="00952CD2" w14:paraId="1A31DA5D"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EAD3CCA"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7) </w:t>
            </w:r>
            <w:r w:rsidRPr="00952CD2">
              <w:rPr>
                <w:rFonts w:ascii="Arial Narrow" w:hAnsi="Arial Narrow" w:cs="Arial"/>
              </w:rPr>
              <w:t>Copia de los Estatutos Sociales y Acta Constitutiva debidamente registrada y certificada por la Cámara de Comercio y Producción</w:t>
            </w:r>
          </w:p>
        </w:tc>
        <w:tc>
          <w:tcPr>
            <w:tcW w:w="1024" w:type="dxa"/>
            <w:tcBorders>
              <w:top w:val="nil"/>
              <w:left w:val="nil"/>
              <w:bottom w:val="single" w:sz="4" w:space="0" w:color="auto"/>
              <w:right w:val="single" w:sz="4" w:space="0" w:color="auto"/>
            </w:tcBorders>
            <w:shd w:val="clear" w:color="auto" w:fill="auto"/>
            <w:vAlign w:val="center"/>
          </w:tcPr>
          <w:p w14:paraId="7701C6BB" w14:textId="77777777" w:rsidR="00A53F78" w:rsidRPr="00952CD2" w:rsidRDefault="00A53F78" w:rsidP="004D1158">
            <w:pPr>
              <w:rPr>
                <w:rFonts w:ascii="Arial Narrow" w:hAnsi="Arial Narrow" w:cs="Calibri"/>
                <w:color w:val="000000"/>
                <w:lang w:eastAsia="es-DO"/>
              </w:rPr>
            </w:pPr>
          </w:p>
        </w:tc>
      </w:tr>
      <w:tr w:rsidR="00A53F78" w:rsidRPr="00952CD2" w14:paraId="3C75FC6C"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592E0F4"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8) </w:t>
            </w:r>
            <w:r w:rsidRPr="00952CD2">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6ECCA8D6" w14:textId="77777777" w:rsidR="00A53F78" w:rsidRPr="00952CD2" w:rsidRDefault="00A53F78" w:rsidP="004D1158">
            <w:pPr>
              <w:rPr>
                <w:rFonts w:ascii="Arial Narrow" w:hAnsi="Arial Narrow" w:cs="Calibri"/>
                <w:color w:val="000000"/>
                <w:lang w:eastAsia="es-DO"/>
              </w:rPr>
            </w:pPr>
          </w:p>
        </w:tc>
      </w:tr>
      <w:tr w:rsidR="00A53F78" w:rsidRPr="00952CD2" w14:paraId="5E09C753"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5619D9E"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9) </w:t>
            </w:r>
            <w:r w:rsidRPr="00952CD2">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5CE87CD4" w14:textId="77777777" w:rsidR="00A53F78" w:rsidRPr="00952CD2" w:rsidRDefault="00A53F78" w:rsidP="004D1158">
            <w:pPr>
              <w:rPr>
                <w:rFonts w:ascii="Arial Narrow" w:hAnsi="Arial Narrow" w:cs="Calibri"/>
                <w:color w:val="000000"/>
                <w:lang w:eastAsia="es-DO"/>
              </w:rPr>
            </w:pPr>
          </w:p>
        </w:tc>
      </w:tr>
      <w:tr w:rsidR="00A53F78" w:rsidRPr="00952CD2" w14:paraId="35A0B6EE"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830B416" w14:textId="77777777" w:rsidR="00A53F78" w:rsidRPr="00952CD2" w:rsidRDefault="00A53F78" w:rsidP="004D1158">
            <w:pPr>
              <w:jc w:val="both"/>
              <w:rPr>
                <w:rFonts w:ascii="Arial Narrow" w:hAnsi="Arial Narrow" w:cs="Calibri"/>
                <w:b/>
                <w:bCs/>
                <w:lang w:eastAsia="es-DO"/>
              </w:rPr>
            </w:pPr>
            <w:r w:rsidRPr="00952CD2">
              <w:rPr>
                <w:rFonts w:ascii="Arial Narrow" w:hAnsi="Arial Narrow" w:cs="Calibri"/>
                <w:b/>
                <w:bCs/>
                <w:lang w:eastAsia="es-DO"/>
              </w:rPr>
              <w:t xml:space="preserve">10) </w:t>
            </w:r>
            <w:r w:rsidRPr="00952CD2">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3F799047" w14:textId="77777777" w:rsidR="00A53F78" w:rsidRPr="00952CD2" w:rsidRDefault="00A53F78" w:rsidP="004D1158">
            <w:pPr>
              <w:rPr>
                <w:rFonts w:ascii="Arial Narrow" w:hAnsi="Arial Narrow" w:cs="Calibri"/>
                <w:color w:val="000000"/>
                <w:lang w:eastAsia="es-DO"/>
              </w:rPr>
            </w:pPr>
          </w:p>
        </w:tc>
      </w:tr>
      <w:tr w:rsidR="00A53F78" w:rsidRPr="00952CD2" w14:paraId="302AE27A"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19698B5" w14:textId="77777777" w:rsidR="00A53F78" w:rsidRPr="00952CD2" w:rsidRDefault="00A53F78" w:rsidP="004D1158">
            <w:pPr>
              <w:jc w:val="both"/>
              <w:rPr>
                <w:rFonts w:ascii="Arial Narrow" w:hAnsi="Arial Narrow" w:cs="Calibri"/>
                <w:b/>
                <w:bCs/>
                <w:color w:val="000000"/>
                <w:lang w:eastAsia="es-DO"/>
              </w:rPr>
            </w:pPr>
            <w:r w:rsidRPr="00952CD2">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396D4633" w14:textId="77777777" w:rsidR="00A53F78" w:rsidRPr="00952CD2" w:rsidRDefault="00A53F78" w:rsidP="004D1158">
            <w:pPr>
              <w:rPr>
                <w:rFonts w:ascii="Arial Narrow" w:hAnsi="Arial Narrow" w:cs="Calibri"/>
                <w:color w:val="000000"/>
                <w:lang w:eastAsia="es-DO"/>
              </w:rPr>
            </w:pPr>
          </w:p>
        </w:tc>
      </w:tr>
      <w:tr w:rsidR="00883F38" w:rsidRPr="00952CD2" w14:paraId="55CDEEBF"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83F34E3" w14:textId="77777777" w:rsidR="00883F38" w:rsidRPr="00952CD2" w:rsidRDefault="00883F38" w:rsidP="00883F38">
            <w:pPr>
              <w:jc w:val="both"/>
              <w:rPr>
                <w:rFonts w:ascii="Arial Narrow" w:hAnsi="Arial Narrow" w:cs="Calibri"/>
                <w:b/>
                <w:bCs/>
                <w:lang w:eastAsia="es-DO"/>
              </w:rPr>
            </w:pPr>
            <w:r w:rsidRPr="00952CD2">
              <w:rPr>
                <w:rFonts w:ascii="Arial Narrow" w:hAnsi="Arial Narrow" w:cs="Calibri"/>
                <w:b/>
                <w:bCs/>
                <w:lang w:eastAsia="es-DO"/>
              </w:rPr>
              <w:t xml:space="preserve">1)  </w:t>
            </w:r>
            <w:r w:rsidRPr="00952CD2">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2BDCEF1D" w14:textId="77777777" w:rsidR="00883F38" w:rsidRPr="00952CD2" w:rsidRDefault="00883F38" w:rsidP="00883F38">
            <w:pPr>
              <w:rPr>
                <w:rFonts w:ascii="Arial Narrow" w:hAnsi="Arial Narrow" w:cs="Calibri"/>
                <w:color w:val="000000"/>
                <w:lang w:eastAsia="es-DO"/>
              </w:rPr>
            </w:pPr>
            <w:r w:rsidRPr="00952CD2">
              <w:rPr>
                <w:rFonts w:ascii="Arial Narrow" w:hAnsi="Arial Narrow" w:cs="Calibri"/>
                <w:color w:val="000000"/>
                <w:lang w:eastAsia="es-DO"/>
              </w:rPr>
              <w:t> </w:t>
            </w:r>
          </w:p>
        </w:tc>
      </w:tr>
      <w:tr w:rsidR="00883F38" w:rsidRPr="00952CD2" w14:paraId="017FB93E"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84CEC9A" w14:textId="77777777" w:rsidR="00883F38" w:rsidRPr="00952CD2" w:rsidRDefault="00883F38" w:rsidP="00883F38">
            <w:pPr>
              <w:jc w:val="both"/>
              <w:rPr>
                <w:rFonts w:ascii="Arial Narrow" w:hAnsi="Arial Narrow" w:cs="Calibri"/>
                <w:b/>
                <w:bCs/>
                <w:lang w:eastAsia="es-DO"/>
              </w:rPr>
            </w:pPr>
            <w:r w:rsidRPr="00952CD2">
              <w:rPr>
                <w:rFonts w:ascii="Arial Narrow" w:hAnsi="Arial Narrow" w:cs="Calibri"/>
                <w:b/>
                <w:bCs/>
                <w:lang w:eastAsia="es-DO"/>
              </w:rPr>
              <w:t xml:space="preserve">2) </w:t>
            </w:r>
            <w:r w:rsidRPr="00952CD2">
              <w:rPr>
                <w:rFonts w:ascii="Arial Narrow" w:hAnsi="Arial Narrow" w:cs="Calibri"/>
                <w:bCs/>
                <w:lang w:eastAsia="es-DO"/>
              </w:rPr>
              <w:t xml:space="preserve">Acta de Asamblea de cada empresa que sea socia, en la que se refiera la decisión de participar en el Consorcio y la designación de un representante dentro del mismo. Acta debidamente registrada y certificada </w:t>
            </w:r>
            <w:r w:rsidRPr="00952CD2">
              <w:rPr>
                <w:rFonts w:ascii="Arial Narrow" w:hAnsi="Arial Narrow" w:cs="Calibri"/>
                <w:bCs/>
                <w:lang w:eastAsia="es-DO"/>
              </w:rPr>
              <w:lastRenderedPageBreak/>
              <w:t>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1A1DBA45" w14:textId="77777777" w:rsidR="00883F38" w:rsidRPr="00952CD2" w:rsidRDefault="00883F38" w:rsidP="00883F38">
            <w:pPr>
              <w:rPr>
                <w:rFonts w:ascii="Arial Narrow" w:hAnsi="Arial Narrow" w:cs="Calibri"/>
                <w:color w:val="000000"/>
                <w:lang w:eastAsia="es-DO"/>
              </w:rPr>
            </w:pPr>
          </w:p>
        </w:tc>
      </w:tr>
      <w:tr w:rsidR="00883F38" w:rsidRPr="00952CD2" w14:paraId="5DE0E011"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AC4CA78" w14:textId="77777777" w:rsidR="00883F38" w:rsidRPr="00952CD2" w:rsidRDefault="00883F38" w:rsidP="00883F38">
            <w:pPr>
              <w:jc w:val="both"/>
              <w:rPr>
                <w:rFonts w:ascii="Arial Narrow" w:hAnsi="Arial Narrow" w:cs="Calibri"/>
                <w:bCs/>
                <w:lang w:eastAsia="es-DO"/>
              </w:rPr>
            </w:pPr>
            <w:r w:rsidRPr="00952CD2">
              <w:rPr>
                <w:rFonts w:ascii="Arial Narrow" w:hAnsi="Arial Narrow" w:cs="Calibri"/>
                <w:b/>
                <w:bCs/>
                <w:lang w:eastAsia="es-DO"/>
              </w:rPr>
              <w:t>5)</w:t>
            </w:r>
            <w:r w:rsidRPr="00952CD2">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1A984021" w14:textId="77777777" w:rsidR="00883F38" w:rsidRPr="00952CD2" w:rsidRDefault="00883F38" w:rsidP="00883F38">
            <w:pPr>
              <w:rPr>
                <w:rFonts w:ascii="Arial Narrow" w:hAnsi="Arial Narrow" w:cs="Calibri"/>
                <w:color w:val="000000"/>
                <w:lang w:eastAsia="es-DO"/>
              </w:rPr>
            </w:pPr>
          </w:p>
        </w:tc>
      </w:tr>
      <w:tr w:rsidR="00883F38" w:rsidRPr="00952CD2" w14:paraId="17CCCA2F"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700E137" w14:textId="77777777" w:rsidR="00883F38" w:rsidRPr="00952CD2" w:rsidRDefault="00883F38" w:rsidP="00883F38">
            <w:pPr>
              <w:rPr>
                <w:rFonts w:ascii="Arial Narrow" w:hAnsi="Arial Narrow" w:cs="Calibri"/>
                <w:b/>
                <w:bCs/>
                <w:color w:val="000000"/>
                <w:lang w:eastAsia="es-DO"/>
              </w:rPr>
            </w:pPr>
            <w:r w:rsidRPr="00952CD2">
              <w:rPr>
                <w:rFonts w:ascii="Arial Narrow" w:hAnsi="Arial Narrow" w:cs="Arial"/>
                <w:b/>
                <w:bCs/>
                <w:color w:val="000000"/>
                <w:lang w:eastAsia="es-DO"/>
              </w:rPr>
              <w:t>Sección III            -             Documentos Técnicos:</w:t>
            </w:r>
          </w:p>
        </w:tc>
      </w:tr>
      <w:tr w:rsidR="00883F38" w:rsidRPr="00952CD2" w14:paraId="4032F6E9" w14:textId="77777777" w:rsidTr="004D1158">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26752054" w14:textId="77777777" w:rsidR="00883F38" w:rsidRPr="00952CD2" w:rsidRDefault="00883F38" w:rsidP="00883F38">
            <w:pPr>
              <w:pStyle w:val="BodyText"/>
              <w:rPr>
                <w:rFonts w:ascii="Arial Narrow" w:hAnsi="Arial Narrow" w:cs="Calibri"/>
                <w:b/>
                <w:bCs/>
                <w:color w:val="auto"/>
                <w:lang w:eastAsia="es-DO"/>
              </w:rPr>
            </w:pPr>
            <w:r w:rsidRPr="00952CD2">
              <w:rPr>
                <w:rFonts w:ascii="Arial Narrow" w:hAnsi="Arial Narrow" w:cs="Calibri"/>
                <w:b/>
                <w:bCs/>
                <w:color w:val="auto"/>
                <w:lang w:eastAsia="es-DO"/>
              </w:rPr>
              <w:t>1)</w:t>
            </w:r>
            <w:r w:rsidRPr="00952CD2">
              <w:rPr>
                <w:rFonts w:ascii="Arial Narrow" w:hAnsi="Arial Narrow"/>
                <w:b/>
                <w:bCs/>
                <w:color w:val="auto"/>
                <w:sz w:val="14"/>
                <w:szCs w:val="14"/>
                <w:lang w:eastAsia="es-DO"/>
              </w:rPr>
              <w:t>  </w:t>
            </w:r>
            <w:r w:rsidRPr="00952CD2">
              <w:rPr>
                <w:rFonts w:ascii="Arial Narrow" w:hAnsi="Arial Narrow" w:cs="Arial"/>
                <w:color w:val="auto"/>
              </w:rPr>
              <w:t>Mínimo dos (2) referencias de trabajos ejecutados, en los últimos cinco años, de naturaleza                  similar al licitado</w:t>
            </w:r>
            <w:r w:rsidRPr="00952CD2">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665F348" w14:textId="77777777" w:rsidR="00883F38" w:rsidRPr="00952CD2" w:rsidRDefault="00883F38" w:rsidP="00883F38">
            <w:pPr>
              <w:rPr>
                <w:rFonts w:ascii="Arial Narrow" w:hAnsi="Arial Narrow" w:cs="Calibri"/>
                <w:color w:val="000000"/>
                <w:lang w:eastAsia="es-DO"/>
              </w:rPr>
            </w:pPr>
          </w:p>
        </w:tc>
      </w:tr>
      <w:tr w:rsidR="00883F38" w:rsidRPr="00952CD2" w14:paraId="6BE2AEC0"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E3715E4" w14:textId="77777777" w:rsidR="00883F38" w:rsidRPr="00952CD2" w:rsidRDefault="00883F38" w:rsidP="00883F38">
            <w:pPr>
              <w:jc w:val="both"/>
              <w:rPr>
                <w:rFonts w:ascii="Arial Narrow" w:hAnsi="Arial Narrow" w:cs="Calibri"/>
                <w:b/>
                <w:bCs/>
                <w:lang w:eastAsia="es-DO"/>
              </w:rPr>
            </w:pPr>
            <w:r w:rsidRPr="00952CD2">
              <w:rPr>
                <w:rFonts w:ascii="Arial Narrow" w:hAnsi="Arial Narrow" w:cs="Calibri"/>
                <w:b/>
                <w:bCs/>
                <w:lang w:eastAsia="es-DO"/>
              </w:rPr>
              <w:t>2)</w:t>
            </w:r>
            <w:r w:rsidRPr="00952CD2">
              <w:rPr>
                <w:rFonts w:ascii="Arial Narrow" w:hAnsi="Arial Narrow"/>
                <w:b/>
                <w:bCs/>
                <w:sz w:val="14"/>
                <w:szCs w:val="14"/>
                <w:lang w:eastAsia="es-DO"/>
              </w:rPr>
              <w:t>  </w:t>
            </w:r>
            <w:r w:rsidRPr="00952CD2">
              <w:rPr>
                <w:rFonts w:ascii="Arial Narrow" w:hAnsi="Arial Narrow" w:cs="Arial"/>
              </w:rPr>
              <w:t>Formulario de</w:t>
            </w:r>
            <w:r w:rsidRPr="00952CD2">
              <w:rPr>
                <w:rFonts w:ascii="Arial Narrow" w:hAnsi="Arial Narrow"/>
                <w:b/>
                <w:bCs/>
                <w:sz w:val="14"/>
                <w:szCs w:val="14"/>
                <w:lang w:eastAsia="es-DO"/>
              </w:rPr>
              <w:t xml:space="preserve"> </w:t>
            </w:r>
            <w:r w:rsidRPr="00952CD2">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224FD673" w14:textId="77777777" w:rsidR="00883F38" w:rsidRPr="00952CD2" w:rsidRDefault="00883F38" w:rsidP="00883F38">
            <w:pPr>
              <w:rPr>
                <w:rFonts w:ascii="Arial Narrow" w:hAnsi="Arial Narrow" w:cs="Calibri"/>
                <w:color w:val="000000"/>
                <w:lang w:eastAsia="es-DO"/>
              </w:rPr>
            </w:pPr>
            <w:r w:rsidRPr="00952CD2">
              <w:rPr>
                <w:rFonts w:ascii="Arial Narrow" w:hAnsi="Arial Narrow" w:cs="Calibri"/>
                <w:color w:val="000000"/>
                <w:lang w:eastAsia="es-DO"/>
              </w:rPr>
              <w:t> </w:t>
            </w:r>
          </w:p>
        </w:tc>
      </w:tr>
      <w:tr w:rsidR="00883F38" w:rsidRPr="00952CD2" w14:paraId="238469BE"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256E5B2" w14:textId="77777777" w:rsidR="00883F38" w:rsidRPr="00952CD2" w:rsidRDefault="00883F38" w:rsidP="00883F38">
            <w:pPr>
              <w:jc w:val="both"/>
              <w:rPr>
                <w:rFonts w:ascii="Arial Narrow" w:hAnsi="Arial Narrow" w:cs="Calibri"/>
                <w:b/>
                <w:bCs/>
                <w:color w:val="000000"/>
                <w:lang w:eastAsia="es-DO"/>
              </w:rPr>
            </w:pPr>
            <w:r w:rsidRPr="00952CD2">
              <w:rPr>
                <w:rFonts w:ascii="Arial Narrow" w:hAnsi="Arial Narrow" w:cs="Calibri"/>
                <w:b/>
                <w:bCs/>
                <w:color w:val="000000"/>
                <w:lang w:eastAsia="es-DO"/>
              </w:rPr>
              <w:t>3)</w:t>
            </w:r>
            <w:r w:rsidRPr="00952CD2">
              <w:rPr>
                <w:rFonts w:ascii="Arial Narrow" w:hAnsi="Arial Narrow"/>
                <w:b/>
                <w:bCs/>
                <w:color w:val="000000"/>
                <w:sz w:val="14"/>
                <w:szCs w:val="14"/>
                <w:lang w:eastAsia="es-DO"/>
              </w:rPr>
              <w:t>  </w:t>
            </w:r>
            <w:r w:rsidRPr="00952CD2">
              <w:rPr>
                <w:rFonts w:ascii="Arial Narrow" w:hAnsi="Arial Narrow" w:cs="Arial"/>
              </w:rPr>
              <w:t>Facturas a clientes comerciales</w:t>
            </w:r>
            <w:r w:rsidRPr="00952CD2">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0AB6D7E0" w14:textId="77777777" w:rsidR="00883F38" w:rsidRPr="00952CD2" w:rsidRDefault="00883F38" w:rsidP="00883F38">
            <w:pPr>
              <w:rPr>
                <w:rFonts w:ascii="Arial Narrow" w:hAnsi="Arial Narrow" w:cs="Calibri"/>
                <w:color w:val="000000"/>
                <w:lang w:eastAsia="es-DO"/>
              </w:rPr>
            </w:pPr>
            <w:r w:rsidRPr="00952CD2">
              <w:rPr>
                <w:rFonts w:ascii="Arial Narrow" w:hAnsi="Arial Narrow" w:cs="Calibri"/>
                <w:color w:val="000000"/>
                <w:lang w:eastAsia="es-DO"/>
              </w:rPr>
              <w:t> </w:t>
            </w:r>
          </w:p>
        </w:tc>
      </w:tr>
      <w:tr w:rsidR="00883F38" w:rsidRPr="00952CD2" w14:paraId="5EACC59F" w14:textId="77777777" w:rsidTr="004D1158">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9D96ECC" w14:textId="77777777" w:rsidR="00883F38" w:rsidRPr="00952CD2" w:rsidRDefault="00883F38" w:rsidP="00883F38">
            <w:pPr>
              <w:jc w:val="both"/>
              <w:rPr>
                <w:rFonts w:ascii="Arial Narrow" w:hAnsi="Arial Narrow" w:cs="Calibri"/>
                <w:bCs/>
                <w:lang w:eastAsia="es-DO"/>
              </w:rPr>
            </w:pPr>
            <w:r w:rsidRPr="00952CD2">
              <w:rPr>
                <w:rFonts w:ascii="Arial Narrow" w:hAnsi="Arial Narrow" w:cs="Calibri"/>
                <w:b/>
                <w:bCs/>
                <w:lang w:eastAsia="es-DO"/>
              </w:rPr>
              <w:t xml:space="preserve">4) </w:t>
            </w:r>
            <w:r w:rsidRPr="00952CD2">
              <w:rPr>
                <w:rFonts w:ascii="Arial Narrow" w:hAnsi="Arial Narrow" w:cs="Calibri"/>
                <w:bCs/>
                <w:lang w:eastAsia="es-DO"/>
              </w:rPr>
              <w:t xml:space="preserve">Formulario de Capacidad Instalada-Mochilas (Referencia: MOD-INABIE-07-03) </w:t>
            </w:r>
          </w:p>
        </w:tc>
        <w:tc>
          <w:tcPr>
            <w:tcW w:w="1024" w:type="dxa"/>
            <w:tcBorders>
              <w:top w:val="nil"/>
              <w:left w:val="nil"/>
              <w:bottom w:val="single" w:sz="4" w:space="0" w:color="auto"/>
              <w:right w:val="single" w:sz="4" w:space="0" w:color="auto"/>
            </w:tcBorders>
            <w:shd w:val="clear" w:color="auto" w:fill="auto"/>
            <w:vAlign w:val="center"/>
          </w:tcPr>
          <w:p w14:paraId="157C5A9C" w14:textId="77777777" w:rsidR="00883F38" w:rsidRPr="00952CD2" w:rsidRDefault="00883F38" w:rsidP="00883F38">
            <w:pPr>
              <w:rPr>
                <w:rFonts w:ascii="Arial Narrow" w:hAnsi="Arial Narrow" w:cs="Calibri"/>
                <w:color w:val="000000"/>
                <w:lang w:eastAsia="es-DO"/>
              </w:rPr>
            </w:pPr>
          </w:p>
        </w:tc>
      </w:tr>
      <w:tr w:rsidR="00883F38" w:rsidRPr="00952CD2" w14:paraId="4A33497A" w14:textId="77777777" w:rsidTr="004D1158">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265262" w14:textId="77777777" w:rsidR="00883F38" w:rsidRPr="00952CD2" w:rsidRDefault="00883F38" w:rsidP="00883F38">
            <w:pPr>
              <w:rPr>
                <w:rFonts w:ascii="Arial Narrow" w:hAnsi="Arial Narrow" w:cs="Calibri"/>
                <w:b/>
                <w:bCs/>
                <w:color w:val="000000"/>
                <w:lang w:eastAsia="es-DO"/>
              </w:rPr>
            </w:pPr>
            <w:r w:rsidRPr="00952CD2">
              <w:rPr>
                <w:rFonts w:ascii="Arial Narrow" w:hAnsi="Arial Narrow" w:cs="Calibri"/>
                <w:b/>
                <w:bCs/>
                <w:color w:val="000000"/>
                <w:lang w:eastAsia="es-DO"/>
              </w:rPr>
              <w:t xml:space="preserve">Sección IV            -            </w:t>
            </w:r>
            <w:r w:rsidRPr="00952CD2">
              <w:rPr>
                <w:rFonts w:ascii="Arial Narrow" w:hAnsi="Arial Narrow" w:cs="Calibri"/>
                <w:color w:val="000000"/>
                <w:lang w:eastAsia="es-DO"/>
              </w:rPr>
              <w:t xml:space="preserve"> </w:t>
            </w:r>
            <w:r w:rsidRPr="00952CD2">
              <w:rPr>
                <w:rFonts w:ascii="Arial Narrow" w:hAnsi="Arial Narrow" w:cs="Calibri"/>
                <w:b/>
                <w:bCs/>
                <w:color w:val="000000"/>
                <w:lang w:eastAsia="es-DO"/>
              </w:rPr>
              <w:t>Documentos Financieros:</w:t>
            </w:r>
          </w:p>
        </w:tc>
      </w:tr>
      <w:tr w:rsidR="008E0400" w:rsidRPr="00952CD2" w14:paraId="3DDB79D7"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C9698ED" w14:textId="77777777" w:rsidR="008E0400" w:rsidRPr="00952CD2" w:rsidRDefault="008E0400" w:rsidP="008E0400">
            <w:pPr>
              <w:jc w:val="both"/>
              <w:rPr>
                <w:rFonts w:ascii="Arial Narrow" w:hAnsi="Arial Narrow" w:cs="Calibri"/>
                <w:b/>
                <w:bCs/>
                <w:lang w:eastAsia="es-DO"/>
              </w:rPr>
            </w:pPr>
            <w:r w:rsidRPr="00952CD2">
              <w:rPr>
                <w:rFonts w:ascii="Arial Narrow" w:hAnsi="Arial Narrow" w:cs="Calibri"/>
                <w:b/>
                <w:bCs/>
                <w:lang w:eastAsia="es-DO"/>
              </w:rPr>
              <w:t xml:space="preserve">1)  </w:t>
            </w:r>
            <w:r w:rsidRPr="00952CD2">
              <w:rPr>
                <w:rFonts w:ascii="Arial Narrow" w:hAnsi="Arial Narrow" w:cs="Calibri"/>
                <w:bCs/>
                <w:lang w:eastAsia="es-DO"/>
              </w:rPr>
              <w:t>Certificación</w:t>
            </w:r>
            <w:r w:rsidRPr="00952CD2">
              <w:rPr>
                <w:rFonts w:ascii="Arial Narrow" w:hAnsi="Arial Narrow" w:cs="Arial"/>
              </w:rPr>
              <w:t xml:space="preserve"> original emitida por la Dirección General de Impuestos Internos (DGII), donde se manifieste que el Oferente se encuentra al día en el pago de sus obligaciones fiscales</w:t>
            </w:r>
            <w:r w:rsidRPr="00952CD2">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28757A24" w14:textId="77777777" w:rsidR="008E0400" w:rsidRPr="00952CD2" w:rsidRDefault="008E0400" w:rsidP="008E0400">
            <w:pPr>
              <w:rPr>
                <w:rFonts w:ascii="Arial Narrow" w:hAnsi="Arial Narrow" w:cs="Calibri"/>
                <w:color w:val="000000"/>
                <w:lang w:eastAsia="es-DO"/>
              </w:rPr>
            </w:pPr>
          </w:p>
        </w:tc>
      </w:tr>
      <w:tr w:rsidR="008E0400" w:rsidRPr="00952CD2" w14:paraId="128F29BE" w14:textId="77777777" w:rsidTr="004D1158">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7DE00E1" w14:textId="77777777" w:rsidR="008E0400" w:rsidRPr="00952CD2" w:rsidRDefault="008E0400" w:rsidP="008E0400">
            <w:pPr>
              <w:jc w:val="both"/>
              <w:rPr>
                <w:rFonts w:ascii="Arial Narrow" w:hAnsi="Arial Narrow" w:cs="Calibri"/>
                <w:b/>
                <w:bCs/>
                <w:color w:val="000000"/>
                <w:lang w:eastAsia="es-DO"/>
              </w:rPr>
            </w:pPr>
            <w:r w:rsidRPr="00952CD2">
              <w:rPr>
                <w:rFonts w:ascii="Arial Narrow" w:hAnsi="Arial Narrow" w:cs="Calibri"/>
                <w:b/>
                <w:bCs/>
                <w:color w:val="000000"/>
                <w:lang w:eastAsia="es-DO"/>
              </w:rPr>
              <w:t>2)  </w:t>
            </w:r>
            <w:r w:rsidRPr="00952CD2">
              <w:rPr>
                <w:rFonts w:ascii="Arial Narrow" w:hAnsi="Arial Narrow" w:cs="Arial"/>
              </w:rPr>
              <w:t>Evidencia de poseer disponibilidad de crédito de casas comerciales (relacionadas a los bienes licitados) y/o líneas de crédito de bancos comerciales</w:t>
            </w:r>
            <w:r w:rsidRPr="00952CD2">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0AD46E11" w14:textId="77777777" w:rsidR="008E0400" w:rsidRPr="00952CD2" w:rsidRDefault="008E0400" w:rsidP="008E0400">
            <w:pPr>
              <w:rPr>
                <w:rFonts w:ascii="Arial Narrow" w:hAnsi="Arial Narrow" w:cs="Calibri"/>
                <w:color w:val="000000"/>
                <w:lang w:eastAsia="es-DO"/>
              </w:rPr>
            </w:pPr>
          </w:p>
        </w:tc>
      </w:tr>
    </w:tbl>
    <w:p w14:paraId="19410DE8" w14:textId="77777777" w:rsidR="009B615C" w:rsidRPr="00952CD2" w:rsidRDefault="009B615C" w:rsidP="001429DB">
      <w:pPr>
        <w:pStyle w:val="ListParagraph"/>
        <w:jc w:val="both"/>
        <w:rPr>
          <w:rFonts w:ascii="Arial Narrow" w:hAnsi="Arial Narrow" w:cs="Arial"/>
        </w:rPr>
      </w:pPr>
    </w:p>
    <w:p w14:paraId="6FBF3360" w14:textId="77777777" w:rsidR="009B615C" w:rsidRPr="00952CD2" w:rsidRDefault="009B615C" w:rsidP="001429DB">
      <w:pPr>
        <w:pStyle w:val="ListParagraph"/>
        <w:jc w:val="both"/>
        <w:rPr>
          <w:rFonts w:ascii="Arial Narrow" w:hAnsi="Arial Narrow" w:cs="Arial"/>
        </w:rPr>
      </w:pPr>
    </w:p>
    <w:p w14:paraId="1522EFA0" w14:textId="77777777" w:rsidR="009B615C" w:rsidRPr="00952CD2" w:rsidRDefault="009B615C" w:rsidP="001429DB">
      <w:pPr>
        <w:pStyle w:val="ListParagraph"/>
        <w:jc w:val="both"/>
        <w:rPr>
          <w:rFonts w:ascii="Arial Narrow" w:hAnsi="Arial Narrow" w:cs="Arial"/>
        </w:rPr>
      </w:pPr>
    </w:p>
    <w:p w14:paraId="784F8970" w14:textId="77777777" w:rsidR="00AC3EBD" w:rsidRPr="00952CD2" w:rsidRDefault="00AC3EBD" w:rsidP="001429DB">
      <w:pPr>
        <w:pStyle w:val="ListParagraph"/>
        <w:jc w:val="both"/>
        <w:rPr>
          <w:rFonts w:ascii="Arial Narrow" w:hAnsi="Arial Narrow" w:cs="Arial"/>
        </w:rPr>
      </w:pPr>
    </w:p>
    <w:p w14:paraId="1E58965C" w14:textId="77777777" w:rsidR="00AC3EBD" w:rsidRPr="00952CD2" w:rsidRDefault="00AC3EBD" w:rsidP="001429DB">
      <w:pPr>
        <w:pStyle w:val="ListParagraph"/>
        <w:jc w:val="both"/>
        <w:rPr>
          <w:rFonts w:ascii="Arial Narrow" w:hAnsi="Arial Narrow" w:cs="Arial"/>
        </w:rPr>
      </w:pPr>
    </w:p>
    <w:p w14:paraId="478D06E3" w14:textId="77777777" w:rsidR="00AC3EBD" w:rsidRPr="00952CD2" w:rsidRDefault="00AC3EBD" w:rsidP="001429DB">
      <w:pPr>
        <w:pStyle w:val="ListParagraph"/>
        <w:jc w:val="both"/>
        <w:rPr>
          <w:rFonts w:ascii="Arial Narrow" w:hAnsi="Arial Narrow" w:cs="Arial"/>
        </w:rPr>
      </w:pPr>
    </w:p>
    <w:p w14:paraId="084E068A" w14:textId="77777777" w:rsidR="00191678" w:rsidRPr="00952CD2" w:rsidRDefault="00191678" w:rsidP="001429DB">
      <w:pPr>
        <w:pStyle w:val="ListParagraph"/>
        <w:jc w:val="both"/>
        <w:rPr>
          <w:rFonts w:ascii="Arial Narrow" w:hAnsi="Arial Narrow" w:cs="Arial"/>
        </w:rPr>
      </w:pPr>
    </w:p>
    <w:p w14:paraId="345D87F8" w14:textId="77777777" w:rsidR="00AC3EBD" w:rsidRPr="00952CD2" w:rsidRDefault="00AC3EBD" w:rsidP="001429DB">
      <w:pPr>
        <w:pStyle w:val="ListParagraph"/>
        <w:jc w:val="both"/>
        <w:rPr>
          <w:rFonts w:ascii="Arial Narrow" w:hAnsi="Arial Narrow" w:cs="Arial"/>
        </w:rPr>
      </w:pPr>
    </w:p>
    <w:p w14:paraId="083E8858" w14:textId="77777777" w:rsidR="00540AE4" w:rsidRPr="00952CD2" w:rsidRDefault="00540AE4" w:rsidP="001429DB">
      <w:pPr>
        <w:pStyle w:val="ListParagraph"/>
        <w:jc w:val="both"/>
        <w:rPr>
          <w:rFonts w:ascii="Arial Narrow" w:hAnsi="Arial Narrow" w:cs="Arial"/>
        </w:rPr>
      </w:pPr>
    </w:p>
    <w:p w14:paraId="620158A1" w14:textId="77777777" w:rsidR="00540AE4" w:rsidRPr="00952CD2" w:rsidRDefault="00540AE4" w:rsidP="001429DB">
      <w:pPr>
        <w:pStyle w:val="ListParagraph"/>
        <w:jc w:val="both"/>
        <w:rPr>
          <w:rFonts w:ascii="Arial Narrow" w:hAnsi="Arial Narrow" w:cs="Arial"/>
        </w:rPr>
      </w:pPr>
    </w:p>
    <w:p w14:paraId="68B20F53" w14:textId="77777777" w:rsidR="00540AE4" w:rsidRPr="00952CD2" w:rsidRDefault="00540AE4" w:rsidP="001429DB">
      <w:pPr>
        <w:pStyle w:val="ListParagraph"/>
        <w:jc w:val="both"/>
        <w:rPr>
          <w:rFonts w:ascii="Arial Narrow" w:hAnsi="Arial Narrow" w:cs="Arial"/>
        </w:rPr>
      </w:pPr>
    </w:p>
    <w:p w14:paraId="1202C024" w14:textId="77777777" w:rsidR="00540AE4" w:rsidRPr="00952CD2" w:rsidRDefault="00540AE4" w:rsidP="001429DB">
      <w:pPr>
        <w:pStyle w:val="ListParagraph"/>
        <w:jc w:val="both"/>
        <w:rPr>
          <w:rFonts w:ascii="Arial Narrow" w:hAnsi="Arial Narrow" w:cs="Arial"/>
        </w:rPr>
      </w:pPr>
    </w:p>
    <w:p w14:paraId="0E91E884" w14:textId="77777777" w:rsidR="00540AE4" w:rsidRPr="00952CD2" w:rsidRDefault="00540AE4" w:rsidP="001429DB">
      <w:pPr>
        <w:pStyle w:val="ListParagraph"/>
        <w:jc w:val="both"/>
        <w:rPr>
          <w:rFonts w:ascii="Arial Narrow" w:hAnsi="Arial Narrow" w:cs="Arial"/>
        </w:rPr>
      </w:pPr>
    </w:p>
    <w:p w14:paraId="0E91D5B7" w14:textId="77777777" w:rsidR="00540AE4" w:rsidRPr="00952CD2" w:rsidRDefault="00540AE4" w:rsidP="001429DB">
      <w:pPr>
        <w:pStyle w:val="ListParagraph"/>
        <w:jc w:val="both"/>
        <w:rPr>
          <w:rFonts w:ascii="Arial Narrow" w:hAnsi="Arial Narrow" w:cs="Arial"/>
        </w:rPr>
      </w:pPr>
    </w:p>
    <w:p w14:paraId="0335F28A" w14:textId="77777777" w:rsidR="00AC3EBD" w:rsidRPr="00952CD2" w:rsidRDefault="00AC3EBD" w:rsidP="001429DB">
      <w:pPr>
        <w:pStyle w:val="ListParagraph"/>
        <w:jc w:val="both"/>
        <w:rPr>
          <w:rFonts w:ascii="Arial Narrow" w:hAnsi="Arial Narrow" w:cs="Arial"/>
        </w:rPr>
      </w:pPr>
    </w:p>
    <w:p w14:paraId="1B4AE3F5" w14:textId="77777777" w:rsidR="00862D4A" w:rsidRPr="00952CD2" w:rsidRDefault="00862D4A" w:rsidP="001429DB">
      <w:pPr>
        <w:pStyle w:val="ListParagraph"/>
        <w:jc w:val="both"/>
        <w:rPr>
          <w:rFonts w:ascii="Arial Narrow" w:hAnsi="Arial Narrow" w:cs="Arial"/>
        </w:rPr>
      </w:pPr>
    </w:p>
    <w:p w14:paraId="2317EA9F" w14:textId="77777777" w:rsidR="00862D4A" w:rsidRDefault="00862D4A" w:rsidP="001429DB">
      <w:pPr>
        <w:pStyle w:val="ListParagraph"/>
        <w:jc w:val="both"/>
        <w:rPr>
          <w:rFonts w:ascii="Arial Narrow" w:hAnsi="Arial Narrow" w:cs="Arial"/>
        </w:rPr>
      </w:pPr>
    </w:p>
    <w:p w14:paraId="358A320A" w14:textId="77777777" w:rsidR="00952CD2" w:rsidRDefault="00952CD2" w:rsidP="001429DB">
      <w:pPr>
        <w:pStyle w:val="ListParagraph"/>
        <w:jc w:val="both"/>
        <w:rPr>
          <w:rFonts w:ascii="Arial Narrow" w:hAnsi="Arial Narrow" w:cs="Arial"/>
        </w:rPr>
      </w:pPr>
    </w:p>
    <w:p w14:paraId="11AE6C2C" w14:textId="77777777" w:rsidR="00952CD2" w:rsidRPr="00952CD2" w:rsidRDefault="00952CD2" w:rsidP="001429DB">
      <w:pPr>
        <w:pStyle w:val="ListParagraph"/>
        <w:jc w:val="both"/>
        <w:rPr>
          <w:rFonts w:ascii="Arial Narrow" w:hAnsi="Arial Narrow" w:cs="Arial"/>
        </w:rPr>
      </w:pPr>
    </w:p>
    <w:p w14:paraId="6790AD93" w14:textId="77777777" w:rsidR="00862D4A" w:rsidRPr="00952CD2" w:rsidRDefault="00862D4A" w:rsidP="001429DB">
      <w:pPr>
        <w:pStyle w:val="ListParagraph"/>
        <w:jc w:val="both"/>
        <w:rPr>
          <w:rFonts w:ascii="Arial Narrow" w:hAnsi="Arial Narrow" w:cs="Arial"/>
        </w:rPr>
      </w:pPr>
    </w:p>
    <w:p w14:paraId="345FDC1C" w14:textId="77777777" w:rsidR="00862D4A" w:rsidRPr="00952CD2" w:rsidRDefault="00862D4A" w:rsidP="001429DB">
      <w:pPr>
        <w:pStyle w:val="ListParagraph"/>
        <w:jc w:val="both"/>
        <w:rPr>
          <w:rFonts w:ascii="Arial Narrow" w:hAnsi="Arial Narrow" w:cs="Arial"/>
        </w:rPr>
      </w:pPr>
    </w:p>
    <w:p w14:paraId="47A64983" w14:textId="77777777" w:rsidR="009B615C" w:rsidRDefault="009B615C" w:rsidP="001429DB">
      <w:pPr>
        <w:pStyle w:val="ListParagraph"/>
        <w:jc w:val="both"/>
        <w:rPr>
          <w:rFonts w:ascii="Arial Narrow" w:hAnsi="Arial Narrow" w:cs="Arial"/>
        </w:rPr>
      </w:pPr>
    </w:p>
    <w:p w14:paraId="0CA04846" w14:textId="77777777" w:rsidR="00917023" w:rsidRPr="00952CD2" w:rsidRDefault="00917023" w:rsidP="001429DB">
      <w:pPr>
        <w:pStyle w:val="ListParagraph"/>
        <w:jc w:val="both"/>
        <w:rPr>
          <w:rFonts w:ascii="Arial Narrow" w:hAnsi="Arial Narrow" w:cs="Arial"/>
        </w:rPr>
      </w:pPr>
    </w:p>
    <w:p w14:paraId="515EF4F7" w14:textId="77777777" w:rsidR="002A33BC" w:rsidRPr="00952CD2" w:rsidRDefault="002A33BC" w:rsidP="001429DB">
      <w:pPr>
        <w:pStyle w:val="ListParagraph"/>
        <w:jc w:val="both"/>
        <w:rPr>
          <w:rFonts w:ascii="Arial Narrow" w:hAnsi="Arial Narrow" w:cs="Arial"/>
        </w:rPr>
      </w:pPr>
    </w:p>
    <w:p w14:paraId="42E8986C" w14:textId="77777777" w:rsidR="002A33BC" w:rsidRPr="00952CD2" w:rsidRDefault="002A33BC" w:rsidP="001429DB">
      <w:pPr>
        <w:pStyle w:val="ListParagraph"/>
        <w:jc w:val="both"/>
        <w:rPr>
          <w:rFonts w:ascii="Arial Narrow" w:hAnsi="Arial Narrow" w:cs="Arial"/>
        </w:rPr>
      </w:pPr>
    </w:p>
    <w:p w14:paraId="5F4048E8" w14:textId="77777777" w:rsidR="001803A4" w:rsidRPr="00952CD2" w:rsidRDefault="001803A4" w:rsidP="00C9214B">
      <w:pPr>
        <w:jc w:val="both"/>
        <w:rPr>
          <w:rFonts w:ascii="Arial Narrow" w:hAnsi="Arial Narrow" w:cs="Arial"/>
        </w:rPr>
      </w:pPr>
    </w:p>
    <w:p w14:paraId="51B0BEE9" w14:textId="77777777" w:rsidR="001D0F88" w:rsidRPr="00952CD2" w:rsidRDefault="001D0F88" w:rsidP="00C9214B">
      <w:pPr>
        <w:jc w:val="both"/>
        <w:rPr>
          <w:rFonts w:ascii="Arial Narrow" w:hAnsi="Arial Narrow" w:cs="Arial"/>
        </w:rPr>
      </w:pPr>
    </w:p>
    <w:p w14:paraId="0498CCBC" w14:textId="77777777" w:rsidR="001D0F88" w:rsidRPr="00952CD2" w:rsidRDefault="001D0F88" w:rsidP="00C9214B">
      <w:pPr>
        <w:jc w:val="both"/>
        <w:rPr>
          <w:rFonts w:ascii="Arial Narrow" w:hAnsi="Arial Narrow" w:cs="Arial"/>
        </w:rPr>
      </w:pPr>
    </w:p>
    <w:p w14:paraId="4039E0DF" w14:textId="73DD2B3D" w:rsidR="00AC3EBD" w:rsidRPr="00952CD2" w:rsidRDefault="00796767" w:rsidP="00AC3EBD">
      <w:pPr>
        <w:tabs>
          <w:tab w:val="left" w:pos="6430"/>
          <w:tab w:val="right" w:pos="9362"/>
        </w:tabs>
        <w:rPr>
          <w:rFonts w:ascii="Arial Narrow" w:eastAsia="Calibri" w:hAnsi="Arial Narrow"/>
          <w:b/>
          <w:sz w:val="16"/>
          <w:szCs w:val="16"/>
        </w:rPr>
      </w:pPr>
      <w:r w:rsidRPr="00952CD2">
        <w:rPr>
          <w:rFonts w:ascii="Arial Narrow" w:eastAsia="Calibri" w:hAnsi="Arial Narrow"/>
          <w:b/>
          <w:sz w:val="16"/>
          <w:szCs w:val="16"/>
        </w:rPr>
        <w:lastRenderedPageBreak/>
        <w:t>Anexo 7</w:t>
      </w:r>
      <w:r w:rsidR="00AC3EBD" w:rsidRPr="00952CD2">
        <w:rPr>
          <w:rFonts w:ascii="Arial Narrow" w:eastAsia="Calibri" w:hAnsi="Arial Narrow"/>
          <w:b/>
          <w:sz w:val="16"/>
          <w:szCs w:val="16"/>
        </w:rPr>
        <w:tab/>
        <w:t>Referencia MOD-INABIE-11</w:t>
      </w:r>
    </w:p>
    <w:p w14:paraId="077496C5" w14:textId="77777777" w:rsidR="00AC3EBD" w:rsidRPr="00952CD2" w:rsidRDefault="00AC3EBD" w:rsidP="00AC3EBD">
      <w:pPr>
        <w:tabs>
          <w:tab w:val="left" w:pos="6430"/>
          <w:tab w:val="right" w:pos="9362"/>
        </w:tabs>
        <w:rPr>
          <w:rFonts w:ascii="Arial Narrow" w:eastAsia="Calibri" w:hAnsi="Arial Narrow"/>
          <w:b/>
          <w:sz w:val="16"/>
          <w:szCs w:val="16"/>
        </w:rPr>
      </w:pPr>
    </w:p>
    <w:p w14:paraId="1EC8A92F" w14:textId="77777777" w:rsidR="00AC3EBD" w:rsidRPr="00952CD2" w:rsidRDefault="00AC3EBD" w:rsidP="00AC3EBD">
      <w:pPr>
        <w:jc w:val="center"/>
        <w:rPr>
          <w:rFonts w:ascii="Arial Narrow" w:eastAsia="Calibri" w:hAnsi="Arial Narrow"/>
        </w:rPr>
      </w:pPr>
      <w:r w:rsidRPr="00952CD2">
        <w:rPr>
          <w:rFonts w:ascii="Arial Narrow" w:eastAsia="Calibri" w:hAnsi="Arial Narrow"/>
        </w:rPr>
        <w:t>INSTITUTO NACIONAL DE BIENESTAR ESTUDIANTIL</w:t>
      </w:r>
    </w:p>
    <w:p w14:paraId="4EF7B376"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3F04714E" w14:textId="77777777" w:rsidR="00AC3EBD" w:rsidRPr="00952CD2" w:rsidRDefault="00AC3EBD" w:rsidP="00AC3EBD">
      <w:pPr>
        <w:jc w:val="center"/>
        <w:rPr>
          <w:rFonts w:ascii="Arial Narrow" w:eastAsia="Calibri" w:hAnsi="Arial Narrow"/>
        </w:rPr>
      </w:pPr>
      <w:r w:rsidRPr="00952CD2">
        <w:rPr>
          <w:rFonts w:ascii="Arial Narrow" w:eastAsia="Calibri" w:hAnsi="Arial Narrow"/>
        </w:rPr>
        <w:t>Comité de Compras y Contrataciones del INABIE</w:t>
      </w:r>
    </w:p>
    <w:p w14:paraId="287B886A" w14:textId="77777777" w:rsidR="00AC3EBD" w:rsidRPr="00952CD2" w:rsidRDefault="00AC3EBD" w:rsidP="00AC3EBD">
      <w:pPr>
        <w:pStyle w:val="ListParagraph"/>
        <w:jc w:val="both"/>
        <w:rPr>
          <w:rFonts w:ascii="Arial Narrow" w:hAnsi="Arial Narrow"/>
          <w:b/>
        </w:rPr>
      </w:pPr>
    </w:p>
    <w:p w14:paraId="262D2480" w14:textId="77777777" w:rsidR="00AC3EBD" w:rsidRPr="00952CD2" w:rsidRDefault="00AC3EBD" w:rsidP="00AC3EBD">
      <w:pPr>
        <w:spacing w:before="240"/>
        <w:jc w:val="center"/>
        <w:rPr>
          <w:rFonts w:ascii="Arial Narrow" w:eastAsia="Calibri" w:hAnsi="Arial Narrow"/>
          <w:b/>
        </w:rPr>
      </w:pPr>
      <w:r w:rsidRPr="00952CD2">
        <w:rPr>
          <w:rFonts w:ascii="Arial Narrow" w:eastAsia="Calibri" w:hAnsi="Arial Narrow"/>
          <w:b/>
        </w:rPr>
        <w:t>FORMULARIO DE INFORMACION SOBRE EL OFERENTE</w:t>
      </w:r>
    </w:p>
    <w:p w14:paraId="2CDDFBBF" w14:textId="77777777" w:rsidR="00AC3EBD" w:rsidRPr="00952CD2"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5B0F9F88" w14:textId="77777777" w:rsidR="00AC3EBD" w:rsidRPr="00952CD2" w:rsidRDefault="00AC3EBD" w:rsidP="00AC3EBD">
      <w:pPr>
        <w:tabs>
          <w:tab w:val="right" w:leader="dot" w:pos="8820"/>
        </w:tabs>
        <w:spacing w:after="200"/>
        <w:rPr>
          <w:rFonts w:ascii="Arial Narrow" w:eastAsiaTheme="minorHAnsi" w:hAnsi="Arial Narrow" w:cs="Arial"/>
          <w:i/>
          <w:iCs/>
          <w:color w:val="FF0000"/>
          <w:sz w:val="20"/>
          <w:szCs w:val="20"/>
          <w:lang w:eastAsia="en-US"/>
        </w:rPr>
      </w:pPr>
      <w:r w:rsidRPr="00952CD2">
        <w:rPr>
          <w:rFonts w:ascii="Arial Narrow" w:eastAsiaTheme="minorHAnsi" w:hAnsi="Arial Narrow" w:cs="Arial"/>
          <w:i/>
          <w:iCs/>
          <w:color w:val="FF0000"/>
          <w:sz w:val="20"/>
          <w:szCs w:val="20"/>
          <w:lang w:eastAsia="en-US"/>
        </w:rPr>
        <w:t>[El Oferente deberá completar este formulario de acuerdo con las instrucciones siguientes. No se aceptará ninguna alteración a este formulario ni se aceptarán sustitutos.]</w:t>
      </w:r>
    </w:p>
    <w:p w14:paraId="016819C0" w14:textId="77777777" w:rsidR="009B615C" w:rsidRPr="00952CD2" w:rsidRDefault="00AC3EBD" w:rsidP="00AC3EBD">
      <w:pPr>
        <w:pStyle w:val="ListParagraph"/>
        <w:ind w:left="4260" w:firstLine="696"/>
        <w:jc w:val="both"/>
        <w:rPr>
          <w:rFonts w:ascii="Arial Narrow" w:hAnsi="Arial Narrow" w:cs="Arial"/>
        </w:rPr>
      </w:pPr>
      <w:r w:rsidRPr="00952CD2">
        <w:rPr>
          <w:rFonts w:ascii="Arial Narrow" w:eastAsiaTheme="minorHAnsi" w:hAnsi="Arial Narrow" w:cs="Arial"/>
          <w:sz w:val="22"/>
          <w:szCs w:val="22"/>
          <w:lang w:eastAsia="en-US"/>
        </w:rPr>
        <w:t>Fecha: ___________________________</w:t>
      </w:r>
    </w:p>
    <w:p w14:paraId="11B07919" w14:textId="77777777" w:rsidR="009B615C" w:rsidRPr="00952CD2"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952CD2" w14:paraId="582A70BF" w14:textId="77777777" w:rsidTr="00EF06E0">
        <w:trPr>
          <w:cantSplit/>
          <w:trHeight w:val="440"/>
        </w:trPr>
        <w:tc>
          <w:tcPr>
            <w:tcW w:w="9252" w:type="dxa"/>
          </w:tcPr>
          <w:p w14:paraId="3A227D37" w14:textId="77777777" w:rsidR="00AC3EBD" w:rsidRPr="00952CD2" w:rsidRDefault="00AC3EBD" w:rsidP="00EF06E0">
            <w:pPr>
              <w:suppressAutoHyphens/>
              <w:spacing w:before="240" w:after="200"/>
              <w:ind w:left="360" w:hanging="360"/>
              <w:rPr>
                <w:rFonts w:ascii="Arial Narrow" w:eastAsiaTheme="minorHAnsi" w:hAnsi="Arial Narrow" w:cs="Arial"/>
                <w:sz w:val="22"/>
                <w:szCs w:val="22"/>
                <w:lang w:eastAsia="en-US"/>
              </w:rPr>
            </w:pPr>
            <w:r w:rsidRPr="00952CD2">
              <w:rPr>
                <w:rFonts w:ascii="Arial Narrow" w:eastAsiaTheme="minorHAnsi" w:hAnsi="Arial Narrow" w:cs="Arial"/>
                <w:spacing w:val="-2"/>
                <w:sz w:val="22"/>
                <w:szCs w:val="22"/>
                <w:lang w:eastAsia="en-US"/>
              </w:rPr>
              <w:t>1.  Nombre o Razón Social del Oferente:</w:t>
            </w:r>
            <w:r w:rsidRPr="00952CD2">
              <w:rPr>
                <w:rFonts w:ascii="Arial Narrow" w:eastAsiaTheme="minorHAnsi" w:hAnsi="Arial Narrow" w:cs="Arial"/>
                <w:sz w:val="22"/>
                <w:szCs w:val="22"/>
                <w:lang w:eastAsia="en-US"/>
              </w:rPr>
              <w:t xml:space="preserve">  </w:t>
            </w:r>
            <w:r w:rsidRPr="00952CD2">
              <w:rPr>
                <w:rFonts w:ascii="Arial Narrow" w:eastAsiaTheme="minorHAnsi" w:hAnsi="Arial Narrow" w:cs="Arial"/>
                <w:bCs/>
                <w:i/>
                <w:iCs/>
                <w:color w:val="FF0000"/>
                <w:sz w:val="22"/>
                <w:szCs w:val="22"/>
                <w:lang w:eastAsia="en-US"/>
              </w:rPr>
              <w:t>[indicar el nombre jurídico del Oferente]</w:t>
            </w:r>
          </w:p>
        </w:tc>
      </w:tr>
      <w:tr w:rsidR="00AC3EBD" w:rsidRPr="00952CD2" w14:paraId="40FE7225" w14:textId="77777777" w:rsidTr="00EF06E0">
        <w:trPr>
          <w:cantSplit/>
          <w:trHeight w:val="440"/>
        </w:trPr>
        <w:tc>
          <w:tcPr>
            <w:tcW w:w="9252" w:type="dxa"/>
          </w:tcPr>
          <w:p w14:paraId="6F3435BC" w14:textId="77777777" w:rsidR="00AC3EBD" w:rsidRPr="00952CD2"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952CD2">
              <w:rPr>
                <w:rFonts w:ascii="Arial Narrow" w:eastAsiaTheme="minorHAnsi" w:hAnsi="Arial Narrow" w:cs="Arial"/>
                <w:spacing w:val="-2"/>
                <w:sz w:val="22"/>
                <w:szCs w:val="22"/>
                <w:lang w:eastAsia="en-US"/>
              </w:rPr>
              <w:t xml:space="preserve">2.  Si se trata de una asociación temporal o Consorcio, nombre jurídico de cada miembro: </w:t>
            </w:r>
            <w:r w:rsidRPr="00952CD2">
              <w:rPr>
                <w:rFonts w:ascii="Arial Narrow" w:eastAsiaTheme="minorHAnsi" w:hAnsi="Arial Narrow" w:cs="Arial"/>
                <w:i/>
                <w:iCs/>
                <w:color w:val="FF0000"/>
                <w:spacing w:val="-2"/>
                <w:sz w:val="22"/>
                <w:szCs w:val="22"/>
                <w:lang w:eastAsia="en-US"/>
              </w:rPr>
              <w:t>[indicar el nombre jurídico de cada miembro del Consorcio]</w:t>
            </w:r>
          </w:p>
        </w:tc>
      </w:tr>
      <w:tr w:rsidR="00AC3EBD" w:rsidRPr="00952CD2" w14:paraId="1C008B78" w14:textId="77777777" w:rsidTr="00EF06E0">
        <w:trPr>
          <w:cantSplit/>
          <w:trHeight w:val="440"/>
        </w:trPr>
        <w:tc>
          <w:tcPr>
            <w:tcW w:w="9252" w:type="dxa"/>
          </w:tcPr>
          <w:p w14:paraId="7C6DD13A" w14:textId="77777777" w:rsidR="00AC3EBD" w:rsidRPr="00952CD2"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952CD2">
              <w:rPr>
                <w:rFonts w:ascii="Arial Narrow" w:eastAsiaTheme="minorHAnsi" w:hAnsi="Arial Narrow" w:cs="Arial"/>
                <w:spacing w:val="-2"/>
                <w:sz w:val="22"/>
                <w:szCs w:val="22"/>
                <w:lang w:eastAsia="en-US"/>
              </w:rPr>
              <w:t xml:space="preserve">3.  RNC del Oferente:  </w:t>
            </w:r>
            <w:r w:rsidRPr="00952CD2">
              <w:rPr>
                <w:rFonts w:ascii="Arial Narrow" w:eastAsiaTheme="minorHAnsi" w:hAnsi="Arial Narrow" w:cs="Arial"/>
                <w:i/>
                <w:iCs/>
                <w:color w:val="FF0000"/>
                <w:spacing w:val="-2"/>
                <w:sz w:val="22"/>
                <w:szCs w:val="22"/>
                <w:lang w:eastAsia="en-US"/>
              </w:rPr>
              <w:t>[indicar el número del Registro Nacional de Contribuyente]</w:t>
            </w:r>
          </w:p>
        </w:tc>
      </w:tr>
      <w:tr w:rsidR="00AC3EBD" w:rsidRPr="00952CD2" w14:paraId="1C5AAD48" w14:textId="77777777" w:rsidTr="00EF06E0">
        <w:trPr>
          <w:cantSplit/>
          <w:trHeight w:val="440"/>
        </w:trPr>
        <w:tc>
          <w:tcPr>
            <w:tcW w:w="9252" w:type="dxa"/>
          </w:tcPr>
          <w:p w14:paraId="5BF33590" w14:textId="77777777" w:rsidR="00AC3EBD" w:rsidRPr="00952CD2"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952CD2">
              <w:rPr>
                <w:rFonts w:ascii="Arial Narrow" w:eastAsiaTheme="minorHAnsi" w:hAnsi="Arial Narrow" w:cs="Arial"/>
                <w:spacing w:val="-2"/>
                <w:sz w:val="22"/>
                <w:szCs w:val="22"/>
                <w:lang w:eastAsia="en-US"/>
              </w:rPr>
              <w:t xml:space="preserve">4.  RPE del Oferente: </w:t>
            </w:r>
            <w:r w:rsidRPr="00952CD2">
              <w:rPr>
                <w:rFonts w:ascii="Arial Narrow" w:eastAsiaTheme="minorHAnsi" w:hAnsi="Arial Narrow" w:cs="Arial"/>
                <w:i/>
                <w:iCs/>
                <w:color w:val="FF0000"/>
                <w:spacing w:val="-2"/>
                <w:sz w:val="22"/>
                <w:szCs w:val="22"/>
                <w:lang w:eastAsia="en-US"/>
              </w:rPr>
              <w:t>[indicar el número del Registro de Proveedores del Estado]</w:t>
            </w:r>
          </w:p>
        </w:tc>
      </w:tr>
      <w:tr w:rsidR="00AC3EBD" w:rsidRPr="00952CD2" w14:paraId="3890863B" w14:textId="77777777" w:rsidTr="00EF06E0">
        <w:trPr>
          <w:cantSplit/>
          <w:trHeight w:val="440"/>
        </w:trPr>
        <w:tc>
          <w:tcPr>
            <w:tcW w:w="9252" w:type="dxa"/>
          </w:tcPr>
          <w:p w14:paraId="5DB66012" w14:textId="77777777" w:rsidR="00AC3EBD" w:rsidRPr="00952CD2" w:rsidRDefault="00AC3EBD" w:rsidP="00274BA7">
            <w:pPr>
              <w:suppressAutoHyphens/>
              <w:spacing w:before="240" w:after="200"/>
              <w:ind w:left="360" w:hanging="360"/>
              <w:rPr>
                <w:rFonts w:ascii="Arial Narrow" w:eastAsiaTheme="minorHAnsi" w:hAnsi="Arial Narrow" w:cs="Arial"/>
                <w:i/>
                <w:iCs/>
                <w:spacing w:val="-2"/>
                <w:sz w:val="22"/>
                <w:szCs w:val="22"/>
                <w:lang w:eastAsia="en-US"/>
              </w:rPr>
            </w:pPr>
            <w:r w:rsidRPr="00952CD2">
              <w:rPr>
                <w:rFonts w:ascii="Arial Narrow" w:eastAsiaTheme="minorHAnsi" w:hAnsi="Arial Narrow" w:cs="Arial"/>
                <w:spacing w:val="-2"/>
                <w:sz w:val="22"/>
                <w:szCs w:val="22"/>
                <w:lang w:val="es-ES" w:eastAsia="en-US"/>
              </w:rPr>
              <w:t>5</w:t>
            </w:r>
            <w:r w:rsidRPr="00952CD2">
              <w:rPr>
                <w:rFonts w:ascii="Arial Narrow" w:eastAsiaTheme="minorHAnsi" w:hAnsi="Arial Narrow" w:cs="Arial"/>
                <w:spacing w:val="-2"/>
                <w:sz w:val="22"/>
                <w:szCs w:val="22"/>
                <w:lang w:eastAsia="en-US"/>
              </w:rPr>
              <w:t xml:space="preserve">.  </w:t>
            </w:r>
            <w:r w:rsidR="00274BA7" w:rsidRPr="00952CD2">
              <w:rPr>
                <w:rFonts w:ascii="Arial Narrow" w:eastAsiaTheme="minorHAnsi" w:hAnsi="Arial Narrow" w:cs="Arial"/>
                <w:spacing w:val="-2"/>
                <w:sz w:val="22"/>
                <w:szCs w:val="22"/>
                <w:lang w:eastAsia="en-US"/>
              </w:rPr>
              <w:t xml:space="preserve"> Domicilio legal del Oferente</w:t>
            </w:r>
            <w:r w:rsidR="00274BA7" w:rsidRPr="00952CD2">
              <w:rPr>
                <w:rFonts w:ascii="Arial Narrow" w:eastAsiaTheme="minorHAnsi" w:hAnsi="Arial Narrow" w:cs="Arial"/>
                <w:spacing w:val="-2"/>
                <w:sz w:val="20"/>
                <w:szCs w:val="20"/>
                <w:vertAlign w:val="superscript"/>
                <w:lang w:eastAsia="en-US"/>
              </w:rPr>
              <w:t>(*)</w:t>
            </w:r>
            <w:r w:rsidR="00274BA7" w:rsidRPr="00952CD2">
              <w:rPr>
                <w:rFonts w:ascii="Arial Narrow" w:eastAsiaTheme="minorHAnsi" w:hAnsi="Arial Narrow" w:cs="Arial"/>
                <w:spacing w:val="-2"/>
                <w:sz w:val="22"/>
                <w:szCs w:val="22"/>
                <w:lang w:eastAsia="en-US"/>
              </w:rPr>
              <w:t xml:space="preserve">: </w:t>
            </w:r>
            <w:r w:rsidRPr="00952CD2">
              <w:rPr>
                <w:rFonts w:ascii="Arial Narrow" w:eastAsiaTheme="minorHAnsi" w:hAnsi="Arial Narrow" w:cs="Arial"/>
                <w:spacing w:val="-2"/>
                <w:sz w:val="22"/>
                <w:szCs w:val="22"/>
                <w:lang w:eastAsia="en-US"/>
              </w:rPr>
              <w:t xml:space="preserve"> </w:t>
            </w:r>
          </w:p>
        </w:tc>
      </w:tr>
      <w:tr w:rsidR="00AC3EBD" w:rsidRPr="00952CD2" w14:paraId="03586303" w14:textId="77777777" w:rsidTr="00EF06E0">
        <w:trPr>
          <w:cantSplit/>
          <w:trHeight w:val="440"/>
        </w:trPr>
        <w:tc>
          <w:tcPr>
            <w:tcW w:w="9252" w:type="dxa"/>
          </w:tcPr>
          <w:p w14:paraId="1B7A4A4C" w14:textId="77777777" w:rsidR="00AC3EBD" w:rsidRPr="00952CD2"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952CD2">
              <w:rPr>
                <w:rFonts w:ascii="Arial Narrow" w:eastAsiaTheme="minorHAnsi" w:hAnsi="Arial Narrow" w:cs="Arial"/>
                <w:spacing w:val="-2"/>
                <w:sz w:val="22"/>
                <w:szCs w:val="22"/>
                <w:lang w:eastAsia="en-US"/>
              </w:rPr>
              <w:t xml:space="preserve">6.  </w:t>
            </w:r>
            <w:r w:rsidRPr="00952CD2">
              <w:rPr>
                <w:rFonts w:ascii="Arial Narrow" w:eastAsiaTheme="minorHAnsi" w:hAnsi="Arial Narrow" w:cs="Arial"/>
                <w:spacing w:val="-2"/>
                <w:sz w:val="22"/>
                <w:szCs w:val="22"/>
                <w:lang w:eastAsia="en-US"/>
              </w:rPr>
              <w:tab/>
              <w:t>Información del Representante autorizado del Oferente:</w:t>
            </w:r>
          </w:p>
          <w:p w14:paraId="3D80F650" w14:textId="77777777" w:rsidR="00AC3EBD" w:rsidRPr="00952CD2" w:rsidRDefault="00AC3EBD" w:rsidP="00EF06E0">
            <w:pPr>
              <w:suppressAutoHyphens/>
              <w:spacing w:before="240" w:after="200"/>
              <w:ind w:left="360" w:hanging="360"/>
              <w:rPr>
                <w:rFonts w:ascii="Arial Narrow" w:eastAsiaTheme="minorHAnsi" w:hAnsi="Arial Narrow" w:cs="Arial"/>
                <w:i/>
                <w:iCs/>
                <w:color w:val="FF0000"/>
                <w:spacing w:val="-2"/>
                <w:sz w:val="22"/>
                <w:szCs w:val="22"/>
                <w:lang w:eastAsia="en-US"/>
              </w:rPr>
            </w:pPr>
            <w:r w:rsidRPr="00952CD2">
              <w:rPr>
                <w:rFonts w:ascii="Arial Narrow" w:eastAsiaTheme="minorHAnsi" w:hAnsi="Arial Narrow" w:cs="Arial"/>
                <w:spacing w:val="-2"/>
                <w:sz w:val="22"/>
                <w:szCs w:val="22"/>
                <w:lang w:eastAsia="en-US"/>
              </w:rPr>
              <w:tab/>
              <w:t xml:space="preserve">Nombre: </w:t>
            </w:r>
            <w:r w:rsidRPr="00952CD2">
              <w:rPr>
                <w:rFonts w:ascii="Arial Narrow" w:eastAsiaTheme="minorHAnsi" w:hAnsi="Arial Narrow" w:cs="Arial"/>
                <w:i/>
                <w:iCs/>
                <w:color w:val="FF0000"/>
                <w:spacing w:val="-2"/>
                <w:sz w:val="22"/>
                <w:szCs w:val="22"/>
                <w:lang w:eastAsia="en-US"/>
              </w:rPr>
              <w:t>[indicar el nombre del representante autorizado]</w:t>
            </w:r>
          </w:p>
          <w:p w14:paraId="17763774" w14:textId="77777777" w:rsidR="00AC3EBD" w:rsidRPr="00952CD2"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952CD2">
              <w:rPr>
                <w:rFonts w:ascii="Arial Narrow" w:eastAsiaTheme="minorHAnsi" w:hAnsi="Arial Narrow" w:cs="Arial"/>
                <w:spacing w:val="-2"/>
                <w:sz w:val="22"/>
                <w:szCs w:val="22"/>
                <w:lang w:eastAsia="en-US"/>
              </w:rPr>
              <w:tab/>
              <w:t>Dirección:</w:t>
            </w:r>
            <w:r w:rsidRPr="00952CD2">
              <w:rPr>
                <w:rFonts w:ascii="Arial Narrow" w:eastAsiaTheme="minorHAnsi" w:hAnsi="Arial Narrow" w:cs="Arial"/>
                <w:i/>
                <w:iCs/>
                <w:spacing w:val="-2"/>
                <w:sz w:val="22"/>
                <w:szCs w:val="22"/>
                <w:lang w:eastAsia="en-US"/>
              </w:rPr>
              <w:t xml:space="preserve"> </w:t>
            </w:r>
            <w:r w:rsidRPr="00952CD2">
              <w:rPr>
                <w:rFonts w:ascii="Arial Narrow" w:eastAsiaTheme="minorHAnsi" w:hAnsi="Arial Narrow" w:cs="Arial"/>
                <w:i/>
                <w:iCs/>
                <w:color w:val="FF0000"/>
                <w:spacing w:val="-2"/>
                <w:sz w:val="22"/>
                <w:szCs w:val="22"/>
                <w:lang w:eastAsia="en-US"/>
              </w:rPr>
              <w:t>[indicar la dirección del representante autorizado]</w:t>
            </w:r>
          </w:p>
          <w:p w14:paraId="2D3A0F32" w14:textId="77777777" w:rsidR="00AC3EBD" w:rsidRPr="00952CD2"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952CD2">
              <w:rPr>
                <w:rFonts w:ascii="Arial Narrow" w:eastAsiaTheme="minorHAnsi" w:hAnsi="Arial Narrow" w:cs="Arial"/>
                <w:spacing w:val="-2"/>
                <w:sz w:val="22"/>
                <w:szCs w:val="22"/>
                <w:lang w:eastAsia="en-US"/>
              </w:rPr>
              <w:t>Números de teléfono y fax</w:t>
            </w:r>
            <w:r w:rsidRPr="00952CD2">
              <w:rPr>
                <w:rFonts w:ascii="Arial Narrow" w:eastAsiaTheme="minorHAnsi" w:hAnsi="Arial Narrow" w:cs="Arial"/>
                <w:i/>
                <w:iCs/>
                <w:spacing w:val="-2"/>
                <w:sz w:val="22"/>
                <w:szCs w:val="22"/>
                <w:lang w:eastAsia="en-US"/>
              </w:rPr>
              <w:t xml:space="preserve">: </w:t>
            </w:r>
            <w:r w:rsidRPr="00952CD2">
              <w:rPr>
                <w:rFonts w:ascii="Arial Narrow" w:eastAsiaTheme="minorHAnsi" w:hAnsi="Arial Narrow" w:cs="Arial"/>
                <w:i/>
                <w:iCs/>
                <w:color w:val="FF0000"/>
                <w:spacing w:val="-2"/>
                <w:sz w:val="22"/>
                <w:szCs w:val="22"/>
                <w:lang w:eastAsia="en-US"/>
              </w:rPr>
              <w:t>[indicar los números de teléfono y fax del representante autorizado]</w:t>
            </w:r>
          </w:p>
          <w:p w14:paraId="2765B187" w14:textId="77777777" w:rsidR="00AC3EBD" w:rsidRPr="00952CD2"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952CD2">
              <w:rPr>
                <w:rFonts w:ascii="Arial Narrow" w:eastAsiaTheme="minorHAnsi" w:hAnsi="Arial Narrow" w:cs="Arial"/>
                <w:spacing w:val="-2"/>
                <w:sz w:val="22"/>
                <w:szCs w:val="22"/>
                <w:lang w:eastAsia="en-US"/>
              </w:rPr>
              <w:t xml:space="preserve">Dirección de correo electrónico: </w:t>
            </w:r>
            <w:r w:rsidRPr="00952CD2">
              <w:rPr>
                <w:rFonts w:ascii="Arial Narrow" w:eastAsiaTheme="minorHAnsi" w:hAnsi="Arial Narrow" w:cs="Arial"/>
                <w:i/>
                <w:iCs/>
                <w:color w:val="FF0000"/>
                <w:spacing w:val="-2"/>
                <w:sz w:val="22"/>
                <w:szCs w:val="22"/>
                <w:lang w:eastAsia="en-US"/>
              </w:rPr>
              <w:t>[indicar la dirección de correo electrónico del representante autorizado]</w:t>
            </w:r>
          </w:p>
        </w:tc>
      </w:tr>
    </w:tbl>
    <w:p w14:paraId="70DB0AD5" w14:textId="77777777" w:rsidR="00AC3EBD" w:rsidRPr="00952CD2" w:rsidRDefault="00AC3EBD" w:rsidP="00F4136F">
      <w:pPr>
        <w:rPr>
          <w:rFonts w:ascii="Arial Narrow" w:hAnsi="Arial Narrow"/>
          <w:b/>
          <w:caps/>
        </w:rPr>
      </w:pPr>
    </w:p>
    <w:p w14:paraId="1E3B75AE" w14:textId="2B002FD6" w:rsidR="00C23DAB" w:rsidRPr="00952CD2" w:rsidRDefault="00274BA7" w:rsidP="00F4136F">
      <w:pPr>
        <w:rPr>
          <w:rFonts w:ascii="Arial Narrow" w:hAnsi="Arial Narrow"/>
          <w:b/>
          <w:caps/>
        </w:rPr>
      </w:pPr>
      <w:r w:rsidRPr="00952CD2">
        <w:rPr>
          <w:rFonts w:ascii="Arial Narrow" w:eastAsiaTheme="minorHAnsi" w:hAnsi="Arial Narrow" w:cs="Arial"/>
          <w:spacing w:val="-2"/>
          <w:sz w:val="22"/>
          <w:szCs w:val="22"/>
          <w:vertAlign w:val="superscript"/>
          <w:lang w:eastAsia="en-US"/>
        </w:rPr>
        <w:t xml:space="preserve">(*) </w:t>
      </w:r>
      <w:r w:rsidRPr="00952CD2">
        <w:rPr>
          <w:rFonts w:ascii="Arial Narrow" w:eastAsiaTheme="minorHAnsi" w:hAnsi="Arial Narrow" w:cs="Arial"/>
          <w:spacing w:val="-2"/>
          <w:sz w:val="18"/>
          <w:szCs w:val="18"/>
          <w:lang w:eastAsia="en-US"/>
        </w:rPr>
        <w:t xml:space="preserve">Se refiere al local donde está ubicado el negocio o empresa del Oferente, sea persona física o jurídica. Se requiere datos tales como: dirección, ciudad, país, etc. No se refiere a la dirección de la residencia del propietario del negocio, </w:t>
      </w:r>
      <w:r w:rsidR="00862D4A" w:rsidRPr="00952CD2">
        <w:rPr>
          <w:rFonts w:ascii="Arial Narrow" w:eastAsiaTheme="minorHAnsi" w:hAnsi="Arial Narrow" w:cs="Arial"/>
          <w:spacing w:val="-2"/>
          <w:sz w:val="18"/>
          <w:szCs w:val="18"/>
          <w:lang w:eastAsia="en-US"/>
        </w:rPr>
        <w:t xml:space="preserve">ni a la dirección de las oficinas administrativas de la compañía, </w:t>
      </w:r>
      <w:r w:rsidRPr="00952CD2">
        <w:rPr>
          <w:rFonts w:ascii="Arial Narrow" w:eastAsiaTheme="minorHAnsi" w:hAnsi="Arial Narrow" w:cs="Arial"/>
          <w:spacing w:val="-2"/>
          <w:sz w:val="18"/>
          <w:szCs w:val="18"/>
          <w:lang w:eastAsia="en-US"/>
        </w:rPr>
        <w:t>a excepción que ambas direcciones sean las mismas.</w:t>
      </w:r>
    </w:p>
    <w:p w14:paraId="6A1E680E" w14:textId="77777777" w:rsidR="006E3223" w:rsidRDefault="006E3223" w:rsidP="00F4136F">
      <w:pPr>
        <w:rPr>
          <w:rFonts w:ascii="Arial Narrow" w:hAnsi="Arial Narrow"/>
          <w:b/>
          <w:caps/>
        </w:rPr>
      </w:pPr>
    </w:p>
    <w:p w14:paraId="5B99E3FE" w14:textId="77777777" w:rsidR="00917023" w:rsidRDefault="00917023" w:rsidP="00F4136F">
      <w:pPr>
        <w:rPr>
          <w:rFonts w:ascii="Arial Narrow" w:hAnsi="Arial Narrow"/>
          <w:b/>
          <w:caps/>
        </w:rPr>
      </w:pPr>
    </w:p>
    <w:p w14:paraId="0FAC93E8" w14:textId="77777777" w:rsidR="00556114" w:rsidRDefault="00556114" w:rsidP="00F4136F">
      <w:pPr>
        <w:rPr>
          <w:rFonts w:ascii="Arial Narrow" w:hAnsi="Arial Narrow"/>
          <w:b/>
          <w:caps/>
        </w:rPr>
      </w:pPr>
    </w:p>
    <w:p w14:paraId="6AB2DD2E" w14:textId="77777777" w:rsidR="00556114" w:rsidRPr="00952CD2" w:rsidRDefault="00556114" w:rsidP="00F4136F">
      <w:pPr>
        <w:rPr>
          <w:rFonts w:ascii="Arial Narrow" w:hAnsi="Arial Narrow"/>
          <w:b/>
          <w:caps/>
        </w:rPr>
      </w:pPr>
    </w:p>
    <w:p w14:paraId="40B794CD" w14:textId="77777777" w:rsidR="00952CD2" w:rsidRDefault="00952CD2" w:rsidP="00C23DAB">
      <w:pPr>
        <w:tabs>
          <w:tab w:val="left" w:pos="6430"/>
          <w:tab w:val="right" w:pos="9362"/>
        </w:tabs>
        <w:rPr>
          <w:rFonts w:ascii="Arial Narrow" w:eastAsia="Calibri" w:hAnsi="Arial Narrow"/>
          <w:b/>
          <w:sz w:val="16"/>
          <w:szCs w:val="16"/>
        </w:rPr>
      </w:pPr>
    </w:p>
    <w:p w14:paraId="5DD4533D" w14:textId="77777777" w:rsidR="00952CD2" w:rsidRDefault="00952CD2" w:rsidP="00C23DAB">
      <w:pPr>
        <w:tabs>
          <w:tab w:val="left" w:pos="6430"/>
          <w:tab w:val="right" w:pos="9362"/>
        </w:tabs>
        <w:rPr>
          <w:rFonts w:ascii="Arial Narrow" w:eastAsia="Calibri" w:hAnsi="Arial Narrow"/>
          <w:b/>
          <w:sz w:val="16"/>
          <w:szCs w:val="16"/>
        </w:rPr>
      </w:pPr>
    </w:p>
    <w:p w14:paraId="2B8AC4BE" w14:textId="129C358F" w:rsidR="00C23DAB" w:rsidRPr="00952CD2" w:rsidRDefault="00796767" w:rsidP="00C23DAB">
      <w:pPr>
        <w:tabs>
          <w:tab w:val="left" w:pos="6430"/>
          <w:tab w:val="right" w:pos="9362"/>
        </w:tabs>
        <w:rPr>
          <w:rFonts w:ascii="Arial Narrow" w:hAnsi="Arial Narrow"/>
          <w:b/>
          <w:caps/>
          <w:sz w:val="16"/>
          <w:szCs w:val="16"/>
        </w:rPr>
      </w:pPr>
      <w:r w:rsidRPr="00952CD2">
        <w:rPr>
          <w:rFonts w:ascii="Arial Narrow" w:eastAsia="Calibri" w:hAnsi="Arial Narrow"/>
          <w:b/>
          <w:sz w:val="16"/>
          <w:szCs w:val="16"/>
        </w:rPr>
        <w:lastRenderedPageBreak/>
        <w:t>Anexo 8</w:t>
      </w:r>
      <w:r w:rsidR="00C23DAB" w:rsidRPr="00952CD2">
        <w:rPr>
          <w:rFonts w:ascii="Arial Narrow" w:eastAsia="Calibri" w:hAnsi="Arial Narrow"/>
          <w:b/>
          <w:color w:val="0000FF"/>
          <w:sz w:val="16"/>
          <w:szCs w:val="16"/>
        </w:rPr>
        <w:tab/>
      </w:r>
      <w:r w:rsidR="00C23DAB" w:rsidRPr="00952CD2">
        <w:rPr>
          <w:rFonts w:ascii="Arial Narrow" w:eastAsia="Calibri" w:hAnsi="Arial Narrow"/>
          <w:b/>
          <w:sz w:val="16"/>
          <w:szCs w:val="16"/>
        </w:rPr>
        <w:t>Referencia MOD-INABIE-07-0</w:t>
      </w:r>
      <w:r w:rsidR="003B2812" w:rsidRPr="00952CD2">
        <w:rPr>
          <w:rFonts w:ascii="Arial Narrow" w:eastAsia="Calibri" w:hAnsi="Arial Narrow"/>
          <w:b/>
          <w:sz w:val="16"/>
          <w:szCs w:val="16"/>
        </w:rPr>
        <w:t>3</w:t>
      </w:r>
    </w:p>
    <w:p w14:paraId="05AA76D5" w14:textId="77777777" w:rsidR="00C23DAB" w:rsidRPr="00952CD2" w:rsidRDefault="00C23DAB" w:rsidP="00C23DAB">
      <w:pPr>
        <w:rPr>
          <w:rFonts w:ascii="Arial Narrow" w:hAnsi="Arial Narrow"/>
          <w:b/>
          <w:caps/>
          <w:color w:val="0000FF"/>
          <w:sz w:val="16"/>
          <w:szCs w:val="16"/>
        </w:rPr>
      </w:pPr>
    </w:p>
    <w:p w14:paraId="779D79A1" w14:textId="77777777" w:rsidR="00C23DAB" w:rsidRPr="00952CD2" w:rsidRDefault="00C23DAB" w:rsidP="00C23DAB">
      <w:pPr>
        <w:jc w:val="center"/>
        <w:rPr>
          <w:rFonts w:ascii="Arial Narrow" w:eastAsia="Calibri" w:hAnsi="Arial Narrow"/>
        </w:rPr>
      </w:pPr>
      <w:r w:rsidRPr="00952CD2">
        <w:rPr>
          <w:rFonts w:ascii="Arial Narrow" w:eastAsia="Calibri" w:hAnsi="Arial Narrow"/>
        </w:rPr>
        <w:t>INSTITUTO NACIONAL DE BIENESTAR ESTUDIANTIL</w:t>
      </w:r>
    </w:p>
    <w:p w14:paraId="6ADC2CDD" w14:textId="77777777" w:rsidR="00556114" w:rsidRPr="00D62099" w:rsidRDefault="00556114" w:rsidP="00556114">
      <w:pPr>
        <w:autoSpaceDE w:val="0"/>
        <w:autoSpaceDN w:val="0"/>
        <w:jc w:val="center"/>
        <w:rPr>
          <w:rFonts w:ascii="Arial Narrow" w:hAnsi="Arial Narrow" w:cs="Arial"/>
          <w:b/>
          <w:bCs/>
          <w:i/>
        </w:rPr>
      </w:pPr>
      <w:r w:rsidRPr="00D62099">
        <w:rPr>
          <w:rFonts w:ascii="Arial Narrow" w:hAnsi="Arial Narrow" w:cs="Arial"/>
          <w:b/>
          <w:bCs/>
          <w:i/>
        </w:rPr>
        <w:t>“Año de la Innovación y la Competitividad”</w:t>
      </w:r>
    </w:p>
    <w:p w14:paraId="6E3A7A99" w14:textId="77777777" w:rsidR="00C23DAB" w:rsidRPr="00952CD2" w:rsidRDefault="00C23DAB" w:rsidP="00C23DAB">
      <w:pPr>
        <w:jc w:val="center"/>
        <w:rPr>
          <w:rFonts w:ascii="Arial Narrow" w:eastAsia="Calibri" w:hAnsi="Arial Narrow"/>
        </w:rPr>
      </w:pPr>
      <w:r w:rsidRPr="00952CD2">
        <w:rPr>
          <w:rFonts w:ascii="Arial Narrow" w:eastAsia="Calibri" w:hAnsi="Arial Narrow"/>
        </w:rPr>
        <w:t>Comité de Compras y Contrataciones del INABIE</w:t>
      </w:r>
    </w:p>
    <w:p w14:paraId="547E2B1A" w14:textId="77777777" w:rsidR="00C23DAB" w:rsidRPr="00952CD2" w:rsidRDefault="00C23DAB" w:rsidP="00C23DAB">
      <w:pPr>
        <w:pStyle w:val="ListParagraph"/>
        <w:jc w:val="both"/>
        <w:rPr>
          <w:rFonts w:ascii="Arial Narrow" w:hAnsi="Arial Narrow"/>
          <w:b/>
        </w:rPr>
      </w:pPr>
    </w:p>
    <w:p w14:paraId="07487777" w14:textId="77777777" w:rsidR="008B1BF0" w:rsidRPr="00952CD2" w:rsidRDefault="008B1BF0" w:rsidP="00C23DAB">
      <w:pPr>
        <w:pStyle w:val="ListParagraph"/>
        <w:jc w:val="both"/>
        <w:rPr>
          <w:rFonts w:ascii="Arial Narrow" w:hAnsi="Arial Narrow"/>
          <w:b/>
        </w:rPr>
      </w:pPr>
    </w:p>
    <w:p w14:paraId="021BBCBE" w14:textId="77777777" w:rsidR="00C23DAB" w:rsidRPr="00952CD2" w:rsidRDefault="00C23DAB" w:rsidP="00C23DAB">
      <w:pPr>
        <w:jc w:val="center"/>
        <w:rPr>
          <w:rFonts w:ascii="Arial Narrow" w:hAnsi="Arial Narrow"/>
          <w:b/>
          <w:caps/>
          <w:color w:val="0000FF"/>
          <w:sz w:val="16"/>
          <w:szCs w:val="16"/>
        </w:rPr>
      </w:pPr>
      <w:r w:rsidRPr="00952CD2">
        <w:rPr>
          <w:rFonts w:ascii="Arial Narrow" w:eastAsia="Calibri" w:hAnsi="Arial Narrow"/>
          <w:b/>
        </w:rPr>
        <w:t xml:space="preserve">FORMULARIO DE CAPACIDAD INSTALADA Y CALIFICACION DEL PERSONAL PARA FABRICACION DE </w:t>
      </w:r>
      <w:r w:rsidRPr="00952CD2">
        <w:rPr>
          <w:rFonts w:ascii="Arial Narrow" w:eastAsia="Calibri" w:hAnsi="Arial Narrow"/>
          <w:b/>
          <w:u w:val="single"/>
        </w:rPr>
        <w:t>MOCHILAS</w:t>
      </w:r>
      <w:r w:rsidRPr="00952CD2">
        <w:rPr>
          <w:rFonts w:ascii="Arial Narrow" w:eastAsia="Calibri" w:hAnsi="Arial Narrow"/>
          <w:b/>
        </w:rPr>
        <w:t xml:space="preserve"> </w:t>
      </w:r>
    </w:p>
    <w:p w14:paraId="7D247473" w14:textId="77777777" w:rsidR="00C23DAB" w:rsidRPr="00952CD2" w:rsidRDefault="00C23DAB" w:rsidP="00F4136F">
      <w:pPr>
        <w:rPr>
          <w:rFonts w:ascii="Arial Narrow" w:hAnsi="Arial Narrow"/>
          <w:b/>
          <w:caps/>
        </w:rPr>
      </w:pPr>
    </w:p>
    <w:p w14:paraId="29136A5C" w14:textId="77777777" w:rsidR="008B1BF0" w:rsidRPr="00952CD2" w:rsidRDefault="008B1BF0" w:rsidP="00F4136F">
      <w:pPr>
        <w:rPr>
          <w:rFonts w:ascii="Arial Narrow" w:hAnsi="Arial Narrow"/>
          <w:b/>
          <w:caps/>
        </w:rPr>
      </w:pPr>
    </w:p>
    <w:p w14:paraId="68E40364" w14:textId="77777777" w:rsidR="00DE46F5" w:rsidRPr="00952CD2" w:rsidRDefault="00DE46F5" w:rsidP="00DE46F5">
      <w:pPr>
        <w:rPr>
          <w:rFonts w:ascii="Arial Narrow" w:hAnsi="Arial Narrow"/>
          <w:b/>
          <w:u w:val="single"/>
        </w:rPr>
      </w:pPr>
      <w:r w:rsidRPr="00952CD2">
        <w:rPr>
          <w:rFonts w:ascii="Arial Narrow" w:hAnsi="Arial Narrow"/>
          <w:b/>
          <w:u w:val="single"/>
        </w:rPr>
        <w:t>1. EDIFICACIONES</w:t>
      </w:r>
      <w:r w:rsidRPr="00952CD2">
        <w:rPr>
          <w:rFonts w:ascii="Arial Narrow" w:hAnsi="Arial Narrow"/>
          <w:b/>
        </w:rPr>
        <w:t xml:space="preserve"> </w:t>
      </w:r>
    </w:p>
    <w:p w14:paraId="0E630778" w14:textId="77777777" w:rsidR="00C23DAB" w:rsidRPr="00952CD2" w:rsidRDefault="00C23DAB"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6A15EC" w:rsidRPr="00952CD2" w14:paraId="22524A69" w14:textId="77777777" w:rsidTr="005A4C39">
        <w:trPr>
          <w:trHeight w:val="1663"/>
        </w:trPr>
        <w:tc>
          <w:tcPr>
            <w:tcW w:w="8978" w:type="dxa"/>
          </w:tcPr>
          <w:p w14:paraId="08224EE7" w14:textId="77777777" w:rsidR="006A15EC" w:rsidRPr="00952CD2" w:rsidRDefault="006A15EC" w:rsidP="00B978E2">
            <w:pPr>
              <w:pStyle w:val="ListParagraph"/>
              <w:numPr>
                <w:ilvl w:val="1"/>
                <w:numId w:val="34"/>
              </w:numPr>
              <w:rPr>
                <w:rFonts w:ascii="Arial Narrow" w:hAnsi="Arial Narrow"/>
              </w:rPr>
            </w:pPr>
            <w:r w:rsidRPr="00952CD2">
              <w:rPr>
                <w:rFonts w:ascii="Arial Narrow" w:hAnsi="Arial Narrow"/>
              </w:rPr>
              <w:t xml:space="preserve">Material de construcción edificación principal : </w:t>
            </w:r>
          </w:p>
          <w:p w14:paraId="2739B243" w14:textId="77777777" w:rsidR="006A15EC" w:rsidRPr="00952CD2" w:rsidRDefault="006A15EC" w:rsidP="005A4C39">
            <w:pPr>
              <w:pStyle w:val="ListParagraph"/>
              <w:ind w:left="360"/>
              <w:rPr>
                <w:rFonts w:ascii="Arial Narrow" w:hAnsi="Arial Narrow"/>
              </w:rPr>
            </w:pPr>
          </w:p>
          <w:p w14:paraId="6B786C9C" w14:textId="77777777" w:rsidR="006A15EC" w:rsidRPr="00952CD2" w:rsidRDefault="006A15EC" w:rsidP="005A4C39">
            <w:pPr>
              <w:rPr>
                <w:rFonts w:ascii="Arial Narrow" w:hAnsi="Arial Narrow"/>
              </w:rPr>
            </w:pPr>
            <w:r w:rsidRPr="00952CD2">
              <w:rPr>
                <w:rFonts w:ascii="Arial Narrow" w:hAnsi="Arial Narrow"/>
              </w:rPr>
              <w:t>1.1.1 Estructura___________</w:t>
            </w:r>
          </w:p>
          <w:p w14:paraId="05EB8653" w14:textId="77777777" w:rsidR="006A15EC" w:rsidRPr="00952CD2" w:rsidRDefault="006A15EC" w:rsidP="005A4C39">
            <w:pPr>
              <w:rPr>
                <w:rFonts w:ascii="Arial Narrow" w:hAnsi="Arial Narrow"/>
              </w:rPr>
            </w:pPr>
          </w:p>
          <w:p w14:paraId="378CD620" w14:textId="77777777" w:rsidR="006A15EC" w:rsidRPr="00952CD2" w:rsidRDefault="006A15EC" w:rsidP="005A4C39">
            <w:pPr>
              <w:rPr>
                <w:rFonts w:ascii="Arial Narrow" w:hAnsi="Arial Narrow"/>
              </w:rPr>
            </w:pPr>
            <w:r w:rsidRPr="00952CD2">
              <w:rPr>
                <w:rFonts w:ascii="Arial Narrow" w:hAnsi="Arial Narrow"/>
              </w:rPr>
              <w:t xml:space="preserve">1.1.2 Techo_____________ </w:t>
            </w:r>
          </w:p>
          <w:p w14:paraId="30FF5767" w14:textId="77777777" w:rsidR="006A15EC" w:rsidRPr="00952CD2" w:rsidRDefault="006A15EC" w:rsidP="005A4C39">
            <w:pPr>
              <w:rPr>
                <w:rFonts w:ascii="Arial Narrow" w:hAnsi="Arial Narrow"/>
              </w:rPr>
            </w:pPr>
          </w:p>
          <w:p w14:paraId="4EC8D2B9" w14:textId="77777777" w:rsidR="006A15EC" w:rsidRPr="00952CD2" w:rsidRDefault="006A15EC" w:rsidP="005A4C39">
            <w:pPr>
              <w:rPr>
                <w:rFonts w:ascii="Arial Narrow" w:hAnsi="Arial Narrow"/>
                <w:b/>
                <w:u w:val="single"/>
              </w:rPr>
            </w:pPr>
            <w:r w:rsidRPr="00952CD2">
              <w:rPr>
                <w:rFonts w:ascii="Arial Narrow" w:hAnsi="Arial Narrow"/>
              </w:rPr>
              <w:t>1.1.3 Piso _______________</w:t>
            </w:r>
          </w:p>
          <w:p w14:paraId="0948E7EA" w14:textId="77777777" w:rsidR="006A15EC" w:rsidRPr="00952CD2" w:rsidRDefault="006A15EC" w:rsidP="005A4C39">
            <w:pPr>
              <w:rPr>
                <w:rFonts w:ascii="Arial Narrow" w:hAnsi="Arial Narrow"/>
                <w:b/>
                <w:u w:val="single"/>
              </w:rPr>
            </w:pPr>
          </w:p>
          <w:p w14:paraId="4CF5B447" w14:textId="77777777" w:rsidR="006A15EC" w:rsidRPr="00952CD2" w:rsidRDefault="006A15EC" w:rsidP="00B978E2">
            <w:pPr>
              <w:pStyle w:val="ListParagraph"/>
              <w:numPr>
                <w:ilvl w:val="1"/>
                <w:numId w:val="33"/>
              </w:numPr>
              <w:rPr>
                <w:rFonts w:ascii="Arial Narrow" w:hAnsi="Arial Narrow"/>
              </w:rPr>
            </w:pPr>
            <w:r w:rsidRPr="00952CD2">
              <w:rPr>
                <w:rFonts w:ascii="Arial Narrow" w:hAnsi="Arial Narrow"/>
              </w:rPr>
              <w:t>Área de construcción de la Fabrica (m²) _____________________</w:t>
            </w:r>
          </w:p>
          <w:p w14:paraId="0911F172" w14:textId="77777777" w:rsidR="006A15EC" w:rsidRPr="00952CD2" w:rsidRDefault="006A15EC" w:rsidP="005A4C39">
            <w:pPr>
              <w:rPr>
                <w:rFonts w:ascii="Arial Narrow" w:hAnsi="Arial Narrow"/>
              </w:rPr>
            </w:pPr>
          </w:p>
          <w:p w14:paraId="10685A3D" w14:textId="77777777" w:rsidR="006A15EC" w:rsidRPr="00952CD2" w:rsidRDefault="006A15EC" w:rsidP="00B978E2">
            <w:pPr>
              <w:pStyle w:val="ListParagraph"/>
              <w:numPr>
                <w:ilvl w:val="2"/>
                <w:numId w:val="33"/>
              </w:numPr>
              <w:rPr>
                <w:rFonts w:ascii="Arial Narrow" w:hAnsi="Arial Narrow"/>
              </w:rPr>
            </w:pPr>
            <w:r w:rsidRPr="00952CD2">
              <w:rPr>
                <w:rFonts w:ascii="Arial Narrow" w:hAnsi="Arial Narrow"/>
              </w:rPr>
              <w:t>Área de Corte:__________________ (m²)</w:t>
            </w:r>
          </w:p>
          <w:p w14:paraId="0E5A9601" w14:textId="77777777" w:rsidR="006A15EC" w:rsidRPr="00952CD2" w:rsidRDefault="006A15EC" w:rsidP="005A4C39">
            <w:pPr>
              <w:pStyle w:val="ListParagraph"/>
              <w:ind w:left="360"/>
              <w:rPr>
                <w:rFonts w:ascii="Arial Narrow" w:hAnsi="Arial Narrow"/>
              </w:rPr>
            </w:pPr>
          </w:p>
          <w:p w14:paraId="44394E8C" w14:textId="77777777" w:rsidR="006A15EC" w:rsidRPr="00952CD2" w:rsidRDefault="006A15EC" w:rsidP="00B978E2">
            <w:pPr>
              <w:pStyle w:val="ListParagraph"/>
              <w:numPr>
                <w:ilvl w:val="2"/>
                <w:numId w:val="33"/>
              </w:numPr>
              <w:rPr>
                <w:rFonts w:ascii="Arial Narrow" w:hAnsi="Arial Narrow"/>
              </w:rPr>
            </w:pPr>
            <w:r w:rsidRPr="00952CD2">
              <w:rPr>
                <w:rFonts w:ascii="Arial Narrow" w:hAnsi="Arial Narrow"/>
              </w:rPr>
              <w:t>Área de Fabricación: ______________(m²)</w:t>
            </w:r>
          </w:p>
          <w:p w14:paraId="658734D0" w14:textId="77777777" w:rsidR="006A15EC" w:rsidRPr="00952CD2" w:rsidRDefault="006A15EC" w:rsidP="005A4C39">
            <w:pPr>
              <w:pStyle w:val="ListParagraph"/>
              <w:ind w:left="360"/>
              <w:rPr>
                <w:rFonts w:ascii="Arial Narrow" w:hAnsi="Arial Narrow"/>
              </w:rPr>
            </w:pPr>
          </w:p>
          <w:p w14:paraId="0F01F53E" w14:textId="77777777" w:rsidR="006A15EC" w:rsidRPr="00952CD2" w:rsidRDefault="006A15EC" w:rsidP="00B978E2">
            <w:pPr>
              <w:pStyle w:val="ListParagraph"/>
              <w:numPr>
                <w:ilvl w:val="2"/>
                <w:numId w:val="33"/>
              </w:numPr>
              <w:rPr>
                <w:rFonts w:ascii="Arial Narrow" w:hAnsi="Arial Narrow"/>
              </w:rPr>
            </w:pPr>
            <w:r w:rsidRPr="00952CD2">
              <w:rPr>
                <w:rFonts w:ascii="Arial Narrow" w:hAnsi="Arial Narrow"/>
              </w:rPr>
              <w:t>Área de Terminación:______________(m²)</w:t>
            </w:r>
          </w:p>
          <w:p w14:paraId="592A11A8" w14:textId="77777777" w:rsidR="006A15EC" w:rsidRPr="00952CD2" w:rsidRDefault="006A15EC" w:rsidP="005A4C39">
            <w:pPr>
              <w:pStyle w:val="ListParagraph"/>
              <w:ind w:left="360"/>
              <w:rPr>
                <w:rFonts w:ascii="Arial Narrow" w:hAnsi="Arial Narrow"/>
              </w:rPr>
            </w:pPr>
          </w:p>
          <w:p w14:paraId="3DF43478" w14:textId="77777777" w:rsidR="006A15EC" w:rsidRPr="00952CD2" w:rsidRDefault="006A15EC" w:rsidP="005A4C39">
            <w:pPr>
              <w:rPr>
                <w:rFonts w:ascii="Arial Narrow" w:hAnsi="Arial Narrow"/>
              </w:rPr>
            </w:pPr>
            <w:r w:rsidRPr="00952CD2">
              <w:rPr>
                <w:rFonts w:ascii="Arial Narrow" w:hAnsi="Arial Narrow"/>
              </w:rPr>
              <w:t>1.2.4 Área de Empaque:________________(m²)</w:t>
            </w:r>
          </w:p>
          <w:p w14:paraId="5C8DC2A6" w14:textId="77777777" w:rsidR="006A15EC" w:rsidRPr="00952CD2" w:rsidRDefault="006A15EC" w:rsidP="005A4C39">
            <w:pPr>
              <w:rPr>
                <w:rFonts w:ascii="Arial Narrow" w:hAnsi="Arial Narrow"/>
              </w:rPr>
            </w:pPr>
          </w:p>
          <w:p w14:paraId="45713917" w14:textId="77777777" w:rsidR="006A15EC" w:rsidRPr="00952CD2" w:rsidRDefault="006A15EC" w:rsidP="005A4C39">
            <w:pPr>
              <w:rPr>
                <w:rFonts w:ascii="Arial Narrow" w:hAnsi="Arial Narrow"/>
              </w:rPr>
            </w:pPr>
            <w:r w:rsidRPr="00952CD2">
              <w:rPr>
                <w:rFonts w:ascii="Arial Narrow" w:hAnsi="Arial Narrow"/>
              </w:rPr>
              <w:t>1.2.5 Área de Producto Terminado:______ (m²)</w:t>
            </w:r>
          </w:p>
          <w:p w14:paraId="23A7F894" w14:textId="77777777" w:rsidR="006A15EC" w:rsidRPr="00952CD2" w:rsidRDefault="006A15EC" w:rsidP="005A4C39">
            <w:pPr>
              <w:pStyle w:val="ListParagraph"/>
              <w:ind w:left="360"/>
              <w:rPr>
                <w:rFonts w:ascii="Arial Narrow" w:hAnsi="Arial Narrow"/>
              </w:rPr>
            </w:pPr>
          </w:p>
          <w:p w14:paraId="7DF81BB4" w14:textId="77777777" w:rsidR="006A15EC" w:rsidRPr="00952CD2" w:rsidRDefault="006A15EC" w:rsidP="005A4C39">
            <w:pPr>
              <w:rPr>
                <w:rFonts w:ascii="Arial Narrow" w:hAnsi="Arial Narrow"/>
              </w:rPr>
            </w:pPr>
            <w:r w:rsidRPr="00952CD2">
              <w:rPr>
                <w:rFonts w:ascii="Arial Narrow" w:hAnsi="Arial Narrow"/>
              </w:rPr>
              <w:t>1.2.6 Almacén de Materias Primas:_______ (m²)</w:t>
            </w:r>
          </w:p>
          <w:p w14:paraId="324BD5B5" w14:textId="77777777" w:rsidR="006A15EC" w:rsidRPr="00952CD2" w:rsidRDefault="006A15EC" w:rsidP="005A4C39">
            <w:pPr>
              <w:rPr>
                <w:rFonts w:ascii="Arial Narrow" w:hAnsi="Arial Narrow"/>
                <w:b/>
              </w:rPr>
            </w:pPr>
          </w:p>
        </w:tc>
      </w:tr>
    </w:tbl>
    <w:p w14:paraId="58BC19B0" w14:textId="77777777" w:rsidR="008B1BF0" w:rsidRPr="00952CD2" w:rsidRDefault="008B1BF0" w:rsidP="00F4136F">
      <w:pPr>
        <w:rPr>
          <w:rFonts w:ascii="Arial Narrow" w:hAnsi="Arial Narrow"/>
          <w:b/>
          <w:caps/>
        </w:rPr>
      </w:pPr>
    </w:p>
    <w:p w14:paraId="356A6331" w14:textId="77777777" w:rsidR="001D0F88" w:rsidRPr="00952CD2" w:rsidRDefault="001D0F88" w:rsidP="00183ECD">
      <w:pPr>
        <w:rPr>
          <w:rFonts w:ascii="Arial Narrow" w:hAnsi="Arial Narrow"/>
          <w:b/>
          <w:u w:val="single"/>
        </w:rPr>
      </w:pPr>
    </w:p>
    <w:p w14:paraId="43324A35" w14:textId="77777777" w:rsidR="00183ECD" w:rsidRPr="00952CD2" w:rsidRDefault="00183ECD" w:rsidP="00183ECD">
      <w:pPr>
        <w:rPr>
          <w:rFonts w:ascii="Arial Narrow" w:hAnsi="Arial Narrow"/>
          <w:b/>
          <w:u w:val="single"/>
        </w:rPr>
      </w:pPr>
      <w:r w:rsidRPr="00952CD2">
        <w:rPr>
          <w:rFonts w:ascii="Arial Narrow" w:hAnsi="Arial Narrow"/>
          <w:b/>
          <w:u w:val="single"/>
        </w:rPr>
        <w:t>2. EQUIPOS</w:t>
      </w:r>
    </w:p>
    <w:p w14:paraId="7B55A1DA" w14:textId="77777777" w:rsidR="00C23DAB" w:rsidRPr="00952CD2" w:rsidRDefault="00C23DAB" w:rsidP="00F4136F">
      <w:pPr>
        <w:rPr>
          <w:rFonts w:ascii="Arial Narrow" w:hAnsi="Arial Narrow"/>
          <w:b/>
          <w:caps/>
        </w:rPr>
      </w:pPr>
    </w:p>
    <w:p w14:paraId="6DC82AEB" w14:textId="77777777" w:rsidR="00053699" w:rsidRPr="00952CD2" w:rsidRDefault="00053699" w:rsidP="00F4136F">
      <w:pPr>
        <w:rPr>
          <w:rFonts w:ascii="Arial Narrow" w:hAnsi="Arial Narrow"/>
          <w:b/>
          <w:caps/>
        </w:rPr>
      </w:pPr>
    </w:p>
    <w:tbl>
      <w:tblPr>
        <w:tblStyle w:val="TableGrid"/>
        <w:tblW w:w="9406" w:type="dxa"/>
        <w:tblLayout w:type="fixed"/>
        <w:tblLook w:val="04A0" w:firstRow="1" w:lastRow="0" w:firstColumn="1" w:lastColumn="0" w:noHBand="0" w:noVBand="1"/>
      </w:tblPr>
      <w:tblGrid>
        <w:gridCol w:w="533"/>
        <w:gridCol w:w="1418"/>
        <w:gridCol w:w="1418"/>
        <w:gridCol w:w="1559"/>
        <w:gridCol w:w="1276"/>
        <w:gridCol w:w="1258"/>
        <w:gridCol w:w="1944"/>
      </w:tblGrid>
      <w:tr w:rsidR="007F7E3E" w:rsidRPr="00952CD2" w14:paraId="57CB1650" w14:textId="77777777" w:rsidTr="007F7E3E">
        <w:trPr>
          <w:trHeight w:val="1124"/>
        </w:trPr>
        <w:tc>
          <w:tcPr>
            <w:tcW w:w="533" w:type="dxa"/>
            <w:shd w:val="clear" w:color="auto" w:fill="C4BC96" w:themeFill="background2" w:themeFillShade="BF"/>
          </w:tcPr>
          <w:p w14:paraId="1F2F16CB" w14:textId="77777777" w:rsidR="00053699" w:rsidRPr="00952CD2" w:rsidRDefault="00053699" w:rsidP="00AF4867">
            <w:pPr>
              <w:jc w:val="center"/>
              <w:rPr>
                <w:rFonts w:ascii="Arial Narrow" w:hAnsi="Arial Narrow"/>
                <w:b/>
              </w:rPr>
            </w:pPr>
            <w:r w:rsidRPr="00952CD2">
              <w:rPr>
                <w:rFonts w:ascii="Arial Narrow" w:hAnsi="Arial Narrow"/>
                <w:b/>
              </w:rPr>
              <w:t>No.</w:t>
            </w:r>
          </w:p>
        </w:tc>
        <w:tc>
          <w:tcPr>
            <w:tcW w:w="1418" w:type="dxa"/>
            <w:shd w:val="clear" w:color="auto" w:fill="C4BC96" w:themeFill="background2" w:themeFillShade="BF"/>
          </w:tcPr>
          <w:p w14:paraId="6C8A211E" w14:textId="77777777" w:rsidR="00053699" w:rsidRPr="00952CD2" w:rsidRDefault="00053699" w:rsidP="00AF4867">
            <w:pPr>
              <w:jc w:val="center"/>
              <w:rPr>
                <w:rFonts w:ascii="Arial Narrow" w:hAnsi="Arial Narrow"/>
                <w:b/>
              </w:rPr>
            </w:pPr>
            <w:r w:rsidRPr="00952CD2">
              <w:rPr>
                <w:rFonts w:ascii="Arial Narrow" w:hAnsi="Arial Narrow"/>
                <w:b/>
              </w:rPr>
              <w:t>EQUIPO</w:t>
            </w:r>
          </w:p>
        </w:tc>
        <w:tc>
          <w:tcPr>
            <w:tcW w:w="1418" w:type="dxa"/>
            <w:shd w:val="clear" w:color="auto" w:fill="C4BC96" w:themeFill="background2" w:themeFillShade="BF"/>
          </w:tcPr>
          <w:p w14:paraId="0A255EA8" w14:textId="77777777" w:rsidR="00053699" w:rsidRPr="00952CD2" w:rsidRDefault="00053699" w:rsidP="00AF4867">
            <w:pPr>
              <w:jc w:val="center"/>
              <w:rPr>
                <w:rFonts w:ascii="Arial Narrow" w:hAnsi="Arial Narrow"/>
                <w:b/>
              </w:rPr>
            </w:pPr>
            <w:r w:rsidRPr="00952CD2">
              <w:rPr>
                <w:rFonts w:ascii="Arial Narrow" w:hAnsi="Arial Narrow"/>
                <w:b/>
              </w:rPr>
              <w:t>MODELO</w:t>
            </w:r>
          </w:p>
        </w:tc>
        <w:tc>
          <w:tcPr>
            <w:tcW w:w="1559" w:type="dxa"/>
            <w:shd w:val="clear" w:color="auto" w:fill="C4BC96" w:themeFill="background2" w:themeFillShade="BF"/>
          </w:tcPr>
          <w:p w14:paraId="56AD1617" w14:textId="77777777" w:rsidR="00053699" w:rsidRPr="00952CD2" w:rsidRDefault="00053699" w:rsidP="006A15EC">
            <w:pPr>
              <w:jc w:val="center"/>
              <w:rPr>
                <w:rFonts w:ascii="Arial Narrow" w:hAnsi="Arial Narrow"/>
                <w:b/>
              </w:rPr>
            </w:pPr>
            <w:r w:rsidRPr="00952CD2">
              <w:rPr>
                <w:rFonts w:ascii="Arial Narrow" w:hAnsi="Arial Narrow"/>
                <w:b/>
              </w:rPr>
              <w:t>SERIAL</w:t>
            </w:r>
          </w:p>
        </w:tc>
        <w:tc>
          <w:tcPr>
            <w:tcW w:w="1276" w:type="dxa"/>
            <w:shd w:val="clear" w:color="auto" w:fill="C4BC96" w:themeFill="background2" w:themeFillShade="BF"/>
          </w:tcPr>
          <w:p w14:paraId="49356000" w14:textId="77777777" w:rsidR="00053699" w:rsidRPr="00952CD2" w:rsidRDefault="00053699" w:rsidP="00AF4867">
            <w:pPr>
              <w:jc w:val="center"/>
              <w:rPr>
                <w:rFonts w:ascii="Arial Narrow" w:hAnsi="Arial Narrow"/>
                <w:b/>
              </w:rPr>
            </w:pPr>
            <w:r w:rsidRPr="00952CD2">
              <w:rPr>
                <w:rFonts w:ascii="Arial Narrow" w:hAnsi="Arial Narrow"/>
                <w:b/>
              </w:rPr>
              <w:t>AÑO FABRICACION</w:t>
            </w:r>
          </w:p>
        </w:tc>
        <w:tc>
          <w:tcPr>
            <w:tcW w:w="1258" w:type="dxa"/>
            <w:shd w:val="clear" w:color="auto" w:fill="C4BC96" w:themeFill="background2" w:themeFillShade="BF"/>
          </w:tcPr>
          <w:p w14:paraId="01952420" w14:textId="77777777" w:rsidR="00053699" w:rsidRPr="00952CD2" w:rsidRDefault="00053699" w:rsidP="006A15EC">
            <w:pPr>
              <w:jc w:val="center"/>
              <w:rPr>
                <w:rFonts w:ascii="Arial Narrow" w:hAnsi="Arial Narrow"/>
                <w:b/>
              </w:rPr>
            </w:pPr>
            <w:r w:rsidRPr="00952CD2">
              <w:rPr>
                <w:rFonts w:ascii="Arial Narrow" w:hAnsi="Arial Narrow"/>
                <w:b/>
              </w:rPr>
              <w:t xml:space="preserve">CAPACIDAD (PIEZAS X DIAS) (24 </w:t>
            </w:r>
            <w:proofErr w:type="spellStart"/>
            <w:r w:rsidRPr="00952CD2">
              <w:rPr>
                <w:rFonts w:ascii="Arial Narrow" w:hAnsi="Arial Narrow"/>
                <w:b/>
              </w:rPr>
              <w:t>Hrs</w:t>
            </w:r>
            <w:proofErr w:type="spellEnd"/>
            <w:r w:rsidRPr="00952CD2">
              <w:rPr>
                <w:rFonts w:ascii="Arial Narrow" w:hAnsi="Arial Narrow"/>
                <w:b/>
              </w:rPr>
              <w:t>)</w:t>
            </w:r>
          </w:p>
        </w:tc>
        <w:tc>
          <w:tcPr>
            <w:tcW w:w="1944" w:type="dxa"/>
            <w:shd w:val="clear" w:color="auto" w:fill="C4BC96" w:themeFill="background2" w:themeFillShade="BF"/>
          </w:tcPr>
          <w:p w14:paraId="63322BD8" w14:textId="77777777" w:rsidR="00053699" w:rsidRPr="00952CD2" w:rsidRDefault="00053699" w:rsidP="006A15EC">
            <w:pPr>
              <w:jc w:val="center"/>
              <w:rPr>
                <w:rFonts w:ascii="Arial Narrow" w:hAnsi="Arial Narrow"/>
                <w:b/>
              </w:rPr>
            </w:pPr>
            <w:r w:rsidRPr="00952CD2">
              <w:rPr>
                <w:rFonts w:ascii="Arial Narrow" w:hAnsi="Arial Narrow"/>
                <w:b/>
              </w:rPr>
              <w:t>OBSERVACIONES</w:t>
            </w:r>
          </w:p>
          <w:p w14:paraId="30790538" w14:textId="786BE120" w:rsidR="00053699" w:rsidRPr="00952CD2" w:rsidRDefault="00053699" w:rsidP="00053699">
            <w:pPr>
              <w:jc w:val="center"/>
              <w:rPr>
                <w:rFonts w:ascii="Arial Narrow" w:hAnsi="Arial Narrow"/>
              </w:rPr>
            </w:pPr>
            <w:r w:rsidRPr="00952CD2">
              <w:rPr>
                <w:rFonts w:ascii="Arial Narrow" w:hAnsi="Arial Narrow"/>
              </w:rPr>
              <w:t>Áreas compartidas</w:t>
            </w:r>
          </w:p>
          <w:p w14:paraId="1FB0AC34" w14:textId="2DC9FBB4" w:rsidR="00053699" w:rsidRPr="00952CD2" w:rsidRDefault="00053699" w:rsidP="00053699">
            <w:pPr>
              <w:jc w:val="center"/>
              <w:rPr>
                <w:rFonts w:ascii="Arial Narrow" w:hAnsi="Arial Narrow"/>
                <w:b/>
              </w:rPr>
            </w:pPr>
            <w:r w:rsidRPr="00952CD2">
              <w:rPr>
                <w:rFonts w:ascii="Arial Narrow" w:hAnsi="Arial Narrow"/>
              </w:rPr>
              <w:t>( Planchado, Corte y Empaque)</w:t>
            </w:r>
          </w:p>
        </w:tc>
      </w:tr>
      <w:tr w:rsidR="007F7E3E" w:rsidRPr="00952CD2" w14:paraId="4EFCFDA3" w14:textId="47109704" w:rsidTr="007F7E3E">
        <w:trPr>
          <w:trHeight w:val="435"/>
        </w:trPr>
        <w:tc>
          <w:tcPr>
            <w:tcW w:w="533" w:type="dxa"/>
          </w:tcPr>
          <w:p w14:paraId="2523E995" w14:textId="77777777" w:rsidR="00053699" w:rsidRPr="00952CD2" w:rsidRDefault="00053699" w:rsidP="00AF4867">
            <w:pPr>
              <w:jc w:val="center"/>
              <w:rPr>
                <w:rFonts w:ascii="Arial Narrow" w:hAnsi="Arial Narrow"/>
                <w:b/>
              </w:rPr>
            </w:pPr>
            <w:r w:rsidRPr="00952CD2">
              <w:rPr>
                <w:rFonts w:ascii="Arial Narrow" w:hAnsi="Arial Narrow"/>
                <w:b/>
              </w:rPr>
              <w:t>1</w:t>
            </w:r>
          </w:p>
        </w:tc>
        <w:tc>
          <w:tcPr>
            <w:tcW w:w="1418" w:type="dxa"/>
          </w:tcPr>
          <w:p w14:paraId="63BFD999" w14:textId="77777777" w:rsidR="00053699" w:rsidRPr="00952CD2" w:rsidRDefault="00053699" w:rsidP="00AF4867">
            <w:pPr>
              <w:jc w:val="center"/>
              <w:rPr>
                <w:rFonts w:ascii="Arial Narrow" w:hAnsi="Arial Narrow"/>
                <w:b/>
                <w:sz w:val="22"/>
                <w:szCs w:val="22"/>
              </w:rPr>
            </w:pPr>
            <w:r w:rsidRPr="00952CD2">
              <w:rPr>
                <w:rFonts w:ascii="Arial Narrow" w:hAnsi="Arial Narrow"/>
                <w:b/>
                <w:sz w:val="22"/>
                <w:szCs w:val="22"/>
              </w:rPr>
              <w:t>MAQUINA DE TRANSPORT</w:t>
            </w:r>
            <w:r w:rsidRPr="00952CD2">
              <w:rPr>
                <w:rFonts w:ascii="Arial Narrow" w:hAnsi="Arial Narrow"/>
                <w:b/>
                <w:sz w:val="22"/>
                <w:szCs w:val="22"/>
              </w:rPr>
              <w:lastRenderedPageBreak/>
              <w:t>ACION POR AGUJAS</w:t>
            </w:r>
          </w:p>
          <w:p w14:paraId="6DC4CFE5" w14:textId="77777777" w:rsidR="007F7E3E" w:rsidRPr="00952CD2" w:rsidRDefault="007F7E3E" w:rsidP="00AF4867">
            <w:pPr>
              <w:jc w:val="center"/>
              <w:rPr>
                <w:rFonts w:ascii="Arial Narrow" w:hAnsi="Arial Narrow"/>
                <w:b/>
                <w:sz w:val="22"/>
                <w:szCs w:val="22"/>
              </w:rPr>
            </w:pPr>
          </w:p>
        </w:tc>
        <w:tc>
          <w:tcPr>
            <w:tcW w:w="1418" w:type="dxa"/>
          </w:tcPr>
          <w:p w14:paraId="32686B12" w14:textId="77777777" w:rsidR="00053699" w:rsidRPr="00952CD2" w:rsidRDefault="00053699" w:rsidP="00AF4867">
            <w:pPr>
              <w:jc w:val="center"/>
              <w:rPr>
                <w:rFonts w:ascii="Arial Narrow" w:hAnsi="Arial Narrow"/>
                <w:b/>
              </w:rPr>
            </w:pPr>
          </w:p>
        </w:tc>
        <w:tc>
          <w:tcPr>
            <w:tcW w:w="1559" w:type="dxa"/>
          </w:tcPr>
          <w:p w14:paraId="6AE05426" w14:textId="77777777" w:rsidR="00053699" w:rsidRPr="00952CD2" w:rsidRDefault="00053699" w:rsidP="00AF4867">
            <w:pPr>
              <w:rPr>
                <w:rFonts w:ascii="Arial Narrow" w:hAnsi="Arial Narrow"/>
                <w:b/>
              </w:rPr>
            </w:pPr>
          </w:p>
        </w:tc>
        <w:tc>
          <w:tcPr>
            <w:tcW w:w="1276" w:type="dxa"/>
          </w:tcPr>
          <w:p w14:paraId="3B092200" w14:textId="77777777" w:rsidR="00053699" w:rsidRPr="00952CD2" w:rsidRDefault="00053699" w:rsidP="00AF4867">
            <w:pPr>
              <w:rPr>
                <w:rFonts w:ascii="Arial Narrow" w:hAnsi="Arial Narrow"/>
                <w:b/>
              </w:rPr>
            </w:pPr>
          </w:p>
        </w:tc>
        <w:tc>
          <w:tcPr>
            <w:tcW w:w="1258" w:type="dxa"/>
          </w:tcPr>
          <w:p w14:paraId="686A3EED" w14:textId="5DA893EA" w:rsidR="00053699" w:rsidRPr="00952CD2" w:rsidRDefault="00053699" w:rsidP="00AF4867">
            <w:pPr>
              <w:jc w:val="center"/>
              <w:rPr>
                <w:rFonts w:ascii="Arial Narrow" w:hAnsi="Arial Narrow"/>
                <w:b/>
              </w:rPr>
            </w:pPr>
          </w:p>
          <w:p w14:paraId="273F6BA0" w14:textId="77777777" w:rsidR="00053699" w:rsidRPr="00952CD2" w:rsidRDefault="00053699" w:rsidP="00053699">
            <w:pPr>
              <w:jc w:val="center"/>
              <w:rPr>
                <w:rFonts w:ascii="Arial Narrow" w:hAnsi="Arial Narrow"/>
              </w:rPr>
            </w:pPr>
          </w:p>
        </w:tc>
        <w:tc>
          <w:tcPr>
            <w:tcW w:w="1944" w:type="dxa"/>
            <w:shd w:val="clear" w:color="auto" w:fill="auto"/>
          </w:tcPr>
          <w:p w14:paraId="627E4FA4" w14:textId="77777777" w:rsidR="00053699" w:rsidRPr="00952CD2" w:rsidRDefault="00053699">
            <w:pPr>
              <w:rPr>
                <w:rFonts w:ascii="Arial Narrow" w:hAnsi="Arial Narrow"/>
              </w:rPr>
            </w:pPr>
          </w:p>
        </w:tc>
      </w:tr>
      <w:tr w:rsidR="007F7E3E" w:rsidRPr="00952CD2" w14:paraId="35937480" w14:textId="22C22298" w:rsidTr="007F7E3E">
        <w:trPr>
          <w:trHeight w:val="664"/>
        </w:trPr>
        <w:tc>
          <w:tcPr>
            <w:tcW w:w="533" w:type="dxa"/>
          </w:tcPr>
          <w:p w14:paraId="5A9B3380" w14:textId="77777777" w:rsidR="00053699" w:rsidRPr="00952CD2" w:rsidRDefault="00053699" w:rsidP="00AF4867">
            <w:pPr>
              <w:jc w:val="center"/>
              <w:rPr>
                <w:rFonts w:ascii="Arial Narrow" w:hAnsi="Arial Narrow"/>
                <w:b/>
              </w:rPr>
            </w:pPr>
            <w:r w:rsidRPr="00952CD2">
              <w:rPr>
                <w:rFonts w:ascii="Arial Narrow" w:hAnsi="Arial Narrow"/>
                <w:b/>
              </w:rPr>
              <w:t>2</w:t>
            </w:r>
          </w:p>
        </w:tc>
        <w:tc>
          <w:tcPr>
            <w:tcW w:w="1418" w:type="dxa"/>
          </w:tcPr>
          <w:p w14:paraId="46591D24" w14:textId="77777777" w:rsidR="00053699" w:rsidRPr="00952CD2" w:rsidRDefault="00053699" w:rsidP="00AF4867">
            <w:pPr>
              <w:jc w:val="center"/>
              <w:rPr>
                <w:rFonts w:ascii="Arial Narrow" w:hAnsi="Arial Narrow"/>
                <w:b/>
                <w:sz w:val="22"/>
                <w:szCs w:val="22"/>
              </w:rPr>
            </w:pPr>
            <w:r w:rsidRPr="00952CD2">
              <w:rPr>
                <w:rFonts w:ascii="Arial Narrow" w:hAnsi="Arial Narrow"/>
                <w:b/>
                <w:sz w:val="22"/>
                <w:szCs w:val="22"/>
              </w:rPr>
              <w:t>CUCHILLO ESPECIAL DE CORTE (MAQUINA DE CORTE)</w:t>
            </w:r>
          </w:p>
          <w:p w14:paraId="0F1394D0" w14:textId="77777777" w:rsidR="007F7E3E" w:rsidRPr="00952CD2" w:rsidRDefault="007F7E3E" w:rsidP="00AF4867">
            <w:pPr>
              <w:jc w:val="center"/>
              <w:rPr>
                <w:rFonts w:ascii="Arial Narrow" w:hAnsi="Arial Narrow"/>
                <w:b/>
                <w:sz w:val="22"/>
                <w:szCs w:val="22"/>
              </w:rPr>
            </w:pPr>
          </w:p>
        </w:tc>
        <w:tc>
          <w:tcPr>
            <w:tcW w:w="1418" w:type="dxa"/>
          </w:tcPr>
          <w:p w14:paraId="7D40A4D5" w14:textId="77777777" w:rsidR="00053699" w:rsidRPr="00952CD2" w:rsidRDefault="00053699" w:rsidP="00AF4867">
            <w:pPr>
              <w:jc w:val="center"/>
              <w:rPr>
                <w:rFonts w:ascii="Arial Narrow" w:hAnsi="Arial Narrow"/>
                <w:b/>
              </w:rPr>
            </w:pPr>
          </w:p>
        </w:tc>
        <w:tc>
          <w:tcPr>
            <w:tcW w:w="1559" w:type="dxa"/>
          </w:tcPr>
          <w:p w14:paraId="34008534" w14:textId="77777777" w:rsidR="00053699" w:rsidRPr="00952CD2" w:rsidRDefault="00053699" w:rsidP="00AF4867">
            <w:pPr>
              <w:jc w:val="center"/>
              <w:rPr>
                <w:rFonts w:ascii="Arial Narrow" w:hAnsi="Arial Narrow"/>
                <w:b/>
              </w:rPr>
            </w:pPr>
          </w:p>
        </w:tc>
        <w:tc>
          <w:tcPr>
            <w:tcW w:w="1276" w:type="dxa"/>
          </w:tcPr>
          <w:p w14:paraId="1302DF41" w14:textId="77777777" w:rsidR="00053699" w:rsidRPr="00952CD2" w:rsidRDefault="00053699" w:rsidP="00AF4867">
            <w:pPr>
              <w:jc w:val="center"/>
              <w:rPr>
                <w:rFonts w:ascii="Arial Narrow" w:hAnsi="Arial Narrow"/>
                <w:b/>
              </w:rPr>
            </w:pPr>
          </w:p>
        </w:tc>
        <w:tc>
          <w:tcPr>
            <w:tcW w:w="1258" w:type="dxa"/>
          </w:tcPr>
          <w:p w14:paraId="703B7F67" w14:textId="77777777" w:rsidR="00053699" w:rsidRPr="00952CD2" w:rsidRDefault="00053699" w:rsidP="00AF4867">
            <w:pPr>
              <w:jc w:val="center"/>
              <w:rPr>
                <w:rFonts w:ascii="Arial Narrow" w:hAnsi="Arial Narrow"/>
                <w:b/>
              </w:rPr>
            </w:pPr>
          </w:p>
        </w:tc>
        <w:tc>
          <w:tcPr>
            <w:tcW w:w="1944" w:type="dxa"/>
            <w:shd w:val="clear" w:color="auto" w:fill="auto"/>
          </w:tcPr>
          <w:p w14:paraId="0CB5D6CC" w14:textId="77777777" w:rsidR="00053699" w:rsidRPr="00952CD2" w:rsidRDefault="00053699">
            <w:pPr>
              <w:rPr>
                <w:rFonts w:ascii="Arial Narrow" w:hAnsi="Arial Narrow"/>
              </w:rPr>
            </w:pPr>
          </w:p>
        </w:tc>
      </w:tr>
      <w:tr w:rsidR="007F7E3E" w:rsidRPr="00952CD2" w14:paraId="6705F49D" w14:textId="36FDFEB7" w:rsidTr="007F7E3E">
        <w:trPr>
          <w:trHeight w:val="562"/>
        </w:trPr>
        <w:tc>
          <w:tcPr>
            <w:tcW w:w="533" w:type="dxa"/>
          </w:tcPr>
          <w:p w14:paraId="74E9237F" w14:textId="77777777" w:rsidR="00053699" w:rsidRPr="00952CD2" w:rsidRDefault="00053699" w:rsidP="00AF4867">
            <w:pPr>
              <w:jc w:val="center"/>
              <w:rPr>
                <w:rFonts w:ascii="Arial Narrow" w:hAnsi="Arial Narrow"/>
                <w:b/>
              </w:rPr>
            </w:pPr>
            <w:r w:rsidRPr="00952CD2">
              <w:rPr>
                <w:rFonts w:ascii="Arial Narrow" w:hAnsi="Arial Narrow"/>
                <w:b/>
              </w:rPr>
              <w:t>3</w:t>
            </w:r>
          </w:p>
        </w:tc>
        <w:tc>
          <w:tcPr>
            <w:tcW w:w="1418" w:type="dxa"/>
            <w:vAlign w:val="center"/>
          </w:tcPr>
          <w:p w14:paraId="5A41BA7B" w14:textId="269BEFBB" w:rsidR="007F7E3E" w:rsidRPr="00952CD2" w:rsidRDefault="00053699" w:rsidP="007F7E3E">
            <w:pPr>
              <w:jc w:val="center"/>
              <w:rPr>
                <w:rFonts w:ascii="Arial Narrow" w:hAnsi="Arial Narrow"/>
                <w:b/>
                <w:sz w:val="22"/>
                <w:szCs w:val="22"/>
              </w:rPr>
            </w:pPr>
            <w:r w:rsidRPr="00952CD2">
              <w:rPr>
                <w:rFonts w:ascii="Arial Narrow" w:hAnsi="Arial Narrow"/>
                <w:b/>
                <w:sz w:val="22"/>
                <w:szCs w:val="22"/>
              </w:rPr>
              <w:t>MAQUINA DE</w:t>
            </w:r>
          </w:p>
          <w:p w14:paraId="474893C1" w14:textId="77777777" w:rsidR="00053699" w:rsidRPr="00952CD2" w:rsidRDefault="00053699" w:rsidP="00AF4867">
            <w:pPr>
              <w:jc w:val="center"/>
              <w:rPr>
                <w:rFonts w:ascii="Arial Narrow" w:hAnsi="Arial Narrow"/>
                <w:b/>
                <w:sz w:val="22"/>
                <w:szCs w:val="22"/>
              </w:rPr>
            </w:pPr>
            <w:r w:rsidRPr="00952CD2">
              <w:rPr>
                <w:rFonts w:ascii="Arial Narrow" w:hAnsi="Arial Narrow"/>
                <w:b/>
                <w:sz w:val="22"/>
                <w:szCs w:val="22"/>
              </w:rPr>
              <w:t xml:space="preserve"> FILETEO</w:t>
            </w:r>
          </w:p>
          <w:p w14:paraId="2F03A68A" w14:textId="17E57EE4" w:rsidR="007F7E3E" w:rsidRPr="00952CD2" w:rsidRDefault="007F7E3E" w:rsidP="00AF4867">
            <w:pPr>
              <w:jc w:val="center"/>
              <w:rPr>
                <w:rFonts w:ascii="Arial Narrow" w:hAnsi="Arial Narrow"/>
                <w:b/>
                <w:sz w:val="22"/>
                <w:szCs w:val="22"/>
              </w:rPr>
            </w:pPr>
          </w:p>
        </w:tc>
        <w:tc>
          <w:tcPr>
            <w:tcW w:w="1418" w:type="dxa"/>
          </w:tcPr>
          <w:p w14:paraId="3A18C916" w14:textId="77777777" w:rsidR="00053699" w:rsidRPr="00952CD2" w:rsidRDefault="00053699" w:rsidP="00AF4867">
            <w:pPr>
              <w:rPr>
                <w:rFonts w:ascii="Arial Narrow" w:hAnsi="Arial Narrow"/>
                <w:b/>
              </w:rPr>
            </w:pPr>
          </w:p>
          <w:p w14:paraId="63E7195F" w14:textId="77777777" w:rsidR="00053699" w:rsidRPr="00952CD2" w:rsidRDefault="00053699" w:rsidP="00AF4867">
            <w:pPr>
              <w:rPr>
                <w:rFonts w:ascii="Arial Narrow" w:hAnsi="Arial Narrow"/>
                <w:b/>
              </w:rPr>
            </w:pPr>
          </w:p>
        </w:tc>
        <w:tc>
          <w:tcPr>
            <w:tcW w:w="1559" w:type="dxa"/>
          </w:tcPr>
          <w:p w14:paraId="33C53D2F" w14:textId="77777777" w:rsidR="00053699" w:rsidRPr="00952CD2" w:rsidRDefault="00053699" w:rsidP="00AF4867">
            <w:pPr>
              <w:jc w:val="center"/>
              <w:rPr>
                <w:rFonts w:ascii="Arial Narrow" w:hAnsi="Arial Narrow"/>
                <w:b/>
              </w:rPr>
            </w:pPr>
          </w:p>
        </w:tc>
        <w:tc>
          <w:tcPr>
            <w:tcW w:w="1276" w:type="dxa"/>
          </w:tcPr>
          <w:p w14:paraId="30C90E97" w14:textId="77777777" w:rsidR="00053699" w:rsidRPr="00952CD2" w:rsidRDefault="00053699" w:rsidP="00AF4867">
            <w:pPr>
              <w:jc w:val="center"/>
              <w:rPr>
                <w:rFonts w:ascii="Arial Narrow" w:hAnsi="Arial Narrow"/>
                <w:b/>
              </w:rPr>
            </w:pPr>
          </w:p>
        </w:tc>
        <w:tc>
          <w:tcPr>
            <w:tcW w:w="1258" w:type="dxa"/>
          </w:tcPr>
          <w:p w14:paraId="2C417A84" w14:textId="77777777" w:rsidR="00053699" w:rsidRPr="00952CD2" w:rsidRDefault="00053699" w:rsidP="00AF4867">
            <w:pPr>
              <w:jc w:val="center"/>
              <w:rPr>
                <w:rFonts w:ascii="Arial Narrow" w:hAnsi="Arial Narrow"/>
                <w:b/>
              </w:rPr>
            </w:pPr>
          </w:p>
        </w:tc>
        <w:tc>
          <w:tcPr>
            <w:tcW w:w="1944" w:type="dxa"/>
            <w:shd w:val="clear" w:color="auto" w:fill="auto"/>
          </w:tcPr>
          <w:p w14:paraId="49218B92" w14:textId="77777777" w:rsidR="00053699" w:rsidRPr="00952CD2" w:rsidRDefault="00053699">
            <w:pPr>
              <w:rPr>
                <w:rFonts w:ascii="Arial Narrow" w:hAnsi="Arial Narrow"/>
              </w:rPr>
            </w:pPr>
          </w:p>
        </w:tc>
      </w:tr>
      <w:tr w:rsidR="007F7E3E" w:rsidRPr="00952CD2" w14:paraId="45D54036" w14:textId="26F438C2" w:rsidTr="007F7E3E">
        <w:trPr>
          <w:trHeight w:val="781"/>
        </w:trPr>
        <w:tc>
          <w:tcPr>
            <w:tcW w:w="533" w:type="dxa"/>
          </w:tcPr>
          <w:p w14:paraId="6A8622FE" w14:textId="77777777" w:rsidR="00053699" w:rsidRPr="00952CD2" w:rsidRDefault="00053699" w:rsidP="006A15EC">
            <w:pPr>
              <w:jc w:val="center"/>
              <w:rPr>
                <w:rFonts w:ascii="Arial Narrow" w:hAnsi="Arial Narrow"/>
                <w:b/>
              </w:rPr>
            </w:pPr>
            <w:r w:rsidRPr="00952CD2">
              <w:rPr>
                <w:rFonts w:ascii="Arial Narrow" w:hAnsi="Arial Narrow"/>
                <w:b/>
              </w:rPr>
              <w:t>4</w:t>
            </w:r>
          </w:p>
        </w:tc>
        <w:tc>
          <w:tcPr>
            <w:tcW w:w="1418" w:type="dxa"/>
            <w:vAlign w:val="center"/>
          </w:tcPr>
          <w:p w14:paraId="4137F6F0" w14:textId="77777777" w:rsidR="00053699" w:rsidRPr="00952CD2" w:rsidRDefault="00053699" w:rsidP="006A15EC">
            <w:pPr>
              <w:jc w:val="center"/>
              <w:rPr>
                <w:rFonts w:ascii="Arial Narrow" w:hAnsi="Arial Narrow"/>
                <w:b/>
                <w:sz w:val="22"/>
                <w:szCs w:val="22"/>
              </w:rPr>
            </w:pPr>
            <w:r w:rsidRPr="00952CD2">
              <w:rPr>
                <w:rFonts w:ascii="Arial Narrow" w:hAnsi="Arial Narrow"/>
                <w:b/>
                <w:sz w:val="22"/>
                <w:szCs w:val="22"/>
              </w:rPr>
              <w:t>MAQUINA DE DOBLE AGUJA</w:t>
            </w:r>
          </w:p>
          <w:p w14:paraId="36F9630F" w14:textId="77777777" w:rsidR="00053699" w:rsidRPr="00952CD2" w:rsidRDefault="00053699" w:rsidP="006A15EC">
            <w:pPr>
              <w:jc w:val="center"/>
              <w:rPr>
                <w:rFonts w:ascii="Arial Narrow" w:hAnsi="Arial Narrow"/>
                <w:b/>
                <w:sz w:val="22"/>
                <w:szCs w:val="22"/>
              </w:rPr>
            </w:pPr>
          </w:p>
        </w:tc>
        <w:tc>
          <w:tcPr>
            <w:tcW w:w="1418" w:type="dxa"/>
          </w:tcPr>
          <w:p w14:paraId="185A08CC" w14:textId="77777777" w:rsidR="00053699" w:rsidRPr="00952CD2" w:rsidRDefault="00053699" w:rsidP="006A15EC">
            <w:pPr>
              <w:rPr>
                <w:rFonts w:ascii="Arial Narrow" w:hAnsi="Arial Narrow"/>
                <w:b/>
              </w:rPr>
            </w:pPr>
          </w:p>
        </w:tc>
        <w:tc>
          <w:tcPr>
            <w:tcW w:w="1559" w:type="dxa"/>
          </w:tcPr>
          <w:p w14:paraId="5110457D" w14:textId="77777777" w:rsidR="00053699" w:rsidRPr="00952CD2" w:rsidRDefault="00053699" w:rsidP="006A15EC">
            <w:pPr>
              <w:jc w:val="center"/>
              <w:rPr>
                <w:rFonts w:ascii="Arial Narrow" w:hAnsi="Arial Narrow"/>
                <w:b/>
              </w:rPr>
            </w:pPr>
          </w:p>
        </w:tc>
        <w:tc>
          <w:tcPr>
            <w:tcW w:w="1276" w:type="dxa"/>
          </w:tcPr>
          <w:p w14:paraId="78469BE8" w14:textId="77777777" w:rsidR="00053699" w:rsidRPr="00952CD2" w:rsidRDefault="00053699" w:rsidP="006A15EC">
            <w:pPr>
              <w:jc w:val="center"/>
              <w:rPr>
                <w:rFonts w:ascii="Arial Narrow" w:hAnsi="Arial Narrow"/>
                <w:b/>
              </w:rPr>
            </w:pPr>
          </w:p>
        </w:tc>
        <w:tc>
          <w:tcPr>
            <w:tcW w:w="1258" w:type="dxa"/>
          </w:tcPr>
          <w:p w14:paraId="47D808C5" w14:textId="77777777" w:rsidR="00053699" w:rsidRPr="00952CD2" w:rsidRDefault="00053699" w:rsidP="006A15EC">
            <w:pPr>
              <w:jc w:val="center"/>
              <w:rPr>
                <w:rFonts w:ascii="Arial Narrow" w:hAnsi="Arial Narrow"/>
                <w:b/>
              </w:rPr>
            </w:pPr>
          </w:p>
        </w:tc>
        <w:tc>
          <w:tcPr>
            <w:tcW w:w="1944" w:type="dxa"/>
            <w:shd w:val="clear" w:color="auto" w:fill="auto"/>
          </w:tcPr>
          <w:p w14:paraId="0232205B" w14:textId="77777777" w:rsidR="00053699" w:rsidRPr="00952CD2" w:rsidRDefault="00053699">
            <w:pPr>
              <w:rPr>
                <w:rFonts w:ascii="Arial Narrow" w:hAnsi="Arial Narrow"/>
              </w:rPr>
            </w:pPr>
          </w:p>
        </w:tc>
      </w:tr>
    </w:tbl>
    <w:p w14:paraId="420E1B99" w14:textId="77777777" w:rsidR="00304384" w:rsidRPr="00952CD2" w:rsidRDefault="00304384" w:rsidP="00060262">
      <w:pPr>
        <w:rPr>
          <w:rFonts w:ascii="Arial Narrow" w:hAnsi="Arial Narrow"/>
          <w:b/>
          <w:u w:val="single"/>
        </w:rPr>
      </w:pPr>
    </w:p>
    <w:p w14:paraId="513ACD2A" w14:textId="77777777" w:rsidR="008B1BF0" w:rsidRPr="00952CD2" w:rsidRDefault="008B1BF0" w:rsidP="00060262">
      <w:pPr>
        <w:rPr>
          <w:rFonts w:ascii="Arial Narrow" w:hAnsi="Arial Narrow"/>
          <w:b/>
          <w:u w:val="single"/>
        </w:rPr>
      </w:pPr>
    </w:p>
    <w:p w14:paraId="57DDAF2E" w14:textId="77777777" w:rsidR="00060262" w:rsidRPr="00952CD2" w:rsidRDefault="00060262" w:rsidP="00060262">
      <w:pPr>
        <w:rPr>
          <w:rFonts w:ascii="Arial Narrow" w:hAnsi="Arial Narrow"/>
          <w:b/>
          <w:u w:val="single"/>
        </w:rPr>
      </w:pPr>
      <w:r w:rsidRPr="00952CD2">
        <w:rPr>
          <w:rFonts w:ascii="Arial Narrow" w:hAnsi="Arial Narrow"/>
          <w:b/>
          <w:u w:val="single"/>
        </w:rPr>
        <w:t>3. EQUIPOS AUXILIARES Y UTENSILIOS</w:t>
      </w:r>
    </w:p>
    <w:p w14:paraId="6E965944" w14:textId="77777777" w:rsidR="008B1BF0" w:rsidRPr="00952CD2" w:rsidRDefault="008B1BF0" w:rsidP="00060262">
      <w:pPr>
        <w:rPr>
          <w:rFonts w:ascii="Arial Narrow" w:hAnsi="Arial Narrow"/>
          <w:b/>
          <w:u w:val="single"/>
        </w:rPr>
      </w:pPr>
    </w:p>
    <w:p w14:paraId="18EB7294" w14:textId="77777777" w:rsidR="00C23DAB" w:rsidRPr="00952CD2" w:rsidRDefault="00C23DAB" w:rsidP="00F4136F">
      <w:pPr>
        <w:rPr>
          <w:rFonts w:ascii="Arial Narrow" w:hAnsi="Arial Narrow"/>
          <w:b/>
          <w:caps/>
        </w:rPr>
      </w:pPr>
    </w:p>
    <w:tbl>
      <w:tblPr>
        <w:tblStyle w:val="TableGrid"/>
        <w:tblW w:w="0" w:type="auto"/>
        <w:tblLook w:val="04A0" w:firstRow="1" w:lastRow="0" w:firstColumn="1" w:lastColumn="0" w:noHBand="0" w:noVBand="1"/>
      </w:tblPr>
      <w:tblGrid>
        <w:gridCol w:w="704"/>
        <w:gridCol w:w="2146"/>
        <w:gridCol w:w="1366"/>
        <w:gridCol w:w="1247"/>
        <w:gridCol w:w="1741"/>
        <w:gridCol w:w="2148"/>
      </w:tblGrid>
      <w:tr w:rsidR="006A15EC" w:rsidRPr="00952CD2" w14:paraId="39B048B6" w14:textId="77777777" w:rsidTr="007F7E3E">
        <w:tc>
          <w:tcPr>
            <w:tcW w:w="719" w:type="dxa"/>
            <w:shd w:val="clear" w:color="auto" w:fill="C4BC96" w:themeFill="background2" w:themeFillShade="BF"/>
          </w:tcPr>
          <w:p w14:paraId="1B974866" w14:textId="77777777" w:rsidR="006A15EC" w:rsidRPr="00952CD2" w:rsidRDefault="006A15EC" w:rsidP="006A15EC">
            <w:pPr>
              <w:jc w:val="center"/>
              <w:rPr>
                <w:rFonts w:ascii="Arial Narrow" w:hAnsi="Arial Narrow"/>
                <w:b/>
              </w:rPr>
            </w:pPr>
            <w:r w:rsidRPr="00952CD2">
              <w:rPr>
                <w:rFonts w:ascii="Arial Narrow" w:hAnsi="Arial Narrow"/>
                <w:b/>
              </w:rPr>
              <w:t>No.</w:t>
            </w:r>
          </w:p>
        </w:tc>
        <w:tc>
          <w:tcPr>
            <w:tcW w:w="2220" w:type="dxa"/>
            <w:shd w:val="clear" w:color="auto" w:fill="C4BC96" w:themeFill="background2" w:themeFillShade="BF"/>
          </w:tcPr>
          <w:p w14:paraId="15C1201D" w14:textId="77777777" w:rsidR="006A15EC" w:rsidRPr="00952CD2" w:rsidRDefault="006A15EC" w:rsidP="006A15EC">
            <w:pPr>
              <w:jc w:val="center"/>
              <w:rPr>
                <w:rFonts w:ascii="Arial Narrow" w:hAnsi="Arial Narrow"/>
                <w:b/>
              </w:rPr>
            </w:pPr>
            <w:r w:rsidRPr="00952CD2">
              <w:rPr>
                <w:rFonts w:ascii="Arial Narrow" w:hAnsi="Arial Narrow"/>
                <w:b/>
              </w:rPr>
              <w:t>EQUIPO / UTENSILIO</w:t>
            </w:r>
          </w:p>
          <w:p w14:paraId="2CF9AEB6" w14:textId="77777777" w:rsidR="006A15EC" w:rsidRPr="00952CD2" w:rsidRDefault="006A15EC" w:rsidP="006A15EC">
            <w:pPr>
              <w:jc w:val="center"/>
              <w:rPr>
                <w:rFonts w:ascii="Arial Narrow" w:hAnsi="Arial Narrow"/>
                <w:b/>
              </w:rPr>
            </w:pPr>
          </w:p>
        </w:tc>
        <w:tc>
          <w:tcPr>
            <w:tcW w:w="1392" w:type="dxa"/>
            <w:shd w:val="clear" w:color="auto" w:fill="C4BC96" w:themeFill="background2" w:themeFillShade="BF"/>
          </w:tcPr>
          <w:p w14:paraId="01B03C1C" w14:textId="77777777" w:rsidR="006A15EC" w:rsidRPr="00952CD2" w:rsidRDefault="006A15EC" w:rsidP="006A15EC">
            <w:pPr>
              <w:jc w:val="center"/>
              <w:rPr>
                <w:rFonts w:ascii="Arial Narrow" w:hAnsi="Arial Narrow"/>
                <w:b/>
              </w:rPr>
            </w:pPr>
            <w:r w:rsidRPr="00952CD2">
              <w:rPr>
                <w:rFonts w:ascii="Arial Narrow" w:hAnsi="Arial Narrow"/>
                <w:b/>
              </w:rPr>
              <w:t>MODELO</w:t>
            </w:r>
          </w:p>
        </w:tc>
        <w:tc>
          <w:tcPr>
            <w:tcW w:w="1275" w:type="dxa"/>
            <w:shd w:val="clear" w:color="auto" w:fill="C4BC96" w:themeFill="background2" w:themeFillShade="BF"/>
          </w:tcPr>
          <w:p w14:paraId="60FEB64B" w14:textId="77777777" w:rsidR="006A15EC" w:rsidRPr="00952CD2" w:rsidRDefault="006A15EC" w:rsidP="006A15EC">
            <w:pPr>
              <w:jc w:val="center"/>
              <w:rPr>
                <w:rFonts w:ascii="Arial Narrow" w:hAnsi="Arial Narrow"/>
                <w:b/>
              </w:rPr>
            </w:pPr>
            <w:r w:rsidRPr="00952CD2">
              <w:rPr>
                <w:rFonts w:ascii="Arial Narrow" w:hAnsi="Arial Narrow"/>
                <w:b/>
              </w:rPr>
              <w:t>SERIAL</w:t>
            </w:r>
          </w:p>
        </w:tc>
        <w:tc>
          <w:tcPr>
            <w:tcW w:w="1755" w:type="dxa"/>
            <w:shd w:val="clear" w:color="auto" w:fill="C4BC96" w:themeFill="background2" w:themeFillShade="BF"/>
          </w:tcPr>
          <w:p w14:paraId="26A436F6" w14:textId="77777777" w:rsidR="006A15EC" w:rsidRPr="00952CD2" w:rsidRDefault="006A15EC" w:rsidP="006A15EC">
            <w:pPr>
              <w:jc w:val="center"/>
              <w:rPr>
                <w:rFonts w:ascii="Arial Narrow" w:hAnsi="Arial Narrow"/>
                <w:b/>
              </w:rPr>
            </w:pPr>
            <w:r w:rsidRPr="00952CD2">
              <w:rPr>
                <w:rFonts w:ascii="Arial Narrow" w:hAnsi="Arial Narrow"/>
                <w:b/>
              </w:rPr>
              <w:t>AÑO FABRICACION</w:t>
            </w:r>
          </w:p>
        </w:tc>
        <w:tc>
          <w:tcPr>
            <w:tcW w:w="2217" w:type="dxa"/>
            <w:shd w:val="clear" w:color="auto" w:fill="C4BC96" w:themeFill="background2" w:themeFillShade="BF"/>
          </w:tcPr>
          <w:p w14:paraId="04DD5270" w14:textId="77777777" w:rsidR="006A15EC" w:rsidRPr="00952CD2" w:rsidRDefault="006A15EC" w:rsidP="006A15EC">
            <w:pPr>
              <w:jc w:val="center"/>
              <w:rPr>
                <w:rFonts w:ascii="Arial Narrow" w:hAnsi="Arial Narrow"/>
                <w:b/>
              </w:rPr>
            </w:pPr>
            <w:r w:rsidRPr="00952CD2">
              <w:rPr>
                <w:rFonts w:ascii="Arial Narrow" w:hAnsi="Arial Narrow"/>
                <w:b/>
              </w:rPr>
              <w:t xml:space="preserve">CAPACIDAD (PIEZAS X DIAS) (24 </w:t>
            </w:r>
            <w:proofErr w:type="spellStart"/>
            <w:r w:rsidRPr="00952CD2">
              <w:rPr>
                <w:rFonts w:ascii="Arial Narrow" w:hAnsi="Arial Narrow"/>
                <w:b/>
              </w:rPr>
              <w:t>Hrs</w:t>
            </w:r>
            <w:proofErr w:type="spellEnd"/>
            <w:r w:rsidRPr="00952CD2">
              <w:rPr>
                <w:rFonts w:ascii="Arial Narrow" w:hAnsi="Arial Narrow"/>
                <w:b/>
              </w:rPr>
              <w:t>)</w:t>
            </w:r>
          </w:p>
        </w:tc>
      </w:tr>
      <w:tr w:rsidR="006A15EC" w:rsidRPr="00952CD2" w14:paraId="280AD9F7" w14:textId="77777777" w:rsidTr="006A15EC">
        <w:trPr>
          <w:trHeight w:val="651"/>
        </w:trPr>
        <w:tc>
          <w:tcPr>
            <w:tcW w:w="719" w:type="dxa"/>
          </w:tcPr>
          <w:p w14:paraId="3AE24689" w14:textId="77777777" w:rsidR="006A15EC" w:rsidRPr="00952CD2" w:rsidRDefault="006A15EC" w:rsidP="00AF4867">
            <w:pPr>
              <w:rPr>
                <w:rFonts w:ascii="Arial Narrow" w:hAnsi="Arial Narrow"/>
                <w:b/>
              </w:rPr>
            </w:pPr>
            <w:r w:rsidRPr="00952CD2">
              <w:rPr>
                <w:rFonts w:ascii="Arial Narrow" w:hAnsi="Arial Narrow"/>
                <w:b/>
              </w:rPr>
              <w:t>1</w:t>
            </w:r>
          </w:p>
        </w:tc>
        <w:tc>
          <w:tcPr>
            <w:tcW w:w="2220" w:type="dxa"/>
          </w:tcPr>
          <w:p w14:paraId="15B8B623" w14:textId="77777777" w:rsidR="006A15EC" w:rsidRPr="00952CD2" w:rsidRDefault="006A15EC" w:rsidP="00AF4867">
            <w:pPr>
              <w:rPr>
                <w:rFonts w:ascii="Arial Narrow" w:hAnsi="Arial Narrow"/>
                <w:b/>
              </w:rPr>
            </w:pPr>
            <w:r w:rsidRPr="00952CD2">
              <w:rPr>
                <w:rFonts w:ascii="Arial Narrow" w:hAnsi="Arial Narrow"/>
                <w:b/>
              </w:rPr>
              <w:t>PLANTA ELECTRICA</w:t>
            </w:r>
          </w:p>
        </w:tc>
        <w:tc>
          <w:tcPr>
            <w:tcW w:w="1392" w:type="dxa"/>
          </w:tcPr>
          <w:p w14:paraId="6A301150" w14:textId="77777777" w:rsidR="006A15EC" w:rsidRPr="00952CD2" w:rsidRDefault="006A15EC" w:rsidP="00AF4867">
            <w:pPr>
              <w:rPr>
                <w:rFonts w:ascii="Arial Narrow" w:hAnsi="Arial Narrow"/>
                <w:b/>
              </w:rPr>
            </w:pPr>
          </w:p>
        </w:tc>
        <w:tc>
          <w:tcPr>
            <w:tcW w:w="1275" w:type="dxa"/>
          </w:tcPr>
          <w:p w14:paraId="51151788" w14:textId="77777777" w:rsidR="006A15EC" w:rsidRPr="00952CD2" w:rsidRDefault="006A15EC" w:rsidP="00AF4867">
            <w:pPr>
              <w:rPr>
                <w:rFonts w:ascii="Arial Narrow" w:hAnsi="Arial Narrow"/>
                <w:b/>
              </w:rPr>
            </w:pPr>
          </w:p>
        </w:tc>
        <w:tc>
          <w:tcPr>
            <w:tcW w:w="1755" w:type="dxa"/>
          </w:tcPr>
          <w:p w14:paraId="3134A4B5" w14:textId="77777777" w:rsidR="006A15EC" w:rsidRPr="00952CD2" w:rsidRDefault="006A15EC" w:rsidP="00AF4867">
            <w:pPr>
              <w:rPr>
                <w:rFonts w:ascii="Arial Narrow" w:hAnsi="Arial Narrow"/>
                <w:b/>
              </w:rPr>
            </w:pPr>
          </w:p>
          <w:p w14:paraId="4B9F8799" w14:textId="77777777" w:rsidR="006A15EC" w:rsidRPr="00952CD2" w:rsidRDefault="006A15EC" w:rsidP="00AF4867">
            <w:pPr>
              <w:rPr>
                <w:rFonts w:ascii="Arial Narrow" w:hAnsi="Arial Narrow"/>
                <w:b/>
              </w:rPr>
            </w:pPr>
          </w:p>
        </w:tc>
        <w:tc>
          <w:tcPr>
            <w:tcW w:w="2217" w:type="dxa"/>
          </w:tcPr>
          <w:p w14:paraId="4221DC3D" w14:textId="77777777" w:rsidR="006A15EC" w:rsidRPr="00952CD2" w:rsidRDefault="006A15EC" w:rsidP="00AF4867">
            <w:pPr>
              <w:rPr>
                <w:rFonts w:ascii="Arial Narrow" w:hAnsi="Arial Narrow"/>
                <w:b/>
              </w:rPr>
            </w:pPr>
          </w:p>
        </w:tc>
      </w:tr>
    </w:tbl>
    <w:p w14:paraId="3C4BC246" w14:textId="77777777" w:rsidR="00C23DAB" w:rsidRPr="00952CD2" w:rsidRDefault="00C23DAB" w:rsidP="00F4136F">
      <w:pPr>
        <w:rPr>
          <w:rFonts w:ascii="Arial Narrow" w:hAnsi="Arial Narrow"/>
          <w:b/>
          <w:caps/>
        </w:rPr>
      </w:pPr>
    </w:p>
    <w:p w14:paraId="4168C235" w14:textId="77777777" w:rsidR="008B1BF0" w:rsidRPr="00952CD2" w:rsidRDefault="008B1BF0" w:rsidP="00F4136F">
      <w:pPr>
        <w:rPr>
          <w:rFonts w:ascii="Arial Narrow" w:hAnsi="Arial Narrow"/>
          <w:b/>
          <w:caps/>
        </w:rPr>
      </w:pPr>
    </w:p>
    <w:p w14:paraId="6AEF4FBB" w14:textId="77777777" w:rsidR="00060262" w:rsidRPr="00952CD2" w:rsidRDefault="00060262" w:rsidP="00060262">
      <w:pPr>
        <w:rPr>
          <w:rFonts w:ascii="Arial Narrow" w:hAnsi="Arial Narrow"/>
          <w:b/>
          <w:u w:val="single"/>
        </w:rPr>
      </w:pPr>
      <w:r w:rsidRPr="00952CD2">
        <w:rPr>
          <w:rFonts w:ascii="Arial Narrow" w:hAnsi="Arial Narrow"/>
          <w:b/>
          <w:u w:val="single"/>
        </w:rPr>
        <w:t>3.1 MESA (S) DE TRABAJO</w:t>
      </w:r>
    </w:p>
    <w:p w14:paraId="79D2A906" w14:textId="77777777" w:rsidR="00060262" w:rsidRPr="00952CD2" w:rsidRDefault="00060262" w:rsidP="00060262">
      <w:pPr>
        <w:rPr>
          <w:rFonts w:ascii="Arial Narrow" w:hAnsi="Arial Narrow"/>
          <w:b/>
        </w:rPr>
      </w:pPr>
    </w:p>
    <w:p w14:paraId="21AB4132" w14:textId="77777777" w:rsidR="00060262" w:rsidRPr="00952CD2" w:rsidRDefault="00060262" w:rsidP="00060262">
      <w:pPr>
        <w:rPr>
          <w:rFonts w:ascii="Arial Narrow" w:hAnsi="Arial Narrow"/>
          <w:b/>
        </w:rPr>
      </w:pPr>
      <w:r w:rsidRPr="00952CD2">
        <w:rPr>
          <w:rFonts w:ascii="Arial Narrow" w:hAnsi="Arial Narrow"/>
          <w:b/>
        </w:rPr>
        <w:t xml:space="preserve">3.1.1 Cantidad </w:t>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r>
      <w:r w:rsidRPr="00952CD2">
        <w:rPr>
          <w:rFonts w:ascii="Arial Narrow" w:hAnsi="Arial Narrow"/>
          <w:b/>
        </w:rPr>
        <w:softHyphen/>
        <w:t>____________</w:t>
      </w:r>
      <w:r w:rsidR="00197377" w:rsidRPr="00952CD2">
        <w:rPr>
          <w:rFonts w:ascii="Arial Narrow" w:hAnsi="Arial Narrow"/>
          <w:b/>
        </w:rPr>
        <w:t>_ 3.1.2</w:t>
      </w:r>
      <w:r w:rsidRPr="00952CD2">
        <w:rPr>
          <w:rFonts w:ascii="Arial Narrow" w:hAnsi="Arial Narrow"/>
          <w:b/>
        </w:rPr>
        <w:t xml:space="preserve"> Largo __________</w:t>
      </w:r>
      <w:r w:rsidR="00197377" w:rsidRPr="00952CD2">
        <w:rPr>
          <w:rFonts w:ascii="Arial Narrow" w:hAnsi="Arial Narrow"/>
          <w:b/>
        </w:rPr>
        <w:t>_ 3.1.3</w:t>
      </w:r>
      <w:r w:rsidRPr="00952CD2">
        <w:rPr>
          <w:rFonts w:ascii="Arial Narrow" w:hAnsi="Arial Narrow"/>
          <w:b/>
        </w:rPr>
        <w:t xml:space="preserve"> Ancho_________</w:t>
      </w:r>
    </w:p>
    <w:p w14:paraId="263FA195" w14:textId="77777777" w:rsidR="007F7E3E" w:rsidRPr="00952CD2" w:rsidRDefault="007F7E3E" w:rsidP="00060262">
      <w:pPr>
        <w:rPr>
          <w:rFonts w:ascii="Arial Narrow" w:hAnsi="Arial Narrow"/>
          <w:b/>
          <w:u w:val="single"/>
        </w:rPr>
      </w:pPr>
    </w:p>
    <w:p w14:paraId="38EC12D4" w14:textId="77777777" w:rsidR="00060262" w:rsidRPr="00952CD2" w:rsidRDefault="00060262" w:rsidP="00060262">
      <w:pPr>
        <w:rPr>
          <w:rFonts w:ascii="Arial Narrow" w:hAnsi="Arial Narrow"/>
          <w:b/>
          <w:u w:val="single"/>
        </w:rPr>
      </w:pPr>
      <w:r w:rsidRPr="00952CD2">
        <w:rPr>
          <w:rFonts w:ascii="Arial Narrow" w:hAnsi="Arial Narrow"/>
          <w:b/>
          <w:u w:val="single"/>
        </w:rPr>
        <w:t xml:space="preserve"> </w:t>
      </w:r>
    </w:p>
    <w:p w14:paraId="539B2DB9" w14:textId="77777777" w:rsidR="00060262" w:rsidRPr="00952CD2" w:rsidRDefault="00060262" w:rsidP="00060262">
      <w:pPr>
        <w:rPr>
          <w:rFonts w:ascii="Arial Narrow" w:hAnsi="Arial Narrow"/>
          <w:b/>
          <w:u w:val="single"/>
        </w:rPr>
      </w:pPr>
      <w:r w:rsidRPr="00952CD2">
        <w:rPr>
          <w:rFonts w:ascii="Arial Narrow" w:hAnsi="Arial Narrow"/>
          <w:b/>
          <w:u w:val="single"/>
        </w:rPr>
        <w:t xml:space="preserve">4. </w:t>
      </w:r>
      <w:r w:rsidR="00EB7F57" w:rsidRPr="00952CD2">
        <w:rPr>
          <w:rFonts w:ascii="Arial Narrow" w:hAnsi="Arial Narrow"/>
          <w:b/>
          <w:u w:val="single"/>
        </w:rPr>
        <w:t>CANTIDAD y CALIFICACION</w:t>
      </w:r>
      <w:r w:rsidRPr="00952CD2">
        <w:rPr>
          <w:rFonts w:ascii="Arial Narrow" w:hAnsi="Arial Narrow"/>
          <w:b/>
          <w:u w:val="single"/>
        </w:rPr>
        <w:t xml:space="preserve"> DEL PERSONAL</w:t>
      </w:r>
    </w:p>
    <w:p w14:paraId="033602D4" w14:textId="77777777" w:rsidR="00C23DAB" w:rsidRPr="00952CD2" w:rsidRDefault="00C23DAB" w:rsidP="00F4136F">
      <w:pPr>
        <w:rPr>
          <w:rFonts w:ascii="Arial Narrow" w:hAnsi="Arial Narrow"/>
          <w:b/>
          <w:caps/>
        </w:rPr>
      </w:pPr>
    </w:p>
    <w:p w14:paraId="4A1732B7" w14:textId="77777777" w:rsidR="008B1BF0" w:rsidRPr="00952CD2" w:rsidRDefault="008B1BF0"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1752E3" w:rsidRPr="00952CD2" w14:paraId="6AE7CE2C" w14:textId="77777777" w:rsidTr="00AF4867">
        <w:tc>
          <w:tcPr>
            <w:tcW w:w="10452" w:type="dxa"/>
          </w:tcPr>
          <w:p w14:paraId="77017D0E" w14:textId="77777777" w:rsidR="001752E3" w:rsidRPr="00952CD2" w:rsidRDefault="001752E3" w:rsidP="00AF4867">
            <w:pPr>
              <w:rPr>
                <w:rFonts w:ascii="Arial Narrow" w:hAnsi="Arial Narrow"/>
                <w:b/>
              </w:rPr>
            </w:pPr>
          </w:p>
          <w:p w14:paraId="0F278C7B" w14:textId="77777777" w:rsidR="001752E3" w:rsidRPr="00952CD2" w:rsidRDefault="001752E3" w:rsidP="00AF4867">
            <w:pPr>
              <w:rPr>
                <w:rFonts w:ascii="Arial Narrow" w:hAnsi="Arial Narrow"/>
                <w:b/>
              </w:rPr>
            </w:pPr>
            <w:r w:rsidRPr="00952CD2">
              <w:rPr>
                <w:rFonts w:ascii="Arial Narrow" w:hAnsi="Arial Narrow"/>
                <w:b/>
              </w:rPr>
              <w:t>4.1 Cantidad total  de personas que laboran en la Fabrica: ________________________</w:t>
            </w:r>
          </w:p>
          <w:p w14:paraId="7B45110A" w14:textId="77777777" w:rsidR="001752E3" w:rsidRPr="00952CD2" w:rsidRDefault="001752E3" w:rsidP="00AF4867">
            <w:pPr>
              <w:rPr>
                <w:rFonts w:ascii="Arial Narrow" w:hAnsi="Arial Narrow"/>
                <w:b/>
              </w:rPr>
            </w:pPr>
          </w:p>
          <w:p w14:paraId="23AB9BFA" w14:textId="77777777" w:rsidR="001752E3" w:rsidRPr="00952CD2" w:rsidRDefault="001752E3" w:rsidP="00AF4867">
            <w:pPr>
              <w:rPr>
                <w:rFonts w:ascii="Arial Narrow" w:hAnsi="Arial Narrow"/>
                <w:b/>
              </w:rPr>
            </w:pPr>
            <w:r w:rsidRPr="00952CD2">
              <w:rPr>
                <w:rFonts w:ascii="Arial Narrow" w:hAnsi="Arial Narrow"/>
                <w:b/>
              </w:rPr>
              <w:t>4.2 Tiene Supervisor: ___________SI  _________NO</w:t>
            </w:r>
          </w:p>
          <w:p w14:paraId="098B9CAA" w14:textId="77777777" w:rsidR="001752E3" w:rsidRPr="00952CD2" w:rsidRDefault="001752E3" w:rsidP="00AF4867">
            <w:pPr>
              <w:rPr>
                <w:rFonts w:ascii="Arial Narrow" w:hAnsi="Arial Narrow"/>
                <w:b/>
              </w:rPr>
            </w:pPr>
          </w:p>
          <w:p w14:paraId="4C05ED3D" w14:textId="77777777" w:rsidR="001752E3" w:rsidRPr="00952CD2" w:rsidRDefault="001752E3" w:rsidP="00AF4867">
            <w:pPr>
              <w:rPr>
                <w:rFonts w:ascii="Arial Narrow" w:hAnsi="Arial Narrow"/>
                <w:b/>
              </w:rPr>
            </w:pPr>
            <w:r w:rsidRPr="00952CD2">
              <w:rPr>
                <w:rFonts w:ascii="Arial Narrow" w:hAnsi="Arial Narrow"/>
                <w:b/>
              </w:rPr>
              <w:t xml:space="preserve"> Capacitación: Tiene formación Académica / OTROS   SI _________ NO_______ </w:t>
            </w:r>
          </w:p>
          <w:p w14:paraId="1A6B21F1" w14:textId="77777777" w:rsidR="001752E3" w:rsidRPr="00952CD2" w:rsidRDefault="001752E3" w:rsidP="00AF4867">
            <w:pPr>
              <w:rPr>
                <w:rFonts w:ascii="Arial Narrow" w:hAnsi="Arial Narrow"/>
                <w:b/>
              </w:rPr>
            </w:pPr>
            <w:r w:rsidRPr="00952CD2">
              <w:rPr>
                <w:rFonts w:ascii="Arial Narrow" w:hAnsi="Arial Narrow"/>
                <w:b/>
              </w:rPr>
              <w:t xml:space="preserve"> (anexar certificados/diplomas)</w:t>
            </w:r>
          </w:p>
          <w:p w14:paraId="1B01D9CB" w14:textId="77777777" w:rsidR="001752E3" w:rsidRPr="00952CD2" w:rsidRDefault="001752E3" w:rsidP="00AF4867">
            <w:pPr>
              <w:rPr>
                <w:rFonts w:ascii="Arial Narrow" w:hAnsi="Arial Narrow"/>
                <w:b/>
              </w:rPr>
            </w:pPr>
          </w:p>
          <w:p w14:paraId="310CFFE9" w14:textId="77777777" w:rsidR="001752E3" w:rsidRPr="00952CD2" w:rsidRDefault="001752E3" w:rsidP="00AF4867">
            <w:pPr>
              <w:rPr>
                <w:rFonts w:ascii="Arial Narrow" w:hAnsi="Arial Narrow"/>
                <w:b/>
              </w:rPr>
            </w:pPr>
            <w:r w:rsidRPr="00952CD2">
              <w:rPr>
                <w:rFonts w:ascii="Arial Narrow" w:hAnsi="Arial Narrow"/>
                <w:b/>
              </w:rPr>
              <w:t>4.3 Tiene personal de Control de Calidad: ___________SI  _________NO</w:t>
            </w:r>
          </w:p>
          <w:p w14:paraId="5AC26C34" w14:textId="77777777" w:rsidR="001752E3" w:rsidRPr="00952CD2" w:rsidRDefault="001752E3" w:rsidP="00AF4867">
            <w:pPr>
              <w:rPr>
                <w:rFonts w:ascii="Arial Narrow" w:hAnsi="Arial Narrow"/>
                <w:b/>
              </w:rPr>
            </w:pPr>
          </w:p>
          <w:p w14:paraId="6FBDE992" w14:textId="77777777" w:rsidR="001752E3" w:rsidRPr="00952CD2" w:rsidRDefault="001752E3" w:rsidP="00AF4867">
            <w:pPr>
              <w:rPr>
                <w:rFonts w:ascii="Arial Narrow" w:hAnsi="Arial Narrow"/>
                <w:b/>
              </w:rPr>
            </w:pPr>
            <w:r w:rsidRPr="00952CD2">
              <w:rPr>
                <w:rFonts w:ascii="Arial Narrow" w:hAnsi="Arial Narrow"/>
                <w:b/>
              </w:rPr>
              <w:lastRenderedPageBreak/>
              <w:t>Capacitación: Tiene formación en Académica / OTROS    SI _________ NO_______</w:t>
            </w:r>
          </w:p>
          <w:p w14:paraId="63B66858" w14:textId="77777777" w:rsidR="001752E3" w:rsidRPr="00952CD2" w:rsidRDefault="001752E3" w:rsidP="00AF4867">
            <w:pPr>
              <w:rPr>
                <w:rFonts w:ascii="Arial Narrow" w:hAnsi="Arial Narrow"/>
                <w:b/>
              </w:rPr>
            </w:pPr>
            <w:r w:rsidRPr="00952CD2">
              <w:rPr>
                <w:rFonts w:ascii="Arial Narrow" w:hAnsi="Arial Narrow"/>
                <w:b/>
              </w:rPr>
              <w:t xml:space="preserve"> (anexar certificados/diplomas)</w:t>
            </w:r>
          </w:p>
          <w:p w14:paraId="67CDDDCB" w14:textId="77777777" w:rsidR="001752E3" w:rsidRPr="00952CD2" w:rsidRDefault="001752E3" w:rsidP="00AF4867">
            <w:pPr>
              <w:rPr>
                <w:rFonts w:ascii="Arial Narrow" w:hAnsi="Arial Narrow"/>
                <w:b/>
              </w:rPr>
            </w:pPr>
          </w:p>
          <w:p w14:paraId="5FC2AF2D" w14:textId="77777777" w:rsidR="001752E3" w:rsidRPr="00952CD2" w:rsidRDefault="001752E3" w:rsidP="00AF4867">
            <w:pPr>
              <w:rPr>
                <w:rFonts w:ascii="Arial Narrow" w:hAnsi="Arial Narrow"/>
                <w:b/>
              </w:rPr>
            </w:pPr>
            <w:r w:rsidRPr="00952CD2">
              <w:rPr>
                <w:rFonts w:ascii="Arial Narrow" w:hAnsi="Arial Narrow"/>
                <w:b/>
              </w:rPr>
              <w:t>4.4 Tiene operadores  de los diferentes Maquinarias: ___________SI  _________NO</w:t>
            </w:r>
          </w:p>
          <w:p w14:paraId="4AC749E8" w14:textId="77777777" w:rsidR="001752E3" w:rsidRPr="00952CD2" w:rsidRDefault="001752E3" w:rsidP="00AF4867">
            <w:pPr>
              <w:rPr>
                <w:rFonts w:ascii="Arial Narrow" w:hAnsi="Arial Narrow"/>
                <w:b/>
              </w:rPr>
            </w:pPr>
          </w:p>
          <w:p w14:paraId="5A6B2D16" w14:textId="77777777" w:rsidR="001752E3" w:rsidRPr="00952CD2" w:rsidRDefault="001752E3" w:rsidP="00AF4867">
            <w:pPr>
              <w:rPr>
                <w:rFonts w:ascii="Arial Narrow" w:hAnsi="Arial Narrow"/>
                <w:b/>
              </w:rPr>
            </w:pPr>
            <w:r w:rsidRPr="00952CD2">
              <w:rPr>
                <w:rFonts w:ascii="Arial Narrow" w:hAnsi="Arial Narrow"/>
                <w:b/>
              </w:rPr>
              <w:t xml:space="preserve">Capacitación: Tienen formación Académica / OTROS    SI _________ NO_______ </w:t>
            </w:r>
          </w:p>
          <w:p w14:paraId="5CAD7CBB" w14:textId="77777777" w:rsidR="001752E3" w:rsidRPr="00952CD2" w:rsidRDefault="001752E3" w:rsidP="00AF4867">
            <w:pPr>
              <w:rPr>
                <w:rFonts w:ascii="Arial Narrow" w:hAnsi="Arial Narrow"/>
                <w:b/>
              </w:rPr>
            </w:pPr>
            <w:r w:rsidRPr="00952CD2">
              <w:rPr>
                <w:rFonts w:ascii="Arial Narrow" w:hAnsi="Arial Narrow"/>
                <w:b/>
              </w:rPr>
              <w:t>(anexar certificados/diplomas)</w:t>
            </w:r>
          </w:p>
          <w:p w14:paraId="069706AD" w14:textId="77777777" w:rsidR="001752E3" w:rsidRPr="00952CD2" w:rsidRDefault="001752E3" w:rsidP="00AF4867">
            <w:pPr>
              <w:rPr>
                <w:rFonts w:ascii="Arial Narrow" w:hAnsi="Arial Narrow"/>
                <w:b/>
              </w:rPr>
            </w:pPr>
          </w:p>
        </w:tc>
      </w:tr>
    </w:tbl>
    <w:p w14:paraId="59DD5815" w14:textId="77777777" w:rsidR="001A18D8" w:rsidRPr="00952CD2" w:rsidRDefault="001A18D8" w:rsidP="00F4136F">
      <w:pPr>
        <w:rPr>
          <w:rFonts w:ascii="Arial Narrow" w:hAnsi="Arial Narrow"/>
          <w:b/>
          <w:caps/>
        </w:rPr>
      </w:pPr>
    </w:p>
    <w:p w14:paraId="1B88FF43" w14:textId="77777777" w:rsidR="001A18D8" w:rsidRPr="00952CD2" w:rsidRDefault="001A18D8" w:rsidP="00F4136F">
      <w:pPr>
        <w:rPr>
          <w:rFonts w:ascii="Arial Narrow" w:hAnsi="Arial Narrow"/>
          <w:b/>
          <w:caps/>
        </w:rPr>
      </w:pPr>
    </w:p>
    <w:p w14:paraId="71B57AD0" w14:textId="77777777" w:rsidR="001752E3" w:rsidRPr="00952CD2" w:rsidRDefault="001752E3" w:rsidP="001752E3">
      <w:pPr>
        <w:rPr>
          <w:rFonts w:ascii="Arial Narrow" w:hAnsi="Arial Narrow"/>
          <w:b/>
        </w:rPr>
      </w:pPr>
      <w:r w:rsidRPr="00952CD2">
        <w:rPr>
          <w:rFonts w:ascii="Arial Narrow" w:hAnsi="Arial Narrow"/>
          <w:b/>
        </w:rPr>
        <w:t>NOMBRE DE LA EMPRESA: _____________________________________________________________</w:t>
      </w:r>
    </w:p>
    <w:p w14:paraId="5A3576B8" w14:textId="77777777" w:rsidR="001752E3" w:rsidRPr="00952CD2" w:rsidRDefault="001752E3" w:rsidP="001752E3">
      <w:pPr>
        <w:rPr>
          <w:rFonts w:ascii="Arial Narrow" w:hAnsi="Arial Narrow"/>
          <w:b/>
        </w:rPr>
      </w:pPr>
    </w:p>
    <w:p w14:paraId="5018661B" w14:textId="77777777" w:rsidR="001752E3" w:rsidRPr="00952CD2" w:rsidRDefault="001752E3" w:rsidP="001752E3">
      <w:pPr>
        <w:rPr>
          <w:rFonts w:ascii="Arial Narrow" w:hAnsi="Arial Narrow"/>
          <w:b/>
        </w:rPr>
      </w:pPr>
      <w:r w:rsidRPr="00952CD2">
        <w:rPr>
          <w:rFonts w:ascii="Arial Narrow" w:hAnsi="Arial Narrow"/>
          <w:b/>
        </w:rPr>
        <w:t>NOMBRE DEL REPRESENTANTE</w:t>
      </w:r>
      <w:proofErr w:type="gramStart"/>
      <w:r w:rsidRPr="00952CD2">
        <w:rPr>
          <w:rFonts w:ascii="Arial Narrow" w:hAnsi="Arial Narrow"/>
          <w:b/>
        </w:rPr>
        <w:t>:_</w:t>
      </w:r>
      <w:proofErr w:type="gramEnd"/>
      <w:r w:rsidRPr="00952CD2">
        <w:rPr>
          <w:rFonts w:ascii="Arial Narrow" w:hAnsi="Arial Narrow"/>
          <w:b/>
        </w:rPr>
        <w:t>_______________________________________________________</w:t>
      </w:r>
    </w:p>
    <w:p w14:paraId="5311FDE9" w14:textId="77777777" w:rsidR="001752E3" w:rsidRPr="00952CD2" w:rsidRDefault="001752E3" w:rsidP="001752E3">
      <w:pPr>
        <w:rPr>
          <w:rFonts w:ascii="Arial Narrow" w:hAnsi="Arial Narrow"/>
          <w:b/>
        </w:rPr>
      </w:pPr>
    </w:p>
    <w:p w14:paraId="7446C742" w14:textId="77777777" w:rsidR="001752E3" w:rsidRPr="00952CD2" w:rsidRDefault="001752E3" w:rsidP="001752E3">
      <w:pPr>
        <w:rPr>
          <w:rFonts w:ascii="Arial Narrow" w:hAnsi="Arial Narrow"/>
          <w:b/>
        </w:rPr>
      </w:pPr>
      <w:r w:rsidRPr="00952CD2">
        <w:rPr>
          <w:rFonts w:ascii="Arial Narrow" w:hAnsi="Arial Narrow"/>
          <w:b/>
        </w:rPr>
        <w:t>FIRMA Y SELLO:</w:t>
      </w:r>
    </w:p>
    <w:p w14:paraId="5414903F" w14:textId="77777777" w:rsidR="008B1BF0" w:rsidRPr="00952CD2" w:rsidRDefault="008B1BF0" w:rsidP="00F4136F">
      <w:pPr>
        <w:rPr>
          <w:rFonts w:ascii="Arial Narrow" w:hAnsi="Arial Narrow"/>
          <w:b/>
          <w:caps/>
        </w:rPr>
      </w:pPr>
    </w:p>
    <w:p w14:paraId="33EEB314" w14:textId="77777777" w:rsidR="00763DDB" w:rsidRPr="00952CD2" w:rsidRDefault="00763DDB" w:rsidP="00F4136F">
      <w:pPr>
        <w:rPr>
          <w:rFonts w:ascii="Arial Narrow" w:hAnsi="Arial Narrow"/>
          <w:b/>
          <w:caps/>
        </w:rPr>
      </w:pPr>
    </w:p>
    <w:p w14:paraId="6758D936" w14:textId="77777777" w:rsidR="00934161" w:rsidRPr="00952CD2" w:rsidRDefault="00934161" w:rsidP="00262540">
      <w:pPr>
        <w:pBdr>
          <w:bottom w:val="single" w:sz="4" w:space="1" w:color="auto"/>
        </w:pBdr>
        <w:rPr>
          <w:rFonts w:ascii="Arial Narrow" w:hAnsi="Arial Narrow"/>
          <w:i/>
          <w:sz w:val="16"/>
          <w:szCs w:val="16"/>
        </w:rPr>
      </w:pPr>
      <w:r w:rsidRPr="00952CD2">
        <w:rPr>
          <w:rFonts w:ascii="Arial Narrow" w:hAnsi="Arial Narrow"/>
          <w:i/>
          <w:sz w:val="20"/>
          <w:szCs w:val="20"/>
        </w:rPr>
        <w:t>No hay nada escrito después de esta línea</w:t>
      </w:r>
    </w:p>
    <w:sectPr w:rsidR="00934161" w:rsidRPr="00952CD2"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05393" w14:textId="77777777" w:rsidR="00EA2328" w:rsidRDefault="00EA2328">
      <w:r>
        <w:separator/>
      </w:r>
    </w:p>
  </w:endnote>
  <w:endnote w:type="continuationSeparator" w:id="0">
    <w:p w14:paraId="27F60A68" w14:textId="77777777" w:rsidR="00EA2328" w:rsidRDefault="00EA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3496" w14:textId="77777777" w:rsidR="00EA2328" w:rsidRDefault="00EA2328"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00AEC" w14:textId="77777777" w:rsidR="00EA2328" w:rsidRDefault="00EA2328">
    <w:pPr>
      <w:pStyle w:val="Footer"/>
      <w:ind w:right="360"/>
    </w:pPr>
  </w:p>
  <w:p w14:paraId="0B1FF4ED" w14:textId="77777777" w:rsidR="00EA2328" w:rsidRDefault="00EA23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EndPr/>
    <w:sdtContent>
      <w:p w14:paraId="0389E263" w14:textId="7D3D3F42" w:rsidR="00EA2328" w:rsidRDefault="00EA2328"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6528F0">
          <w:rPr>
            <w:noProof/>
          </w:rPr>
          <w:t>37</w:t>
        </w:r>
        <w:r>
          <w:rPr>
            <w:noProof/>
          </w:rPr>
          <w:fldChar w:fldCharType="end"/>
        </w:r>
      </w:p>
    </w:sdtContent>
  </w:sdt>
  <w:p w14:paraId="5BBEAD7B" w14:textId="77777777" w:rsidR="00EA2328" w:rsidRPr="00BE0C69" w:rsidRDefault="00EA2328">
    <w:pPr>
      <w:pStyle w:val="Footer"/>
      <w:ind w:right="360"/>
      <w:jc w:val="both"/>
      <w:rPr>
        <w:rFonts w:ascii="Arial Narrow" w:hAnsi="Arial Narrow" w:cs="Arial"/>
        <w:sz w:val="14"/>
        <w:szCs w:val="16"/>
      </w:rPr>
    </w:pPr>
  </w:p>
  <w:p w14:paraId="3D122665" w14:textId="77777777" w:rsidR="00EA2328" w:rsidRDefault="00EA23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D3219" w14:textId="77777777" w:rsidR="00EA2328" w:rsidRDefault="00EA2328">
      <w:r>
        <w:separator/>
      </w:r>
    </w:p>
  </w:footnote>
  <w:footnote w:type="continuationSeparator" w:id="0">
    <w:p w14:paraId="4F780F06" w14:textId="77777777" w:rsidR="00EA2328" w:rsidRDefault="00EA2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9931" w14:textId="05FFEDF3" w:rsidR="00EA2328" w:rsidRPr="004B73F5" w:rsidRDefault="00BD4482"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2678AED0" wp14:editId="1F89D6BE">
          <wp:extent cx="1932305" cy="469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7A5EA020" w14:textId="53F367C2" w:rsidR="00EA2328" w:rsidRDefault="00BD4482" w:rsidP="00B71B08">
    <w:pPr>
      <w:pStyle w:val="Header"/>
      <w:rPr>
        <w:rFonts w:asciiTheme="minorHAnsi" w:hAnsiTheme="minorHAnsi" w:cs="Arial"/>
        <w:sz w:val="16"/>
        <w:szCs w:val="16"/>
      </w:rPr>
    </w:pPr>
    <w:r w:rsidRPr="00BD4482">
      <w:rPr>
        <w:rFonts w:ascii="Arial Narrow" w:hAnsi="Arial Narrow" w:cs="Arial"/>
        <w:b/>
        <w:color w:val="C00000"/>
        <w:sz w:val="16"/>
        <w:szCs w:val="16"/>
      </w:rPr>
      <w:t>INABIE-CCC-LPN-2019-0002</w:t>
    </w:r>
    <w:r w:rsidR="00EA2328" w:rsidRPr="00BD4482">
      <w:rPr>
        <w:rFonts w:ascii="Arial Narrow" w:hAnsi="Arial Narrow" w:cs="Arial"/>
        <w:b/>
        <w:color w:val="C00000"/>
        <w:sz w:val="16"/>
        <w:szCs w:val="16"/>
      </w:rPr>
      <w:t xml:space="preserve">: </w:t>
    </w:r>
    <w:r w:rsidR="00EA2328" w:rsidRPr="00BD4482">
      <w:rPr>
        <w:rFonts w:ascii="Arial Narrow" w:hAnsi="Arial Narrow" w:cs="Arial"/>
        <w:sz w:val="16"/>
        <w:szCs w:val="16"/>
      </w:rPr>
      <w:t>P</w:t>
    </w:r>
    <w:r w:rsidR="00EA2328" w:rsidRPr="00BD4482">
      <w:rPr>
        <w:rFonts w:ascii="Arial Narrow" w:hAnsi="Arial Narrow" w:cs="Arial"/>
        <w:bCs/>
        <w:color w:val="000000"/>
        <w:sz w:val="16"/>
        <w:szCs w:val="16"/>
      </w:rPr>
      <w:t>liego</w:t>
    </w:r>
    <w:r w:rsidR="00EA2328" w:rsidRPr="0084471F">
      <w:rPr>
        <w:rFonts w:ascii="Arial Narrow" w:hAnsi="Arial Narrow" w:cs="Arial"/>
        <w:bCs/>
        <w:color w:val="000000"/>
        <w:sz w:val="16"/>
        <w:szCs w:val="16"/>
      </w:rPr>
      <w:t xml:space="preserve"> de Condiciones Específicas para la adquisición de </w:t>
    </w:r>
    <w:r w:rsidR="00EA2328">
      <w:rPr>
        <w:rFonts w:ascii="Arial Narrow" w:hAnsi="Arial Narrow" w:cs="Arial"/>
        <w:bCs/>
        <w:color w:val="000000"/>
        <w:sz w:val="16"/>
        <w:szCs w:val="16"/>
      </w:rPr>
      <w:t>Mochilas</w:t>
    </w:r>
    <w:r w:rsidR="00EA2328" w:rsidRPr="0084471F">
      <w:rPr>
        <w:rFonts w:ascii="Arial Narrow" w:hAnsi="Arial Narrow" w:cs="Arial"/>
        <w:bCs/>
        <w:color w:val="000000"/>
        <w:sz w:val="16"/>
        <w:szCs w:val="16"/>
      </w:rPr>
      <w:t xml:space="preserve"> Escolares para el año escolar 201</w:t>
    </w:r>
    <w:r w:rsidR="00EA2328">
      <w:rPr>
        <w:rFonts w:ascii="Arial Narrow" w:hAnsi="Arial Narrow" w:cs="Arial"/>
        <w:bCs/>
        <w:color w:val="000000"/>
        <w:sz w:val="16"/>
        <w:szCs w:val="16"/>
      </w:rPr>
      <w:t>9-2020</w:t>
    </w:r>
    <w:r w:rsidR="00EA2328" w:rsidRPr="0084471F">
      <w:rPr>
        <w:rFonts w:ascii="Arial Narrow" w:hAnsi="Arial Narrow" w:cs="Arial"/>
        <w:sz w:val="16"/>
        <w:szCs w:val="16"/>
      </w:rPr>
      <w:t>.</w:t>
    </w:r>
  </w:p>
  <w:p w14:paraId="1B31D5BA" w14:textId="77777777" w:rsidR="00EA2328" w:rsidRPr="00B71B08" w:rsidRDefault="00EA2328"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212" w:hanging="360"/>
      </w:pPr>
      <w:rPr>
        <w:rFonts w:hint="default"/>
        <w:color w:val="auto"/>
      </w:rPr>
    </w:lvl>
    <w:lvl w:ilvl="1" w:tplc="1C0A0019" w:tentative="1">
      <w:start w:val="1"/>
      <w:numFmt w:val="lowerLetter"/>
      <w:lvlText w:val="%2."/>
      <w:lvlJc w:val="left"/>
      <w:pPr>
        <w:ind w:left="1659" w:hanging="360"/>
      </w:pPr>
    </w:lvl>
    <w:lvl w:ilvl="2" w:tplc="1C0A001B" w:tentative="1">
      <w:start w:val="1"/>
      <w:numFmt w:val="lowerRoman"/>
      <w:lvlText w:val="%3."/>
      <w:lvlJc w:val="right"/>
      <w:pPr>
        <w:ind w:left="2379" w:hanging="180"/>
      </w:pPr>
    </w:lvl>
    <w:lvl w:ilvl="3" w:tplc="1C0A000F" w:tentative="1">
      <w:start w:val="1"/>
      <w:numFmt w:val="decimal"/>
      <w:lvlText w:val="%4."/>
      <w:lvlJc w:val="left"/>
      <w:pPr>
        <w:ind w:left="3099" w:hanging="360"/>
      </w:pPr>
    </w:lvl>
    <w:lvl w:ilvl="4" w:tplc="1C0A0019" w:tentative="1">
      <w:start w:val="1"/>
      <w:numFmt w:val="lowerLetter"/>
      <w:lvlText w:val="%5."/>
      <w:lvlJc w:val="left"/>
      <w:pPr>
        <w:ind w:left="3819" w:hanging="360"/>
      </w:pPr>
    </w:lvl>
    <w:lvl w:ilvl="5" w:tplc="1C0A001B" w:tentative="1">
      <w:start w:val="1"/>
      <w:numFmt w:val="lowerRoman"/>
      <w:lvlText w:val="%6."/>
      <w:lvlJc w:val="right"/>
      <w:pPr>
        <w:ind w:left="4539" w:hanging="180"/>
      </w:pPr>
    </w:lvl>
    <w:lvl w:ilvl="6" w:tplc="1C0A000F" w:tentative="1">
      <w:start w:val="1"/>
      <w:numFmt w:val="decimal"/>
      <w:lvlText w:val="%7."/>
      <w:lvlJc w:val="left"/>
      <w:pPr>
        <w:ind w:left="5259" w:hanging="360"/>
      </w:pPr>
    </w:lvl>
    <w:lvl w:ilvl="7" w:tplc="1C0A0019" w:tentative="1">
      <w:start w:val="1"/>
      <w:numFmt w:val="lowerLetter"/>
      <w:lvlText w:val="%8."/>
      <w:lvlJc w:val="left"/>
      <w:pPr>
        <w:ind w:left="5979" w:hanging="360"/>
      </w:pPr>
    </w:lvl>
    <w:lvl w:ilvl="8" w:tplc="1C0A001B" w:tentative="1">
      <w:start w:val="1"/>
      <w:numFmt w:val="lowerRoman"/>
      <w:lvlText w:val="%9."/>
      <w:lvlJc w:val="right"/>
      <w:pPr>
        <w:ind w:left="6699"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4867F89"/>
    <w:multiLevelType w:val="multilevel"/>
    <w:tmpl w:val="3006C8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7344BCB"/>
    <w:multiLevelType w:val="hybridMultilevel"/>
    <w:tmpl w:val="E13660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17C17BBD"/>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1CB03982"/>
    <w:multiLevelType w:val="multilevel"/>
    <w:tmpl w:val="B92AF7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20" w15:restartNumberingAfterBreak="0">
    <w:nsid w:val="33DA70D0"/>
    <w:multiLevelType w:val="hybridMultilevel"/>
    <w:tmpl w:val="0930E5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7"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AE148C"/>
    <w:multiLevelType w:val="multilevel"/>
    <w:tmpl w:val="D80A7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6A225C88"/>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7"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63C2F"/>
    <w:multiLevelType w:val="hybridMultilevel"/>
    <w:tmpl w:val="B49AFE20"/>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42123"/>
    <w:multiLevelType w:val="hybridMultilevel"/>
    <w:tmpl w:val="C8226C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1"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2"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3"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2C346E"/>
    <w:multiLevelType w:val="hybridMultilevel"/>
    <w:tmpl w:val="3B6E48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4"/>
  </w:num>
  <w:num w:numId="3">
    <w:abstractNumId w:val="43"/>
  </w:num>
  <w:num w:numId="4">
    <w:abstractNumId w:val="40"/>
  </w:num>
  <w:num w:numId="5">
    <w:abstractNumId w:val="9"/>
  </w:num>
  <w:num w:numId="6">
    <w:abstractNumId w:val="33"/>
  </w:num>
  <w:num w:numId="7">
    <w:abstractNumId w:val="24"/>
  </w:num>
  <w:num w:numId="8">
    <w:abstractNumId w:val="21"/>
  </w:num>
  <w:num w:numId="9">
    <w:abstractNumId w:val="13"/>
  </w:num>
  <w:num w:numId="10">
    <w:abstractNumId w:val="5"/>
  </w:num>
  <w:num w:numId="11">
    <w:abstractNumId w:val="0"/>
  </w:num>
  <w:num w:numId="12">
    <w:abstractNumId w:val="7"/>
  </w:num>
  <w:num w:numId="13">
    <w:abstractNumId w:val="32"/>
  </w:num>
  <w:num w:numId="14">
    <w:abstractNumId w:val="37"/>
  </w:num>
  <w:num w:numId="15">
    <w:abstractNumId w:val="22"/>
  </w:num>
  <w:num w:numId="16">
    <w:abstractNumId w:val="19"/>
  </w:num>
  <w:num w:numId="17">
    <w:abstractNumId w:val="27"/>
  </w:num>
  <w:num w:numId="18">
    <w:abstractNumId w:val="18"/>
  </w:num>
  <w:num w:numId="19">
    <w:abstractNumId w:val="25"/>
  </w:num>
  <w:num w:numId="20">
    <w:abstractNumId w:val="29"/>
  </w:num>
  <w:num w:numId="21">
    <w:abstractNumId w:val="30"/>
  </w:num>
  <w:num w:numId="22">
    <w:abstractNumId w:val="38"/>
  </w:num>
  <w:num w:numId="23">
    <w:abstractNumId w:val="42"/>
  </w:num>
  <w:num w:numId="24">
    <w:abstractNumId w:val="4"/>
  </w:num>
  <w:num w:numId="25">
    <w:abstractNumId w:val="2"/>
  </w:num>
  <w:num w:numId="26">
    <w:abstractNumId w:val="8"/>
  </w:num>
  <w:num w:numId="27">
    <w:abstractNumId w:val="23"/>
  </w:num>
  <w:num w:numId="28">
    <w:abstractNumId w:val="1"/>
  </w:num>
  <w:num w:numId="29">
    <w:abstractNumId w:val="41"/>
  </w:num>
  <w:num w:numId="30">
    <w:abstractNumId w:val="31"/>
  </w:num>
  <w:num w:numId="31">
    <w:abstractNumId w:val="3"/>
  </w:num>
  <w:num w:numId="32">
    <w:abstractNumId w:val="26"/>
  </w:num>
  <w:num w:numId="33">
    <w:abstractNumId w:val="17"/>
  </w:num>
  <w:num w:numId="34">
    <w:abstractNumId w:val="28"/>
  </w:num>
  <w:num w:numId="35">
    <w:abstractNumId w:val="45"/>
  </w:num>
  <w:num w:numId="36">
    <w:abstractNumId w:val="44"/>
  </w:num>
  <w:num w:numId="37">
    <w:abstractNumId w:val="15"/>
  </w:num>
  <w:num w:numId="38">
    <w:abstractNumId w:val="6"/>
  </w:num>
  <w:num w:numId="39">
    <w:abstractNumId w:val="39"/>
  </w:num>
  <w:num w:numId="40">
    <w:abstractNumId w:val="20"/>
  </w:num>
  <w:num w:numId="41">
    <w:abstractNumId w:val="16"/>
  </w:num>
  <w:num w:numId="42">
    <w:abstractNumId w:val="12"/>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5"/>
  </w:num>
  <w:num w:numId="46">
    <w:abstractNumId w:val="10"/>
  </w:num>
  <w:num w:numId="4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D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activeWritingStyle w:appName="MSWord" w:lang="es-DO"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3827"/>
    <w:rsid w:val="00004215"/>
    <w:rsid w:val="00004453"/>
    <w:rsid w:val="00004A1E"/>
    <w:rsid w:val="00004B55"/>
    <w:rsid w:val="00004C5F"/>
    <w:rsid w:val="00005630"/>
    <w:rsid w:val="00005A49"/>
    <w:rsid w:val="00006010"/>
    <w:rsid w:val="000062F7"/>
    <w:rsid w:val="00006697"/>
    <w:rsid w:val="0000673C"/>
    <w:rsid w:val="000068CF"/>
    <w:rsid w:val="000069DA"/>
    <w:rsid w:val="00006F30"/>
    <w:rsid w:val="0000705A"/>
    <w:rsid w:val="0000715A"/>
    <w:rsid w:val="000073B9"/>
    <w:rsid w:val="000102B2"/>
    <w:rsid w:val="0001158B"/>
    <w:rsid w:val="00011AD1"/>
    <w:rsid w:val="00011EDB"/>
    <w:rsid w:val="0001222E"/>
    <w:rsid w:val="00012C77"/>
    <w:rsid w:val="00012C9A"/>
    <w:rsid w:val="00013069"/>
    <w:rsid w:val="000134B4"/>
    <w:rsid w:val="0001381C"/>
    <w:rsid w:val="00013E9B"/>
    <w:rsid w:val="000140CF"/>
    <w:rsid w:val="000146F5"/>
    <w:rsid w:val="0001690D"/>
    <w:rsid w:val="00016B6A"/>
    <w:rsid w:val="00017676"/>
    <w:rsid w:val="000178AF"/>
    <w:rsid w:val="00020490"/>
    <w:rsid w:val="000216BA"/>
    <w:rsid w:val="00021D60"/>
    <w:rsid w:val="00022361"/>
    <w:rsid w:val="0002301F"/>
    <w:rsid w:val="000231A4"/>
    <w:rsid w:val="000235BB"/>
    <w:rsid w:val="00023761"/>
    <w:rsid w:val="000243F6"/>
    <w:rsid w:val="00024617"/>
    <w:rsid w:val="00024C87"/>
    <w:rsid w:val="000253C1"/>
    <w:rsid w:val="00025AF8"/>
    <w:rsid w:val="00025D47"/>
    <w:rsid w:val="00026CF6"/>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C07"/>
    <w:rsid w:val="00041F2F"/>
    <w:rsid w:val="00042734"/>
    <w:rsid w:val="000429CB"/>
    <w:rsid w:val="0004402C"/>
    <w:rsid w:val="0004511F"/>
    <w:rsid w:val="00045A59"/>
    <w:rsid w:val="00045DEA"/>
    <w:rsid w:val="00046673"/>
    <w:rsid w:val="00046774"/>
    <w:rsid w:val="00046A92"/>
    <w:rsid w:val="00046B9F"/>
    <w:rsid w:val="000474D3"/>
    <w:rsid w:val="000507DA"/>
    <w:rsid w:val="0005088D"/>
    <w:rsid w:val="00050982"/>
    <w:rsid w:val="00051048"/>
    <w:rsid w:val="0005109C"/>
    <w:rsid w:val="00051146"/>
    <w:rsid w:val="0005141B"/>
    <w:rsid w:val="000529AC"/>
    <w:rsid w:val="00053183"/>
    <w:rsid w:val="00053699"/>
    <w:rsid w:val="00053703"/>
    <w:rsid w:val="00054537"/>
    <w:rsid w:val="0005499D"/>
    <w:rsid w:val="00054F15"/>
    <w:rsid w:val="0005521A"/>
    <w:rsid w:val="00056032"/>
    <w:rsid w:val="000563D4"/>
    <w:rsid w:val="00056764"/>
    <w:rsid w:val="00056FF1"/>
    <w:rsid w:val="000575A6"/>
    <w:rsid w:val="00057780"/>
    <w:rsid w:val="00057902"/>
    <w:rsid w:val="00057A58"/>
    <w:rsid w:val="00057DBF"/>
    <w:rsid w:val="00060262"/>
    <w:rsid w:val="000602E0"/>
    <w:rsid w:val="0006047C"/>
    <w:rsid w:val="0006063F"/>
    <w:rsid w:val="00061E44"/>
    <w:rsid w:val="00062501"/>
    <w:rsid w:val="00062BEF"/>
    <w:rsid w:val="000637AF"/>
    <w:rsid w:val="00063BFA"/>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A29"/>
    <w:rsid w:val="00074B4A"/>
    <w:rsid w:val="000751AB"/>
    <w:rsid w:val="00075B73"/>
    <w:rsid w:val="00075E46"/>
    <w:rsid w:val="000764B9"/>
    <w:rsid w:val="000764C5"/>
    <w:rsid w:val="000766E5"/>
    <w:rsid w:val="00076D7D"/>
    <w:rsid w:val="000776A6"/>
    <w:rsid w:val="000777F8"/>
    <w:rsid w:val="00077E5B"/>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832"/>
    <w:rsid w:val="000862A5"/>
    <w:rsid w:val="00086447"/>
    <w:rsid w:val="000867D8"/>
    <w:rsid w:val="00087049"/>
    <w:rsid w:val="00087742"/>
    <w:rsid w:val="00090477"/>
    <w:rsid w:val="00090C99"/>
    <w:rsid w:val="00090D55"/>
    <w:rsid w:val="00091216"/>
    <w:rsid w:val="0009155C"/>
    <w:rsid w:val="000926F8"/>
    <w:rsid w:val="0009284B"/>
    <w:rsid w:val="00093187"/>
    <w:rsid w:val="00094758"/>
    <w:rsid w:val="00094978"/>
    <w:rsid w:val="00094D15"/>
    <w:rsid w:val="00094D77"/>
    <w:rsid w:val="000953A8"/>
    <w:rsid w:val="000957F1"/>
    <w:rsid w:val="00095BBB"/>
    <w:rsid w:val="000972A2"/>
    <w:rsid w:val="00097AC6"/>
    <w:rsid w:val="000A1287"/>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3C6F"/>
    <w:rsid w:val="000B4020"/>
    <w:rsid w:val="000B4DDF"/>
    <w:rsid w:val="000B593C"/>
    <w:rsid w:val="000B6449"/>
    <w:rsid w:val="000B684B"/>
    <w:rsid w:val="000B76ED"/>
    <w:rsid w:val="000C003A"/>
    <w:rsid w:val="000C0290"/>
    <w:rsid w:val="000C1726"/>
    <w:rsid w:val="000C18EA"/>
    <w:rsid w:val="000C1ACD"/>
    <w:rsid w:val="000C1E49"/>
    <w:rsid w:val="000C216D"/>
    <w:rsid w:val="000C21AC"/>
    <w:rsid w:val="000C2794"/>
    <w:rsid w:val="000C3AF6"/>
    <w:rsid w:val="000C4158"/>
    <w:rsid w:val="000C42DB"/>
    <w:rsid w:val="000C4327"/>
    <w:rsid w:val="000C4BA6"/>
    <w:rsid w:val="000C4CAE"/>
    <w:rsid w:val="000C5A29"/>
    <w:rsid w:val="000C6216"/>
    <w:rsid w:val="000C6575"/>
    <w:rsid w:val="000C68F1"/>
    <w:rsid w:val="000C7369"/>
    <w:rsid w:val="000C79A7"/>
    <w:rsid w:val="000D0632"/>
    <w:rsid w:val="000D0741"/>
    <w:rsid w:val="000D0828"/>
    <w:rsid w:val="000D0A22"/>
    <w:rsid w:val="000D0C10"/>
    <w:rsid w:val="000D0DE0"/>
    <w:rsid w:val="000D0F91"/>
    <w:rsid w:val="000D14B1"/>
    <w:rsid w:val="000D1AC3"/>
    <w:rsid w:val="000D2516"/>
    <w:rsid w:val="000D2F6F"/>
    <w:rsid w:val="000D3008"/>
    <w:rsid w:val="000D3619"/>
    <w:rsid w:val="000D3BC7"/>
    <w:rsid w:val="000D3BEB"/>
    <w:rsid w:val="000D3F39"/>
    <w:rsid w:val="000D436F"/>
    <w:rsid w:val="000D4EC9"/>
    <w:rsid w:val="000D5B40"/>
    <w:rsid w:val="000D5E3F"/>
    <w:rsid w:val="000D5FF4"/>
    <w:rsid w:val="000D6009"/>
    <w:rsid w:val="000D647A"/>
    <w:rsid w:val="000D64E6"/>
    <w:rsid w:val="000E0CEF"/>
    <w:rsid w:val="000E1792"/>
    <w:rsid w:val="000E18CD"/>
    <w:rsid w:val="000E243B"/>
    <w:rsid w:val="000E2753"/>
    <w:rsid w:val="000E352D"/>
    <w:rsid w:val="000E36AE"/>
    <w:rsid w:val="000E40D9"/>
    <w:rsid w:val="000E41DF"/>
    <w:rsid w:val="000E4477"/>
    <w:rsid w:val="000E4518"/>
    <w:rsid w:val="000E5160"/>
    <w:rsid w:val="000E5FA5"/>
    <w:rsid w:val="000E61B6"/>
    <w:rsid w:val="000E6A31"/>
    <w:rsid w:val="000E76E2"/>
    <w:rsid w:val="000E7E1A"/>
    <w:rsid w:val="000F0126"/>
    <w:rsid w:val="000F01E5"/>
    <w:rsid w:val="000F02DA"/>
    <w:rsid w:val="000F0B74"/>
    <w:rsid w:val="000F0C3F"/>
    <w:rsid w:val="000F0CE7"/>
    <w:rsid w:val="000F192A"/>
    <w:rsid w:val="000F28B0"/>
    <w:rsid w:val="000F2BDE"/>
    <w:rsid w:val="000F3819"/>
    <w:rsid w:val="000F39F7"/>
    <w:rsid w:val="000F3E98"/>
    <w:rsid w:val="000F401F"/>
    <w:rsid w:val="000F41C2"/>
    <w:rsid w:val="000F50E4"/>
    <w:rsid w:val="000F588B"/>
    <w:rsid w:val="000F5F79"/>
    <w:rsid w:val="000F63B7"/>
    <w:rsid w:val="000F6548"/>
    <w:rsid w:val="000F6A2C"/>
    <w:rsid w:val="000F72EE"/>
    <w:rsid w:val="000F741A"/>
    <w:rsid w:val="000F7571"/>
    <w:rsid w:val="000F788A"/>
    <w:rsid w:val="001001C8"/>
    <w:rsid w:val="0010061B"/>
    <w:rsid w:val="001006EF"/>
    <w:rsid w:val="00101211"/>
    <w:rsid w:val="00101330"/>
    <w:rsid w:val="0010160D"/>
    <w:rsid w:val="00101BEA"/>
    <w:rsid w:val="001021EB"/>
    <w:rsid w:val="00103125"/>
    <w:rsid w:val="00103734"/>
    <w:rsid w:val="00105456"/>
    <w:rsid w:val="0010591A"/>
    <w:rsid w:val="001068C0"/>
    <w:rsid w:val="00106CCF"/>
    <w:rsid w:val="00107E30"/>
    <w:rsid w:val="0011034F"/>
    <w:rsid w:val="00110DAC"/>
    <w:rsid w:val="00110EA0"/>
    <w:rsid w:val="00110ED3"/>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DDB"/>
    <w:rsid w:val="00115F41"/>
    <w:rsid w:val="001162C7"/>
    <w:rsid w:val="00116322"/>
    <w:rsid w:val="0011644A"/>
    <w:rsid w:val="001165DC"/>
    <w:rsid w:val="00116BF8"/>
    <w:rsid w:val="001170C5"/>
    <w:rsid w:val="001172D2"/>
    <w:rsid w:val="00120315"/>
    <w:rsid w:val="00120377"/>
    <w:rsid w:val="00120B10"/>
    <w:rsid w:val="00120E2F"/>
    <w:rsid w:val="00121514"/>
    <w:rsid w:val="00121958"/>
    <w:rsid w:val="0012231D"/>
    <w:rsid w:val="001232C6"/>
    <w:rsid w:val="00123844"/>
    <w:rsid w:val="00123B77"/>
    <w:rsid w:val="0012426E"/>
    <w:rsid w:val="0012441D"/>
    <w:rsid w:val="00124567"/>
    <w:rsid w:val="001248A2"/>
    <w:rsid w:val="001255F6"/>
    <w:rsid w:val="00125CA7"/>
    <w:rsid w:val="001270BE"/>
    <w:rsid w:val="0012747D"/>
    <w:rsid w:val="001277C6"/>
    <w:rsid w:val="00130ADE"/>
    <w:rsid w:val="001316AA"/>
    <w:rsid w:val="001319E3"/>
    <w:rsid w:val="00131AA3"/>
    <w:rsid w:val="00131AD1"/>
    <w:rsid w:val="00131C25"/>
    <w:rsid w:val="00131C7A"/>
    <w:rsid w:val="0013201C"/>
    <w:rsid w:val="00132D0B"/>
    <w:rsid w:val="00132F51"/>
    <w:rsid w:val="001334A9"/>
    <w:rsid w:val="00133583"/>
    <w:rsid w:val="0013420F"/>
    <w:rsid w:val="00134EEC"/>
    <w:rsid w:val="00135377"/>
    <w:rsid w:val="00135C5A"/>
    <w:rsid w:val="00136A6A"/>
    <w:rsid w:val="00137095"/>
    <w:rsid w:val="001371F6"/>
    <w:rsid w:val="00137524"/>
    <w:rsid w:val="00137E81"/>
    <w:rsid w:val="0014044C"/>
    <w:rsid w:val="00140BB0"/>
    <w:rsid w:val="00141298"/>
    <w:rsid w:val="00141A02"/>
    <w:rsid w:val="00141C5F"/>
    <w:rsid w:val="0014238F"/>
    <w:rsid w:val="00142873"/>
    <w:rsid w:val="001429DB"/>
    <w:rsid w:val="00142F9B"/>
    <w:rsid w:val="00143013"/>
    <w:rsid w:val="00143287"/>
    <w:rsid w:val="001442AE"/>
    <w:rsid w:val="0014448E"/>
    <w:rsid w:val="00145B9B"/>
    <w:rsid w:val="00145D81"/>
    <w:rsid w:val="00146928"/>
    <w:rsid w:val="00146CF6"/>
    <w:rsid w:val="00146F48"/>
    <w:rsid w:val="00147216"/>
    <w:rsid w:val="00147691"/>
    <w:rsid w:val="001478E9"/>
    <w:rsid w:val="00147A22"/>
    <w:rsid w:val="00147AD3"/>
    <w:rsid w:val="00150BA6"/>
    <w:rsid w:val="00150E7A"/>
    <w:rsid w:val="00151427"/>
    <w:rsid w:val="00151D36"/>
    <w:rsid w:val="00151EF1"/>
    <w:rsid w:val="00151F3F"/>
    <w:rsid w:val="00151FE6"/>
    <w:rsid w:val="00152294"/>
    <w:rsid w:val="001538CD"/>
    <w:rsid w:val="00153E00"/>
    <w:rsid w:val="0015420D"/>
    <w:rsid w:val="0015423E"/>
    <w:rsid w:val="00155134"/>
    <w:rsid w:val="001552F9"/>
    <w:rsid w:val="0015571F"/>
    <w:rsid w:val="001557DC"/>
    <w:rsid w:val="0015582E"/>
    <w:rsid w:val="00156000"/>
    <w:rsid w:val="001562C9"/>
    <w:rsid w:val="00156B25"/>
    <w:rsid w:val="00156CE6"/>
    <w:rsid w:val="0015797E"/>
    <w:rsid w:val="00157F9D"/>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3A6B"/>
    <w:rsid w:val="00174401"/>
    <w:rsid w:val="001744E0"/>
    <w:rsid w:val="00174C4C"/>
    <w:rsid w:val="001752E3"/>
    <w:rsid w:val="00175F3E"/>
    <w:rsid w:val="00176063"/>
    <w:rsid w:val="00176836"/>
    <w:rsid w:val="00177BB7"/>
    <w:rsid w:val="001803A4"/>
    <w:rsid w:val="00180A10"/>
    <w:rsid w:val="00180E33"/>
    <w:rsid w:val="00180F07"/>
    <w:rsid w:val="00181AE9"/>
    <w:rsid w:val="00181EF7"/>
    <w:rsid w:val="0018275F"/>
    <w:rsid w:val="00182E94"/>
    <w:rsid w:val="00183367"/>
    <w:rsid w:val="00183637"/>
    <w:rsid w:val="001837F2"/>
    <w:rsid w:val="00183ECD"/>
    <w:rsid w:val="00183FCF"/>
    <w:rsid w:val="0018403C"/>
    <w:rsid w:val="001842B2"/>
    <w:rsid w:val="00184312"/>
    <w:rsid w:val="00185102"/>
    <w:rsid w:val="00185F82"/>
    <w:rsid w:val="00186148"/>
    <w:rsid w:val="00186475"/>
    <w:rsid w:val="00186A03"/>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377"/>
    <w:rsid w:val="00197867"/>
    <w:rsid w:val="001A0349"/>
    <w:rsid w:val="001A036A"/>
    <w:rsid w:val="001A0631"/>
    <w:rsid w:val="001A0B9B"/>
    <w:rsid w:val="001A185D"/>
    <w:rsid w:val="001A18D8"/>
    <w:rsid w:val="001A3141"/>
    <w:rsid w:val="001A3F20"/>
    <w:rsid w:val="001A403F"/>
    <w:rsid w:val="001A4C6A"/>
    <w:rsid w:val="001A58A1"/>
    <w:rsid w:val="001A5DBA"/>
    <w:rsid w:val="001A61CA"/>
    <w:rsid w:val="001A6D7B"/>
    <w:rsid w:val="001A729A"/>
    <w:rsid w:val="001A796B"/>
    <w:rsid w:val="001B0553"/>
    <w:rsid w:val="001B09A0"/>
    <w:rsid w:val="001B0BEE"/>
    <w:rsid w:val="001B0C0D"/>
    <w:rsid w:val="001B154F"/>
    <w:rsid w:val="001B2B04"/>
    <w:rsid w:val="001B476B"/>
    <w:rsid w:val="001B47F4"/>
    <w:rsid w:val="001B4C5F"/>
    <w:rsid w:val="001B5630"/>
    <w:rsid w:val="001B5BC9"/>
    <w:rsid w:val="001B5CF7"/>
    <w:rsid w:val="001B5DC0"/>
    <w:rsid w:val="001B5DCD"/>
    <w:rsid w:val="001B5E02"/>
    <w:rsid w:val="001B66F8"/>
    <w:rsid w:val="001B6BEE"/>
    <w:rsid w:val="001B6D17"/>
    <w:rsid w:val="001B6DD1"/>
    <w:rsid w:val="001B7143"/>
    <w:rsid w:val="001B7413"/>
    <w:rsid w:val="001B7524"/>
    <w:rsid w:val="001C03F9"/>
    <w:rsid w:val="001C0E17"/>
    <w:rsid w:val="001C0E41"/>
    <w:rsid w:val="001C16B4"/>
    <w:rsid w:val="001C1775"/>
    <w:rsid w:val="001C1908"/>
    <w:rsid w:val="001C195C"/>
    <w:rsid w:val="001C1E0E"/>
    <w:rsid w:val="001C20B1"/>
    <w:rsid w:val="001C2346"/>
    <w:rsid w:val="001C25C6"/>
    <w:rsid w:val="001C33CA"/>
    <w:rsid w:val="001C34A8"/>
    <w:rsid w:val="001C3D64"/>
    <w:rsid w:val="001C4602"/>
    <w:rsid w:val="001C4797"/>
    <w:rsid w:val="001C49BA"/>
    <w:rsid w:val="001C521D"/>
    <w:rsid w:val="001C5378"/>
    <w:rsid w:val="001C54F5"/>
    <w:rsid w:val="001C5BCA"/>
    <w:rsid w:val="001C5E5F"/>
    <w:rsid w:val="001C5EDF"/>
    <w:rsid w:val="001D0064"/>
    <w:rsid w:val="001D0366"/>
    <w:rsid w:val="001D078F"/>
    <w:rsid w:val="001D0836"/>
    <w:rsid w:val="001D09F3"/>
    <w:rsid w:val="001D0D2A"/>
    <w:rsid w:val="001D0F88"/>
    <w:rsid w:val="001D1039"/>
    <w:rsid w:val="001D1225"/>
    <w:rsid w:val="001D1C9B"/>
    <w:rsid w:val="001D2211"/>
    <w:rsid w:val="001D278C"/>
    <w:rsid w:val="001D2FFB"/>
    <w:rsid w:val="001D303A"/>
    <w:rsid w:val="001D3110"/>
    <w:rsid w:val="001D34AA"/>
    <w:rsid w:val="001D48E8"/>
    <w:rsid w:val="001D4ABC"/>
    <w:rsid w:val="001D4BD0"/>
    <w:rsid w:val="001D51B1"/>
    <w:rsid w:val="001D5978"/>
    <w:rsid w:val="001D5CC3"/>
    <w:rsid w:val="001D5D45"/>
    <w:rsid w:val="001D5D94"/>
    <w:rsid w:val="001D69B0"/>
    <w:rsid w:val="001D6AD0"/>
    <w:rsid w:val="001D72F7"/>
    <w:rsid w:val="001D731D"/>
    <w:rsid w:val="001E03D7"/>
    <w:rsid w:val="001E08CD"/>
    <w:rsid w:val="001E0B3B"/>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A76"/>
    <w:rsid w:val="001F5FE8"/>
    <w:rsid w:val="001F67CC"/>
    <w:rsid w:val="001F6A03"/>
    <w:rsid w:val="001F743A"/>
    <w:rsid w:val="002000B5"/>
    <w:rsid w:val="00200281"/>
    <w:rsid w:val="00200397"/>
    <w:rsid w:val="002008A5"/>
    <w:rsid w:val="0020108D"/>
    <w:rsid w:val="00201B1A"/>
    <w:rsid w:val="00202877"/>
    <w:rsid w:val="00203125"/>
    <w:rsid w:val="0020313D"/>
    <w:rsid w:val="00203923"/>
    <w:rsid w:val="00203AD8"/>
    <w:rsid w:val="002042A2"/>
    <w:rsid w:val="002048AA"/>
    <w:rsid w:val="00205B2D"/>
    <w:rsid w:val="00205FB6"/>
    <w:rsid w:val="00206A39"/>
    <w:rsid w:val="00207433"/>
    <w:rsid w:val="002074BB"/>
    <w:rsid w:val="0020791B"/>
    <w:rsid w:val="002079BD"/>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E47"/>
    <w:rsid w:val="00220291"/>
    <w:rsid w:val="00220919"/>
    <w:rsid w:val="00221CB1"/>
    <w:rsid w:val="0022210A"/>
    <w:rsid w:val="00222A93"/>
    <w:rsid w:val="00222F47"/>
    <w:rsid w:val="00223033"/>
    <w:rsid w:val="0022316F"/>
    <w:rsid w:val="00223614"/>
    <w:rsid w:val="00223C72"/>
    <w:rsid w:val="002241D5"/>
    <w:rsid w:val="00224502"/>
    <w:rsid w:val="0022544E"/>
    <w:rsid w:val="00225500"/>
    <w:rsid w:val="002256BD"/>
    <w:rsid w:val="00225CD0"/>
    <w:rsid w:val="002264CE"/>
    <w:rsid w:val="00226655"/>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3B3A"/>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ADB"/>
    <w:rsid w:val="00246531"/>
    <w:rsid w:val="00246928"/>
    <w:rsid w:val="00246CCB"/>
    <w:rsid w:val="00247099"/>
    <w:rsid w:val="0024715F"/>
    <w:rsid w:val="002474AD"/>
    <w:rsid w:val="00247AC7"/>
    <w:rsid w:val="00247ACF"/>
    <w:rsid w:val="00247C8E"/>
    <w:rsid w:val="0025050A"/>
    <w:rsid w:val="00250AD1"/>
    <w:rsid w:val="00250D77"/>
    <w:rsid w:val="00251AA5"/>
    <w:rsid w:val="00251B58"/>
    <w:rsid w:val="00252640"/>
    <w:rsid w:val="00252A71"/>
    <w:rsid w:val="00252FFC"/>
    <w:rsid w:val="002543F2"/>
    <w:rsid w:val="00254D25"/>
    <w:rsid w:val="002566B2"/>
    <w:rsid w:val="00256C38"/>
    <w:rsid w:val="00256E53"/>
    <w:rsid w:val="0025750B"/>
    <w:rsid w:val="002576B7"/>
    <w:rsid w:val="002579FA"/>
    <w:rsid w:val="0026027E"/>
    <w:rsid w:val="002602F4"/>
    <w:rsid w:val="002609DF"/>
    <w:rsid w:val="00260F50"/>
    <w:rsid w:val="00261CBB"/>
    <w:rsid w:val="00262540"/>
    <w:rsid w:val="002627D7"/>
    <w:rsid w:val="0026350D"/>
    <w:rsid w:val="0026358C"/>
    <w:rsid w:val="00263F7D"/>
    <w:rsid w:val="00264700"/>
    <w:rsid w:val="002653BB"/>
    <w:rsid w:val="00265984"/>
    <w:rsid w:val="00266464"/>
    <w:rsid w:val="0026701D"/>
    <w:rsid w:val="002674E5"/>
    <w:rsid w:val="002676F2"/>
    <w:rsid w:val="002679D3"/>
    <w:rsid w:val="00270029"/>
    <w:rsid w:val="002705DE"/>
    <w:rsid w:val="00270C8D"/>
    <w:rsid w:val="002713EE"/>
    <w:rsid w:val="00271639"/>
    <w:rsid w:val="00271AF0"/>
    <w:rsid w:val="00272BA9"/>
    <w:rsid w:val="00272CAC"/>
    <w:rsid w:val="00272E6F"/>
    <w:rsid w:val="002731DC"/>
    <w:rsid w:val="002732D2"/>
    <w:rsid w:val="00273374"/>
    <w:rsid w:val="002738DD"/>
    <w:rsid w:val="00273B55"/>
    <w:rsid w:val="00273DC5"/>
    <w:rsid w:val="00274BA7"/>
    <w:rsid w:val="00274CE4"/>
    <w:rsid w:val="002755E5"/>
    <w:rsid w:val="002757D7"/>
    <w:rsid w:val="00275A5A"/>
    <w:rsid w:val="00275C8C"/>
    <w:rsid w:val="00275F66"/>
    <w:rsid w:val="002760EF"/>
    <w:rsid w:val="002761B7"/>
    <w:rsid w:val="002761E0"/>
    <w:rsid w:val="002762D4"/>
    <w:rsid w:val="00276EBC"/>
    <w:rsid w:val="00276F6F"/>
    <w:rsid w:val="0028033A"/>
    <w:rsid w:val="002805AB"/>
    <w:rsid w:val="00280A62"/>
    <w:rsid w:val="00280CAF"/>
    <w:rsid w:val="00281205"/>
    <w:rsid w:val="0028121E"/>
    <w:rsid w:val="00281255"/>
    <w:rsid w:val="00281F11"/>
    <w:rsid w:val="002820BA"/>
    <w:rsid w:val="0028266B"/>
    <w:rsid w:val="002827BE"/>
    <w:rsid w:val="00282935"/>
    <w:rsid w:val="002834A2"/>
    <w:rsid w:val="00283A5D"/>
    <w:rsid w:val="00283F19"/>
    <w:rsid w:val="00284AC0"/>
    <w:rsid w:val="00284D78"/>
    <w:rsid w:val="0028507E"/>
    <w:rsid w:val="0028568A"/>
    <w:rsid w:val="00286194"/>
    <w:rsid w:val="0028619A"/>
    <w:rsid w:val="002862DB"/>
    <w:rsid w:val="00286791"/>
    <w:rsid w:val="00286D29"/>
    <w:rsid w:val="00290471"/>
    <w:rsid w:val="00291089"/>
    <w:rsid w:val="00291237"/>
    <w:rsid w:val="00292671"/>
    <w:rsid w:val="00293479"/>
    <w:rsid w:val="00293A56"/>
    <w:rsid w:val="002942A9"/>
    <w:rsid w:val="002943DA"/>
    <w:rsid w:val="002944EC"/>
    <w:rsid w:val="00294C75"/>
    <w:rsid w:val="00294D2C"/>
    <w:rsid w:val="002954BA"/>
    <w:rsid w:val="00295718"/>
    <w:rsid w:val="0029574A"/>
    <w:rsid w:val="00295C3D"/>
    <w:rsid w:val="002961D9"/>
    <w:rsid w:val="00296BBD"/>
    <w:rsid w:val="00297A40"/>
    <w:rsid w:val="00297B05"/>
    <w:rsid w:val="00297D7D"/>
    <w:rsid w:val="002A0303"/>
    <w:rsid w:val="002A0F0A"/>
    <w:rsid w:val="002A20FB"/>
    <w:rsid w:val="002A25C1"/>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7CE"/>
    <w:rsid w:val="002B0C63"/>
    <w:rsid w:val="002B1785"/>
    <w:rsid w:val="002B1D3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185"/>
    <w:rsid w:val="002C0384"/>
    <w:rsid w:val="002C0DBB"/>
    <w:rsid w:val="002C0FF4"/>
    <w:rsid w:val="002C126D"/>
    <w:rsid w:val="002C185E"/>
    <w:rsid w:val="002C3470"/>
    <w:rsid w:val="002C37BE"/>
    <w:rsid w:val="002C37D7"/>
    <w:rsid w:val="002C3849"/>
    <w:rsid w:val="002C38B4"/>
    <w:rsid w:val="002C5A0B"/>
    <w:rsid w:val="002C5B49"/>
    <w:rsid w:val="002C6732"/>
    <w:rsid w:val="002C6791"/>
    <w:rsid w:val="002C7099"/>
    <w:rsid w:val="002D05FF"/>
    <w:rsid w:val="002D1014"/>
    <w:rsid w:val="002D16C2"/>
    <w:rsid w:val="002D1A19"/>
    <w:rsid w:val="002D1BF1"/>
    <w:rsid w:val="002D21A8"/>
    <w:rsid w:val="002D3199"/>
    <w:rsid w:val="002D31D1"/>
    <w:rsid w:val="002D332A"/>
    <w:rsid w:val="002D39AD"/>
    <w:rsid w:val="002D3D71"/>
    <w:rsid w:val="002D3FB9"/>
    <w:rsid w:val="002D3FC5"/>
    <w:rsid w:val="002D4136"/>
    <w:rsid w:val="002D43EA"/>
    <w:rsid w:val="002D4A1D"/>
    <w:rsid w:val="002D4A47"/>
    <w:rsid w:val="002D5034"/>
    <w:rsid w:val="002D52C8"/>
    <w:rsid w:val="002D554E"/>
    <w:rsid w:val="002D5F71"/>
    <w:rsid w:val="002D7724"/>
    <w:rsid w:val="002D77D4"/>
    <w:rsid w:val="002D7952"/>
    <w:rsid w:val="002E03C5"/>
    <w:rsid w:val="002E0552"/>
    <w:rsid w:val="002E0EFC"/>
    <w:rsid w:val="002E1404"/>
    <w:rsid w:val="002E1705"/>
    <w:rsid w:val="002E1D3A"/>
    <w:rsid w:val="002E23BB"/>
    <w:rsid w:val="002E2754"/>
    <w:rsid w:val="002E34EB"/>
    <w:rsid w:val="002E3C11"/>
    <w:rsid w:val="002E406A"/>
    <w:rsid w:val="002E431F"/>
    <w:rsid w:val="002E47C3"/>
    <w:rsid w:val="002E5D66"/>
    <w:rsid w:val="002E65B0"/>
    <w:rsid w:val="002E664A"/>
    <w:rsid w:val="002E6EF5"/>
    <w:rsid w:val="002E7041"/>
    <w:rsid w:val="002E74CD"/>
    <w:rsid w:val="002E7E7B"/>
    <w:rsid w:val="002E7FEC"/>
    <w:rsid w:val="002F0208"/>
    <w:rsid w:val="002F0875"/>
    <w:rsid w:val="002F0AAC"/>
    <w:rsid w:val="002F0C93"/>
    <w:rsid w:val="002F12F5"/>
    <w:rsid w:val="002F1788"/>
    <w:rsid w:val="002F1986"/>
    <w:rsid w:val="002F1B18"/>
    <w:rsid w:val="002F2C4E"/>
    <w:rsid w:val="002F2C8E"/>
    <w:rsid w:val="002F41AC"/>
    <w:rsid w:val="002F4287"/>
    <w:rsid w:val="002F4AAC"/>
    <w:rsid w:val="002F548E"/>
    <w:rsid w:val="002F57FA"/>
    <w:rsid w:val="002F616A"/>
    <w:rsid w:val="002F6726"/>
    <w:rsid w:val="002F690A"/>
    <w:rsid w:val="002F6A34"/>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2BF"/>
    <w:rsid w:val="00304384"/>
    <w:rsid w:val="00304386"/>
    <w:rsid w:val="00305139"/>
    <w:rsid w:val="00305385"/>
    <w:rsid w:val="0030538A"/>
    <w:rsid w:val="003056E6"/>
    <w:rsid w:val="00305E2A"/>
    <w:rsid w:val="00306065"/>
    <w:rsid w:val="00306D22"/>
    <w:rsid w:val="00307376"/>
    <w:rsid w:val="0030774F"/>
    <w:rsid w:val="00307F2E"/>
    <w:rsid w:val="003100E0"/>
    <w:rsid w:val="00310C8C"/>
    <w:rsid w:val="00310DC1"/>
    <w:rsid w:val="00311574"/>
    <w:rsid w:val="003119C7"/>
    <w:rsid w:val="00312A2D"/>
    <w:rsid w:val="00312B77"/>
    <w:rsid w:val="00312D27"/>
    <w:rsid w:val="00312FEE"/>
    <w:rsid w:val="003143BA"/>
    <w:rsid w:val="00315399"/>
    <w:rsid w:val="00315A6B"/>
    <w:rsid w:val="00317012"/>
    <w:rsid w:val="0031737B"/>
    <w:rsid w:val="003174C5"/>
    <w:rsid w:val="003179CE"/>
    <w:rsid w:val="003201E5"/>
    <w:rsid w:val="0032062A"/>
    <w:rsid w:val="003211EA"/>
    <w:rsid w:val="003214D3"/>
    <w:rsid w:val="003218F8"/>
    <w:rsid w:val="00321B88"/>
    <w:rsid w:val="003225CD"/>
    <w:rsid w:val="00322CBA"/>
    <w:rsid w:val="00322FEC"/>
    <w:rsid w:val="00324345"/>
    <w:rsid w:val="0032468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778"/>
    <w:rsid w:val="00332F3A"/>
    <w:rsid w:val="00333081"/>
    <w:rsid w:val="003332EA"/>
    <w:rsid w:val="003337FA"/>
    <w:rsid w:val="003352A3"/>
    <w:rsid w:val="00336442"/>
    <w:rsid w:val="00337360"/>
    <w:rsid w:val="00337C2E"/>
    <w:rsid w:val="00337CA8"/>
    <w:rsid w:val="00340918"/>
    <w:rsid w:val="00340AB6"/>
    <w:rsid w:val="00340F04"/>
    <w:rsid w:val="00341171"/>
    <w:rsid w:val="00341797"/>
    <w:rsid w:val="00341C04"/>
    <w:rsid w:val="003424CA"/>
    <w:rsid w:val="00342A84"/>
    <w:rsid w:val="003431EA"/>
    <w:rsid w:val="003443E5"/>
    <w:rsid w:val="003447B1"/>
    <w:rsid w:val="00344A16"/>
    <w:rsid w:val="00345068"/>
    <w:rsid w:val="003452AF"/>
    <w:rsid w:val="00345609"/>
    <w:rsid w:val="00345719"/>
    <w:rsid w:val="00345836"/>
    <w:rsid w:val="003464CB"/>
    <w:rsid w:val="003469EA"/>
    <w:rsid w:val="00346E0D"/>
    <w:rsid w:val="00347B2B"/>
    <w:rsid w:val="003506F7"/>
    <w:rsid w:val="003509CE"/>
    <w:rsid w:val="00350E91"/>
    <w:rsid w:val="003512C8"/>
    <w:rsid w:val="00351B9F"/>
    <w:rsid w:val="00351ED0"/>
    <w:rsid w:val="0035219B"/>
    <w:rsid w:val="0035260C"/>
    <w:rsid w:val="00353476"/>
    <w:rsid w:val="003534DE"/>
    <w:rsid w:val="00354393"/>
    <w:rsid w:val="003544D6"/>
    <w:rsid w:val="003545E8"/>
    <w:rsid w:val="00354632"/>
    <w:rsid w:val="00354B3E"/>
    <w:rsid w:val="00354D63"/>
    <w:rsid w:val="0035508D"/>
    <w:rsid w:val="00355B7F"/>
    <w:rsid w:val="00355C38"/>
    <w:rsid w:val="00356EBA"/>
    <w:rsid w:val="00357E5F"/>
    <w:rsid w:val="0036075F"/>
    <w:rsid w:val="00361CA0"/>
    <w:rsid w:val="00363581"/>
    <w:rsid w:val="00363FEC"/>
    <w:rsid w:val="00364F3F"/>
    <w:rsid w:val="0036596B"/>
    <w:rsid w:val="00365D1B"/>
    <w:rsid w:val="00366027"/>
    <w:rsid w:val="0036618A"/>
    <w:rsid w:val="003664BD"/>
    <w:rsid w:val="00366A14"/>
    <w:rsid w:val="00366DBE"/>
    <w:rsid w:val="00367BB1"/>
    <w:rsid w:val="00367F20"/>
    <w:rsid w:val="00370862"/>
    <w:rsid w:val="0037094B"/>
    <w:rsid w:val="00370E9F"/>
    <w:rsid w:val="00370EAD"/>
    <w:rsid w:val="00371D3F"/>
    <w:rsid w:val="00372B53"/>
    <w:rsid w:val="003735F0"/>
    <w:rsid w:val="00373AFF"/>
    <w:rsid w:val="00373C19"/>
    <w:rsid w:val="00374358"/>
    <w:rsid w:val="003746C1"/>
    <w:rsid w:val="00374F65"/>
    <w:rsid w:val="00375AF8"/>
    <w:rsid w:val="00375B89"/>
    <w:rsid w:val="00375BD0"/>
    <w:rsid w:val="00376EA4"/>
    <w:rsid w:val="0037705D"/>
    <w:rsid w:val="003770D3"/>
    <w:rsid w:val="00377244"/>
    <w:rsid w:val="0037744E"/>
    <w:rsid w:val="00377717"/>
    <w:rsid w:val="0037775F"/>
    <w:rsid w:val="00377ADF"/>
    <w:rsid w:val="0038010B"/>
    <w:rsid w:val="00381439"/>
    <w:rsid w:val="003820AE"/>
    <w:rsid w:val="003826A0"/>
    <w:rsid w:val="00382A60"/>
    <w:rsid w:val="00383965"/>
    <w:rsid w:val="003841C8"/>
    <w:rsid w:val="003842D5"/>
    <w:rsid w:val="00384566"/>
    <w:rsid w:val="003851C5"/>
    <w:rsid w:val="00385308"/>
    <w:rsid w:val="003859EA"/>
    <w:rsid w:val="00385AAA"/>
    <w:rsid w:val="00385C53"/>
    <w:rsid w:val="00386A9A"/>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3C06"/>
    <w:rsid w:val="00394D66"/>
    <w:rsid w:val="00394EBA"/>
    <w:rsid w:val="0039577D"/>
    <w:rsid w:val="003957B7"/>
    <w:rsid w:val="00395AAF"/>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E6C"/>
    <w:rsid w:val="003A417C"/>
    <w:rsid w:val="003A49FE"/>
    <w:rsid w:val="003A52B6"/>
    <w:rsid w:val="003A560B"/>
    <w:rsid w:val="003A5B9D"/>
    <w:rsid w:val="003A7123"/>
    <w:rsid w:val="003B0659"/>
    <w:rsid w:val="003B10AC"/>
    <w:rsid w:val="003B18C2"/>
    <w:rsid w:val="003B1B08"/>
    <w:rsid w:val="003B25F4"/>
    <w:rsid w:val="003B2812"/>
    <w:rsid w:val="003B34C9"/>
    <w:rsid w:val="003B37BE"/>
    <w:rsid w:val="003B3C2A"/>
    <w:rsid w:val="003B4219"/>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58A"/>
    <w:rsid w:val="003E1D9D"/>
    <w:rsid w:val="003E2470"/>
    <w:rsid w:val="003E267F"/>
    <w:rsid w:val="003E2D51"/>
    <w:rsid w:val="003E3A03"/>
    <w:rsid w:val="003E425D"/>
    <w:rsid w:val="003E45CD"/>
    <w:rsid w:val="003E4D77"/>
    <w:rsid w:val="003E55EA"/>
    <w:rsid w:val="003E5E55"/>
    <w:rsid w:val="003E6A64"/>
    <w:rsid w:val="003E6B7C"/>
    <w:rsid w:val="003E6BA7"/>
    <w:rsid w:val="003E7161"/>
    <w:rsid w:val="003E71B7"/>
    <w:rsid w:val="003E7AE6"/>
    <w:rsid w:val="003E7D81"/>
    <w:rsid w:val="003E7DBE"/>
    <w:rsid w:val="003E7EEA"/>
    <w:rsid w:val="003E7FE4"/>
    <w:rsid w:val="003F0411"/>
    <w:rsid w:val="003F0568"/>
    <w:rsid w:val="003F05EA"/>
    <w:rsid w:val="003F06E6"/>
    <w:rsid w:val="003F0F57"/>
    <w:rsid w:val="003F1B3D"/>
    <w:rsid w:val="003F20DE"/>
    <w:rsid w:val="003F22F8"/>
    <w:rsid w:val="003F254C"/>
    <w:rsid w:val="003F2832"/>
    <w:rsid w:val="003F2B23"/>
    <w:rsid w:val="003F2E4D"/>
    <w:rsid w:val="003F3304"/>
    <w:rsid w:val="003F3A97"/>
    <w:rsid w:val="003F3CDD"/>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312"/>
    <w:rsid w:val="00410280"/>
    <w:rsid w:val="004107C8"/>
    <w:rsid w:val="00410B48"/>
    <w:rsid w:val="00410D6A"/>
    <w:rsid w:val="00410FA4"/>
    <w:rsid w:val="004110FF"/>
    <w:rsid w:val="004113E5"/>
    <w:rsid w:val="00411424"/>
    <w:rsid w:val="004117DB"/>
    <w:rsid w:val="00412492"/>
    <w:rsid w:val="00412716"/>
    <w:rsid w:val="00412DE8"/>
    <w:rsid w:val="004134FF"/>
    <w:rsid w:val="00413A4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F20"/>
    <w:rsid w:val="00425502"/>
    <w:rsid w:val="00425BBD"/>
    <w:rsid w:val="00425F4C"/>
    <w:rsid w:val="00425FC8"/>
    <w:rsid w:val="0042631B"/>
    <w:rsid w:val="00427E96"/>
    <w:rsid w:val="004305BB"/>
    <w:rsid w:val="004307C8"/>
    <w:rsid w:val="0043085A"/>
    <w:rsid w:val="004311E8"/>
    <w:rsid w:val="00431DD2"/>
    <w:rsid w:val="0043206C"/>
    <w:rsid w:val="0043303B"/>
    <w:rsid w:val="00434449"/>
    <w:rsid w:val="00434BCD"/>
    <w:rsid w:val="00435505"/>
    <w:rsid w:val="004365B9"/>
    <w:rsid w:val="00436C11"/>
    <w:rsid w:val="00436D11"/>
    <w:rsid w:val="004371B0"/>
    <w:rsid w:val="00437DD4"/>
    <w:rsid w:val="00440DE8"/>
    <w:rsid w:val="0044149B"/>
    <w:rsid w:val="0044191F"/>
    <w:rsid w:val="00441BBC"/>
    <w:rsid w:val="004429BB"/>
    <w:rsid w:val="00442DE4"/>
    <w:rsid w:val="004430EE"/>
    <w:rsid w:val="0044334D"/>
    <w:rsid w:val="004436CD"/>
    <w:rsid w:val="00443D70"/>
    <w:rsid w:val="00443E71"/>
    <w:rsid w:val="0044433A"/>
    <w:rsid w:val="00444F33"/>
    <w:rsid w:val="00444F4B"/>
    <w:rsid w:val="00445FAB"/>
    <w:rsid w:val="00446075"/>
    <w:rsid w:val="004472F0"/>
    <w:rsid w:val="00450154"/>
    <w:rsid w:val="00450346"/>
    <w:rsid w:val="00450553"/>
    <w:rsid w:val="00450A68"/>
    <w:rsid w:val="00450EF0"/>
    <w:rsid w:val="00451060"/>
    <w:rsid w:val="0045240F"/>
    <w:rsid w:val="00452642"/>
    <w:rsid w:val="00452740"/>
    <w:rsid w:val="00452A03"/>
    <w:rsid w:val="00452AB8"/>
    <w:rsid w:val="0045315C"/>
    <w:rsid w:val="00453201"/>
    <w:rsid w:val="00453BF9"/>
    <w:rsid w:val="004543FA"/>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1DC"/>
    <w:rsid w:val="00471552"/>
    <w:rsid w:val="004719FD"/>
    <w:rsid w:val="00471A7C"/>
    <w:rsid w:val="0047226C"/>
    <w:rsid w:val="00472BC2"/>
    <w:rsid w:val="0047309F"/>
    <w:rsid w:val="004732C0"/>
    <w:rsid w:val="00473774"/>
    <w:rsid w:val="004737C4"/>
    <w:rsid w:val="00473C26"/>
    <w:rsid w:val="00473D74"/>
    <w:rsid w:val="004743F4"/>
    <w:rsid w:val="00474543"/>
    <w:rsid w:val="004755C2"/>
    <w:rsid w:val="0047560D"/>
    <w:rsid w:val="00475AB2"/>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902A6"/>
    <w:rsid w:val="00491068"/>
    <w:rsid w:val="00491432"/>
    <w:rsid w:val="00491437"/>
    <w:rsid w:val="00492554"/>
    <w:rsid w:val="00492B13"/>
    <w:rsid w:val="004931AF"/>
    <w:rsid w:val="00493BAB"/>
    <w:rsid w:val="00494132"/>
    <w:rsid w:val="00494811"/>
    <w:rsid w:val="00494CB6"/>
    <w:rsid w:val="00495972"/>
    <w:rsid w:val="00495D1B"/>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F15"/>
    <w:rsid w:val="004B37F1"/>
    <w:rsid w:val="004B3DF0"/>
    <w:rsid w:val="004B47E8"/>
    <w:rsid w:val="004B4807"/>
    <w:rsid w:val="004B4D36"/>
    <w:rsid w:val="004B5013"/>
    <w:rsid w:val="004B573C"/>
    <w:rsid w:val="004B5F7C"/>
    <w:rsid w:val="004B6592"/>
    <w:rsid w:val="004B676F"/>
    <w:rsid w:val="004B6C30"/>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158"/>
    <w:rsid w:val="004D158D"/>
    <w:rsid w:val="004D1BAB"/>
    <w:rsid w:val="004D2296"/>
    <w:rsid w:val="004D22A6"/>
    <w:rsid w:val="004D2E86"/>
    <w:rsid w:val="004D419D"/>
    <w:rsid w:val="004D4BA1"/>
    <w:rsid w:val="004D4D6B"/>
    <w:rsid w:val="004D50C9"/>
    <w:rsid w:val="004D6186"/>
    <w:rsid w:val="004D6570"/>
    <w:rsid w:val="004D669F"/>
    <w:rsid w:val="004D7274"/>
    <w:rsid w:val="004D78A0"/>
    <w:rsid w:val="004D7E31"/>
    <w:rsid w:val="004D7E65"/>
    <w:rsid w:val="004E0C4D"/>
    <w:rsid w:val="004E18EE"/>
    <w:rsid w:val="004E1B17"/>
    <w:rsid w:val="004E1BD6"/>
    <w:rsid w:val="004E1EDD"/>
    <w:rsid w:val="004E2087"/>
    <w:rsid w:val="004E2293"/>
    <w:rsid w:val="004E25FD"/>
    <w:rsid w:val="004E28CA"/>
    <w:rsid w:val="004E2E8D"/>
    <w:rsid w:val="004E2FA3"/>
    <w:rsid w:val="004E349D"/>
    <w:rsid w:val="004E3A55"/>
    <w:rsid w:val="004E3AA4"/>
    <w:rsid w:val="004E420A"/>
    <w:rsid w:val="004E4DDA"/>
    <w:rsid w:val="004E4ED4"/>
    <w:rsid w:val="004E5130"/>
    <w:rsid w:val="004E5A2F"/>
    <w:rsid w:val="004E66DE"/>
    <w:rsid w:val="004E6ABC"/>
    <w:rsid w:val="004E724A"/>
    <w:rsid w:val="004E7643"/>
    <w:rsid w:val="004E7A50"/>
    <w:rsid w:val="004E7AEF"/>
    <w:rsid w:val="004E7EDB"/>
    <w:rsid w:val="004F1690"/>
    <w:rsid w:val="004F1736"/>
    <w:rsid w:val="004F18D1"/>
    <w:rsid w:val="004F1E17"/>
    <w:rsid w:val="004F1F1F"/>
    <w:rsid w:val="004F2196"/>
    <w:rsid w:val="004F253D"/>
    <w:rsid w:val="004F45A8"/>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81F"/>
    <w:rsid w:val="00502D52"/>
    <w:rsid w:val="005032C5"/>
    <w:rsid w:val="00503829"/>
    <w:rsid w:val="005043BD"/>
    <w:rsid w:val="00504539"/>
    <w:rsid w:val="0050631B"/>
    <w:rsid w:val="0051029B"/>
    <w:rsid w:val="005106BD"/>
    <w:rsid w:val="00510AC5"/>
    <w:rsid w:val="00510F13"/>
    <w:rsid w:val="00512069"/>
    <w:rsid w:val="00512FB9"/>
    <w:rsid w:val="005131F2"/>
    <w:rsid w:val="00513A20"/>
    <w:rsid w:val="00513E42"/>
    <w:rsid w:val="00513F44"/>
    <w:rsid w:val="00514963"/>
    <w:rsid w:val="005155D7"/>
    <w:rsid w:val="00515E38"/>
    <w:rsid w:val="00517595"/>
    <w:rsid w:val="005200E0"/>
    <w:rsid w:val="005205F6"/>
    <w:rsid w:val="00520B5C"/>
    <w:rsid w:val="00520DBD"/>
    <w:rsid w:val="00521550"/>
    <w:rsid w:val="00521863"/>
    <w:rsid w:val="00521B0C"/>
    <w:rsid w:val="00522200"/>
    <w:rsid w:val="00522A19"/>
    <w:rsid w:val="00522F82"/>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3928"/>
    <w:rsid w:val="0053412B"/>
    <w:rsid w:val="0053429C"/>
    <w:rsid w:val="0053494B"/>
    <w:rsid w:val="005349F4"/>
    <w:rsid w:val="005350D6"/>
    <w:rsid w:val="005359D4"/>
    <w:rsid w:val="00535E91"/>
    <w:rsid w:val="005360D4"/>
    <w:rsid w:val="00536D14"/>
    <w:rsid w:val="00536F47"/>
    <w:rsid w:val="005376D2"/>
    <w:rsid w:val="00537B1E"/>
    <w:rsid w:val="00537DE8"/>
    <w:rsid w:val="0054050F"/>
    <w:rsid w:val="0054071B"/>
    <w:rsid w:val="00540AE4"/>
    <w:rsid w:val="0054134E"/>
    <w:rsid w:val="005418C0"/>
    <w:rsid w:val="005419F5"/>
    <w:rsid w:val="005426F6"/>
    <w:rsid w:val="00542843"/>
    <w:rsid w:val="00542A7E"/>
    <w:rsid w:val="005449D3"/>
    <w:rsid w:val="00544ADC"/>
    <w:rsid w:val="00544BF4"/>
    <w:rsid w:val="005452D9"/>
    <w:rsid w:val="005454A2"/>
    <w:rsid w:val="00545501"/>
    <w:rsid w:val="00545528"/>
    <w:rsid w:val="005456F0"/>
    <w:rsid w:val="00545865"/>
    <w:rsid w:val="005467A4"/>
    <w:rsid w:val="00546AF9"/>
    <w:rsid w:val="00547BEC"/>
    <w:rsid w:val="00550441"/>
    <w:rsid w:val="00550C71"/>
    <w:rsid w:val="0055131A"/>
    <w:rsid w:val="005515C5"/>
    <w:rsid w:val="00551B2A"/>
    <w:rsid w:val="00551DAC"/>
    <w:rsid w:val="0055218D"/>
    <w:rsid w:val="00552923"/>
    <w:rsid w:val="00552FF9"/>
    <w:rsid w:val="0055387F"/>
    <w:rsid w:val="00553903"/>
    <w:rsid w:val="005539AD"/>
    <w:rsid w:val="00553CE4"/>
    <w:rsid w:val="00554A58"/>
    <w:rsid w:val="00555280"/>
    <w:rsid w:val="005553C2"/>
    <w:rsid w:val="005559DB"/>
    <w:rsid w:val="00556114"/>
    <w:rsid w:val="005565EB"/>
    <w:rsid w:val="00556863"/>
    <w:rsid w:val="00557337"/>
    <w:rsid w:val="00557B54"/>
    <w:rsid w:val="005602C4"/>
    <w:rsid w:val="0056077F"/>
    <w:rsid w:val="00561272"/>
    <w:rsid w:val="00561459"/>
    <w:rsid w:val="00562A14"/>
    <w:rsid w:val="00563387"/>
    <w:rsid w:val="0056361F"/>
    <w:rsid w:val="0056377B"/>
    <w:rsid w:val="00563F54"/>
    <w:rsid w:val="00564EE3"/>
    <w:rsid w:val="005653AF"/>
    <w:rsid w:val="005654CD"/>
    <w:rsid w:val="005657C7"/>
    <w:rsid w:val="00565E6A"/>
    <w:rsid w:val="00566359"/>
    <w:rsid w:val="0056635F"/>
    <w:rsid w:val="0056651D"/>
    <w:rsid w:val="005670B9"/>
    <w:rsid w:val="00567853"/>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66D8"/>
    <w:rsid w:val="00577441"/>
    <w:rsid w:val="005774A1"/>
    <w:rsid w:val="00577A44"/>
    <w:rsid w:val="0058048B"/>
    <w:rsid w:val="005806C6"/>
    <w:rsid w:val="00581690"/>
    <w:rsid w:val="0058173C"/>
    <w:rsid w:val="005819D4"/>
    <w:rsid w:val="00581BBE"/>
    <w:rsid w:val="00581BF3"/>
    <w:rsid w:val="00581F05"/>
    <w:rsid w:val="00582AFF"/>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002"/>
    <w:rsid w:val="0059284A"/>
    <w:rsid w:val="00592B9B"/>
    <w:rsid w:val="00593150"/>
    <w:rsid w:val="00593474"/>
    <w:rsid w:val="005936C6"/>
    <w:rsid w:val="005939C7"/>
    <w:rsid w:val="00593DCC"/>
    <w:rsid w:val="00594789"/>
    <w:rsid w:val="005951A7"/>
    <w:rsid w:val="005952F7"/>
    <w:rsid w:val="00595ED1"/>
    <w:rsid w:val="005963A0"/>
    <w:rsid w:val="00596677"/>
    <w:rsid w:val="005968B2"/>
    <w:rsid w:val="00596E3B"/>
    <w:rsid w:val="005A0439"/>
    <w:rsid w:val="005A06B4"/>
    <w:rsid w:val="005A073A"/>
    <w:rsid w:val="005A0FD2"/>
    <w:rsid w:val="005A0FF5"/>
    <w:rsid w:val="005A18FF"/>
    <w:rsid w:val="005A2637"/>
    <w:rsid w:val="005A3159"/>
    <w:rsid w:val="005A39B7"/>
    <w:rsid w:val="005A3F67"/>
    <w:rsid w:val="005A4880"/>
    <w:rsid w:val="005A48D4"/>
    <w:rsid w:val="005A4A95"/>
    <w:rsid w:val="005A4C39"/>
    <w:rsid w:val="005A5723"/>
    <w:rsid w:val="005A5E4D"/>
    <w:rsid w:val="005A6176"/>
    <w:rsid w:val="005A6439"/>
    <w:rsid w:val="005A64A4"/>
    <w:rsid w:val="005A6621"/>
    <w:rsid w:val="005A7226"/>
    <w:rsid w:val="005A739B"/>
    <w:rsid w:val="005A797B"/>
    <w:rsid w:val="005A79C2"/>
    <w:rsid w:val="005A7FC6"/>
    <w:rsid w:val="005B0366"/>
    <w:rsid w:val="005B08C5"/>
    <w:rsid w:val="005B0A9C"/>
    <w:rsid w:val="005B17FE"/>
    <w:rsid w:val="005B19DF"/>
    <w:rsid w:val="005B1A76"/>
    <w:rsid w:val="005B1A8A"/>
    <w:rsid w:val="005B20F7"/>
    <w:rsid w:val="005B3B47"/>
    <w:rsid w:val="005B3D77"/>
    <w:rsid w:val="005B5FF1"/>
    <w:rsid w:val="005B694C"/>
    <w:rsid w:val="005C0422"/>
    <w:rsid w:val="005C259E"/>
    <w:rsid w:val="005C2F2C"/>
    <w:rsid w:val="005C3EA5"/>
    <w:rsid w:val="005C4061"/>
    <w:rsid w:val="005C4CE0"/>
    <w:rsid w:val="005C4DFC"/>
    <w:rsid w:val="005C50D6"/>
    <w:rsid w:val="005C599F"/>
    <w:rsid w:val="005C59A1"/>
    <w:rsid w:val="005C5E34"/>
    <w:rsid w:val="005C5F37"/>
    <w:rsid w:val="005C68C3"/>
    <w:rsid w:val="005C6C7F"/>
    <w:rsid w:val="005D05A0"/>
    <w:rsid w:val="005D07A0"/>
    <w:rsid w:val="005D1862"/>
    <w:rsid w:val="005D3157"/>
    <w:rsid w:val="005D3272"/>
    <w:rsid w:val="005D4A85"/>
    <w:rsid w:val="005D4B7C"/>
    <w:rsid w:val="005D53FF"/>
    <w:rsid w:val="005D54C9"/>
    <w:rsid w:val="005D5891"/>
    <w:rsid w:val="005D5EF4"/>
    <w:rsid w:val="005D69B4"/>
    <w:rsid w:val="005D6F8A"/>
    <w:rsid w:val="005D730E"/>
    <w:rsid w:val="005E014A"/>
    <w:rsid w:val="005E0BCC"/>
    <w:rsid w:val="005E1058"/>
    <w:rsid w:val="005E1107"/>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0C1"/>
    <w:rsid w:val="005E7657"/>
    <w:rsid w:val="005E7F7A"/>
    <w:rsid w:val="005F03BC"/>
    <w:rsid w:val="005F07FB"/>
    <w:rsid w:val="005F0BEB"/>
    <w:rsid w:val="005F107A"/>
    <w:rsid w:val="005F13CC"/>
    <w:rsid w:val="005F1547"/>
    <w:rsid w:val="005F1BEB"/>
    <w:rsid w:val="005F1E7C"/>
    <w:rsid w:val="005F2051"/>
    <w:rsid w:val="005F2338"/>
    <w:rsid w:val="005F2E6E"/>
    <w:rsid w:val="005F363A"/>
    <w:rsid w:val="005F371C"/>
    <w:rsid w:val="005F3B69"/>
    <w:rsid w:val="005F4176"/>
    <w:rsid w:val="005F4B0F"/>
    <w:rsid w:val="005F4B54"/>
    <w:rsid w:val="005F52C1"/>
    <w:rsid w:val="005F5437"/>
    <w:rsid w:val="005F5F9D"/>
    <w:rsid w:val="005F6295"/>
    <w:rsid w:val="005F7F9D"/>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E23"/>
    <w:rsid w:val="006050AC"/>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0E6B"/>
    <w:rsid w:val="00611155"/>
    <w:rsid w:val="00611C2B"/>
    <w:rsid w:val="00612E26"/>
    <w:rsid w:val="00612E74"/>
    <w:rsid w:val="00612FE2"/>
    <w:rsid w:val="00614522"/>
    <w:rsid w:val="00614D5D"/>
    <w:rsid w:val="006153CB"/>
    <w:rsid w:val="00615A67"/>
    <w:rsid w:val="006164D7"/>
    <w:rsid w:val="00616C9F"/>
    <w:rsid w:val="00616F1D"/>
    <w:rsid w:val="00617708"/>
    <w:rsid w:val="00617D9E"/>
    <w:rsid w:val="00620239"/>
    <w:rsid w:val="00620BC8"/>
    <w:rsid w:val="00621C07"/>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342E"/>
    <w:rsid w:val="006343E5"/>
    <w:rsid w:val="00634893"/>
    <w:rsid w:val="00635513"/>
    <w:rsid w:val="0063615D"/>
    <w:rsid w:val="006361CC"/>
    <w:rsid w:val="0063643A"/>
    <w:rsid w:val="00637B49"/>
    <w:rsid w:val="00637FFE"/>
    <w:rsid w:val="006401AD"/>
    <w:rsid w:val="006405EE"/>
    <w:rsid w:val="00640763"/>
    <w:rsid w:val="006410CC"/>
    <w:rsid w:val="006416B6"/>
    <w:rsid w:val="00641E52"/>
    <w:rsid w:val="0064233D"/>
    <w:rsid w:val="00643489"/>
    <w:rsid w:val="00643B51"/>
    <w:rsid w:val="006446D9"/>
    <w:rsid w:val="00644B15"/>
    <w:rsid w:val="0064620A"/>
    <w:rsid w:val="006466F5"/>
    <w:rsid w:val="0064700B"/>
    <w:rsid w:val="00647157"/>
    <w:rsid w:val="006472B8"/>
    <w:rsid w:val="006473D3"/>
    <w:rsid w:val="006478C1"/>
    <w:rsid w:val="006502C7"/>
    <w:rsid w:val="0065079C"/>
    <w:rsid w:val="006507D7"/>
    <w:rsid w:val="00651465"/>
    <w:rsid w:val="00651BDA"/>
    <w:rsid w:val="00651F68"/>
    <w:rsid w:val="0065227F"/>
    <w:rsid w:val="00652600"/>
    <w:rsid w:val="0065270A"/>
    <w:rsid w:val="006528F0"/>
    <w:rsid w:val="00652B2D"/>
    <w:rsid w:val="00652D06"/>
    <w:rsid w:val="0065315A"/>
    <w:rsid w:val="00653237"/>
    <w:rsid w:val="006533B9"/>
    <w:rsid w:val="006536E7"/>
    <w:rsid w:val="006539D1"/>
    <w:rsid w:val="00654187"/>
    <w:rsid w:val="006542E3"/>
    <w:rsid w:val="00655068"/>
    <w:rsid w:val="006556C1"/>
    <w:rsid w:val="00655A76"/>
    <w:rsid w:val="00656376"/>
    <w:rsid w:val="00656E42"/>
    <w:rsid w:val="006573EA"/>
    <w:rsid w:val="006576D2"/>
    <w:rsid w:val="006600D7"/>
    <w:rsid w:val="00660E53"/>
    <w:rsid w:val="00661546"/>
    <w:rsid w:val="006617CE"/>
    <w:rsid w:val="006618B9"/>
    <w:rsid w:val="00661EC7"/>
    <w:rsid w:val="00662514"/>
    <w:rsid w:val="006629BC"/>
    <w:rsid w:val="00662C47"/>
    <w:rsid w:val="00662CC2"/>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28A"/>
    <w:rsid w:val="00671E27"/>
    <w:rsid w:val="00671EA2"/>
    <w:rsid w:val="006721B0"/>
    <w:rsid w:val="00672DAB"/>
    <w:rsid w:val="00672EEE"/>
    <w:rsid w:val="00672F7D"/>
    <w:rsid w:val="006734F0"/>
    <w:rsid w:val="00673AAE"/>
    <w:rsid w:val="0067412C"/>
    <w:rsid w:val="006744FC"/>
    <w:rsid w:val="006747EA"/>
    <w:rsid w:val="00674A68"/>
    <w:rsid w:val="00674AE9"/>
    <w:rsid w:val="0067519F"/>
    <w:rsid w:val="0067590C"/>
    <w:rsid w:val="00675AC5"/>
    <w:rsid w:val="00675DCC"/>
    <w:rsid w:val="00676118"/>
    <w:rsid w:val="006762ED"/>
    <w:rsid w:val="0067681F"/>
    <w:rsid w:val="00676954"/>
    <w:rsid w:val="00676AA8"/>
    <w:rsid w:val="00677B53"/>
    <w:rsid w:val="006808F0"/>
    <w:rsid w:val="006809E1"/>
    <w:rsid w:val="00680CD0"/>
    <w:rsid w:val="006810CC"/>
    <w:rsid w:val="006818DD"/>
    <w:rsid w:val="00681D5A"/>
    <w:rsid w:val="00681D61"/>
    <w:rsid w:val="00682AD4"/>
    <w:rsid w:val="00683500"/>
    <w:rsid w:val="0068548C"/>
    <w:rsid w:val="006857E8"/>
    <w:rsid w:val="0068592D"/>
    <w:rsid w:val="00685C0F"/>
    <w:rsid w:val="00685D34"/>
    <w:rsid w:val="00687518"/>
    <w:rsid w:val="0068799B"/>
    <w:rsid w:val="00690285"/>
    <w:rsid w:val="00690680"/>
    <w:rsid w:val="00690A4A"/>
    <w:rsid w:val="00690ABB"/>
    <w:rsid w:val="00690C9B"/>
    <w:rsid w:val="00691565"/>
    <w:rsid w:val="00691A71"/>
    <w:rsid w:val="00691E36"/>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04A6"/>
    <w:rsid w:val="006A1263"/>
    <w:rsid w:val="006A15EC"/>
    <w:rsid w:val="006A1D91"/>
    <w:rsid w:val="006A1EE6"/>
    <w:rsid w:val="006A1EE9"/>
    <w:rsid w:val="006A22EE"/>
    <w:rsid w:val="006A253C"/>
    <w:rsid w:val="006A2801"/>
    <w:rsid w:val="006A2EE3"/>
    <w:rsid w:val="006A3115"/>
    <w:rsid w:val="006A36C8"/>
    <w:rsid w:val="006A3DF5"/>
    <w:rsid w:val="006A567C"/>
    <w:rsid w:val="006A5D3D"/>
    <w:rsid w:val="006A6578"/>
    <w:rsid w:val="006B012A"/>
    <w:rsid w:val="006B0B88"/>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69D"/>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76A"/>
    <w:rsid w:val="006D5E6F"/>
    <w:rsid w:val="006D6F92"/>
    <w:rsid w:val="006D7145"/>
    <w:rsid w:val="006D7182"/>
    <w:rsid w:val="006D721E"/>
    <w:rsid w:val="006D7516"/>
    <w:rsid w:val="006D7555"/>
    <w:rsid w:val="006D7644"/>
    <w:rsid w:val="006D7788"/>
    <w:rsid w:val="006D781D"/>
    <w:rsid w:val="006D791D"/>
    <w:rsid w:val="006D7F91"/>
    <w:rsid w:val="006E0344"/>
    <w:rsid w:val="006E119E"/>
    <w:rsid w:val="006E1AAC"/>
    <w:rsid w:val="006E1D62"/>
    <w:rsid w:val="006E1D63"/>
    <w:rsid w:val="006E1E59"/>
    <w:rsid w:val="006E28C9"/>
    <w:rsid w:val="006E2B54"/>
    <w:rsid w:val="006E2D93"/>
    <w:rsid w:val="006E30F7"/>
    <w:rsid w:val="006E3122"/>
    <w:rsid w:val="006E3132"/>
    <w:rsid w:val="006E3223"/>
    <w:rsid w:val="006E38D9"/>
    <w:rsid w:val="006E3A78"/>
    <w:rsid w:val="006E3E8D"/>
    <w:rsid w:val="006E4422"/>
    <w:rsid w:val="006E4C29"/>
    <w:rsid w:val="006E4D17"/>
    <w:rsid w:val="006E51F8"/>
    <w:rsid w:val="006E5250"/>
    <w:rsid w:val="006E6ACE"/>
    <w:rsid w:val="006E7144"/>
    <w:rsid w:val="006F133C"/>
    <w:rsid w:val="006F16D2"/>
    <w:rsid w:val="006F17AB"/>
    <w:rsid w:val="006F224E"/>
    <w:rsid w:val="006F229F"/>
    <w:rsid w:val="006F2657"/>
    <w:rsid w:val="006F2868"/>
    <w:rsid w:val="006F2DAC"/>
    <w:rsid w:val="006F32E1"/>
    <w:rsid w:val="006F3B5D"/>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22B"/>
    <w:rsid w:val="0070627C"/>
    <w:rsid w:val="0070633F"/>
    <w:rsid w:val="00706551"/>
    <w:rsid w:val="00706D29"/>
    <w:rsid w:val="00706E43"/>
    <w:rsid w:val="00707030"/>
    <w:rsid w:val="0070750F"/>
    <w:rsid w:val="00707FF6"/>
    <w:rsid w:val="007100B5"/>
    <w:rsid w:val="0071062D"/>
    <w:rsid w:val="007106E4"/>
    <w:rsid w:val="007120D5"/>
    <w:rsid w:val="0071234A"/>
    <w:rsid w:val="00712751"/>
    <w:rsid w:val="00712794"/>
    <w:rsid w:val="00712D98"/>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C0E"/>
    <w:rsid w:val="007172E8"/>
    <w:rsid w:val="00717575"/>
    <w:rsid w:val="007175C3"/>
    <w:rsid w:val="007176BA"/>
    <w:rsid w:val="007208A0"/>
    <w:rsid w:val="00720D06"/>
    <w:rsid w:val="00721D63"/>
    <w:rsid w:val="00721EF7"/>
    <w:rsid w:val="0072215B"/>
    <w:rsid w:val="007221AF"/>
    <w:rsid w:val="00722995"/>
    <w:rsid w:val="0072317C"/>
    <w:rsid w:val="00723480"/>
    <w:rsid w:val="00723666"/>
    <w:rsid w:val="007236D8"/>
    <w:rsid w:val="007237FF"/>
    <w:rsid w:val="00724713"/>
    <w:rsid w:val="0072479A"/>
    <w:rsid w:val="00724858"/>
    <w:rsid w:val="00724B8C"/>
    <w:rsid w:val="00724C45"/>
    <w:rsid w:val="00725079"/>
    <w:rsid w:val="0072537D"/>
    <w:rsid w:val="007271E2"/>
    <w:rsid w:val="00727BF3"/>
    <w:rsid w:val="00727ECB"/>
    <w:rsid w:val="0073229B"/>
    <w:rsid w:val="0073266C"/>
    <w:rsid w:val="00732B74"/>
    <w:rsid w:val="00732F7F"/>
    <w:rsid w:val="00733608"/>
    <w:rsid w:val="0073399C"/>
    <w:rsid w:val="00733B2A"/>
    <w:rsid w:val="00734071"/>
    <w:rsid w:val="00734A64"/>
    <w:rsid w:val="00734A70"/>
    <w:rsid w:val="00734CA4"/>
    <w:rsid w:val="00734D80"/>
    <w:rsid w:val="00735146"/>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636"/>
    <w:rsid w:val="00743CF2"/>
    <w:rsid w:val="00744154"/>
    <w:rsid w:val="00744B0C"/>
    <w:rsid w:val="00745547"/>
    <w:rsid w:val="0074654A"/>
    <w:rsid w:val="0074665C"/>
    <w:rsid w:val="00746E55"/>
    <w:rsid w:val="00747657"/>
    <w:rsid w:val="00747D0F"/>
    <w:rsid w:val="00747E87"/>
    <w:rsid w:val="007512D4"/>
    <w:rsid w:val="00751324"/>
    <w:rsid w:val="00751751"/>
    <w:rsid w:val="00752299"/>
    <w:rsid w:val="00752490"/>
    <w:rsid w:val="00752738"/>
    <w:rsid w:val="00752B00"/>
    <w:rsid w:val="00753329"/>
    <w:rsid w:val="007534F5"/>
    <w:rsid w:val="00753687"/>
    <w:rsid w:val="00753D76"/>
    <w:rsid w:val="007544BC"/>
    <w:rsid w:val="00754A3E"/>
    <w:rsid w:val="00754C05"/>
    <w:rsid w:val="00755B38"/>
    <w:rsid w:val="00756C36"/>
    <w:rsid w:val="00756ED9"/>
    <w:rsid w:val="0075755C"/>
    <w:rsid w:val="00757ABF"/>
    <w:rsid w:val="00761AD6"/>
    <w:rsid w:val="00762659"/>
    <w:rsid w:val="00762EE9"/>
    <w:rsid w:val="0076322A"/>
    <w:rsid w:val="0076373F"/>
    <w:rsid w:val="00763D6F"/>
    <w:rsid w:val="00763DDB"/>
    <w:rsid w:val="00764777"/>
    <w:rsid w:val="00766026"/>
    <w:rsid w:val="0076642B"/>
    <w:rsid w:val="0076648F"/>
    <w:rsid w:val="00766E0B"/>
    <w:rsid w:val="0076792B"/>
    <w:rsid w:val="00767B81"/>
    <w:rsid w:val="0077003A"/>
    <w:rsid w:val="0077044A"/>
    <w:rsid w:val="00770758"/>
    <w:rsid w:val="007707B4"/>
    <w:rsid w:val="007707E0"/>
    <w:rsid w:val="00770CE0"/>
    <w:rsid w:val="007710A1"/>
    <w:rsid w:val="007713C9"/>
    <w:rsid w:val="0077184F"/>
    <w:rsid w:val="007719C7"/>
    <w:rsid w:val="00771D6A"/>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18B"/>
    <w:rsid w:val="007848F4"/>
    <w:rsid w:val="007849F9"/>
    <w:rsid w:val="00785237"/>
    <w:rsid w:val="0078576C"/>
    <w:rsid w:val="00785A33"/>
    <w:rsid w:val="00785C17"/>
    <w:rsid w:val="0078615D"/>
    <w:rsid w:val="00786D88"/>
    <w:rsid w:val="00787C6C"/>
    <w:rsid w:val="0079065C"/>
    <w:rsid w:val="0079070A"/>
    <w:rsid w:val="00791958"/>
    <w:rsid w:val="00791D66"/>
    <w:rsid w:val="0079202C"/>
    <w:rsid w:val="0079218D"/>
    <w:rsid w:val="007923BD"/>
    <w:rsid w:val="00793214"/>
    <w:rsid w:val="00793DD4"/>
    <w:rsid w:val="0079413F"/>
    <w:rsid w:val="0079424F"/>
    <w:rsid w:val="00796168"/>
    <w:rsid w:val="007963F0"/>
    <w:rsid w:val="00796767"/>
    <w:rsid w:val="00796CD9"/>
    <w:rsid w:val="00796F91"/>
    <w:rsid w:val="00797279"/>
    <w:rsid w:val="00797B20"/>
    <w:rsid w:val="007A05EE"/>
    <w:rsid w:val="007A0810"/>
    <w:rsid w:val="007A0970"/>
    <w:rsid w:val="007A1741"/>
    <w:rsid w:val="007A187B"/>
    <w:rsid w:val="007A351E"/>
    <w:rsid w:val="007A36F6"/>
    <w:rsid w:val="007A3AC6"/>
    <w:rsid w:val="007A3C3F"/>
    <w:rsid w:val="007A4601"/>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528"/>
    <w:rsid w:val="007B79AF"/>
    <w:rsid w:val="007C012E"/>
    <w:rsid w:val="007C0174"/>
    <w:rsid w:val="007C04F7"/>
    <w:rsid w:val="007C0566"/>
    <w:rsid w:val="007C099F"/>
    <w:rsid w:val="007C2133"/>
    <w:rsid w:val="007C2409"/>
    <w:rsid w:val="007C2421"/>
    <w:rsid w:val="007C2671"/>
    <w:rsid w:val="007C2763"/>
    <w:rsid w:val="007C27F3"/>
    <w:rsid w:val="007C2E2C"/>
    <w:rsid w:val="007C33DF"/>
    <w:rsid w:val="007C33F2"/>
    <w:rsid w:val="007C3D51"/>
    <w:rsid w:val="007C4006"/>
    <w:rsid w:val="007C44DA"/>
    <w:rsid w:val="007C5D94"/>
    <w:rsid w:val="007C6341"/>
    <w:rsid w:val="007C65E2"/>
    <w:rsid w:val="007C6C79"/>
    <w:rsid w:val="007C6D30"/>
    <w:rsid w:val="007D0170"/>
    <w:rsid w:val="007D056A"/>
    <w:rsid w:val="007D09E5"/>
    <w:rsid w:val="007D17ED"/>
    <w:rsid w:val="007D1BC1"/>
    <w:rsid w:val="007D206C"/>
    <w:rsid w:val="007D247C"/>
    <w:rsid w:val="007D28A6"/>
    <w:rsid w:val="007D2FC4"/>
    <w:rsid w:val="007D349A"/>
    <w:rsid w:val="007D358E"/>
    <w:rsid w:val="007D373F"/>
    <w:rsid w:val="007D380B"/>
    <w:rsid w:val="007D397D"/>
    <w:rsid w:val="007D3EBF"/>
    <w:rsid w:val="007D4C7D"/>
    <w:rsid w:val="007D514E"/>
    <w:rsid w:val="007D7065"/>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7F7E3E"/>
    <w:rsid w:val="007F7F21"/>
    <w:rsid w:val="008000F6"/>
    <w:rsid w:val="008001AF"/>
    <w:rsid w:val="00800930"/>
    <w:rsid w:val="00800B96"/>
    <w:rsid w:val="00801593"/>
    <w:rsid w:val="008034A5"/>
    <w:rsid w:val="00803D0F"/>
    <w:rsid w:val="008041BF"/>
    <w:rsid w:val="008044BC"/>
    <w:rsid w:val="00804C20"/>
    <w:rsid w:val="00804D4C"/>
    <w:rsid w:val="00805183"/>
    <w:rsid w:val="00805399"/>
    <w:rsid w:val="00805540"/>
    <w:rsid w:val="00805701"/>
    <w:rsid w:val="00805929"/>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3C38"/>
    <w:rsid w:val="0082423F"/>
    <w:rsid w:val="00824289"/>
    <w:rsid w:val="00825336"/>
    <w:rsid w:val="0082541F"/>
    <w:rsid w:val="00825D38"/>
    <w:rsid w:val="00826075"/>
    <w:rsid w:val="008270EE"/>
    <w:rsid w:val="0082771E"/>
    <w:rsid w:val="00827E83"/>
    <w:rsid w:val="00830550"/>
    <w:rsid w:val="00830ECE"/>
    <w:rsid w:val="00831FCF"/>
    <w:rsid w:val="008325C4"/>
    <w:rsid w:val="0083359B"/>
    <w:rsid w:val="00833DCE"/>
    <w:rsid w:val="00833F1A"/>
    <w:rsid w:val="0083440F"/>
    <w:rsid w:val="00834477"/>
    <w:rsid w:val="00834478"/>
    <w:rsid w:val="00834801"/>
    <w:rsid w:val="008358F4"/>
    <w:rsid w:val="008364E2"/>
    <w:rsid w:val="008371C2"/>
    <w:rsid w:val="00837831"/>
    <w:rsid w:val="00840206"/>
    <w:rsid w:val="0084021B"/>
    <w:rsid w:val="008406BA"/>
    <w:rsid w:val="00840971"/>
    <w:rsid w:val="008419D0"/>
    <w:rsid w:val="00841A79"/>
    <w:rsid w:val="008423E5"/>
    <w:rsid w:val="00842B51"/>
    <w:rsid w:val="00842D60"/>
    <w:rsid w:val="00842E1C"/>
    <w:rsid w:val="0084471F"/>
    <w:rsid w:val="00845394"/>
    <w:rsid w:val="00845803"/>
    <w:rsid w:val="00846EE9"/>
    <w:rsid w:val="00847A32"/>
    <w:rsid w:val="008504E1"/>
    <w:rsid w:val="00850BA5"/>
    <w:rsid w:val="00850FE1"/>
    <w:rsid w:val="0085131B"/>
    <w:rsid w:val="0085162F"/>
    <w:rsid w:val="008528B5"/>
    <w:rsid w:val="00852DA6"/>
    <w:rsid w:val="00854739"/>
    <w:rsid w:val="008547F8"/>
    <w:rsid w:val="008549BD"/>
    <w:rsid w:val="00854E0D"/>
    <w:rsid w:val="00855691"/>
    <w:rsid w:val="0085594A"/>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4A"/>
    <w:rsid w:val="00863269"/>
    <w:rsid w:val="00863970"/>
    <w:rsid w:val="00863A32"/>
    <w:rsid w:val="00863DBE"/>
    <w:rsid w:val="00863F5F"/>
    <w:rsid w:val="00864231"/>
    <w:rsid w:val="008646BC"/>
    <w:rsid w:val="00864D2C"/>
    <w:rsid w:val="0086528A"/>
    <w:rsid w:val="00866194"/>
    <w:rsid w:val="008661A7"/>
    <w:rsid w:val="00867F89"/>
    <w:rsid w:val="008701EA"/>
    <w:rsid w:val="008701FE"/>
    <w:rsid w:val="008706DB"/>
    <w:rsid w:val="008719DC"/>
    <w:rsid w:val="00871D15"/>
    <w:rsid w:val="00871D5E"/>
    <w:rsid w:val="0087204A"/>
    <w:rsid w:val="008720A1"/>
    <w:rsid w:val="0087260A"/>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3F38"/>
    <w:rsid w:val="0088411E"/>
    <w:rsid w:val="0088458C"/>
    <w:rsid w:val="00884DC1"/>
    <w:rsid w:val="008851BE"/>
    <w:rsid w:val="008857EC"/>
    <w:rsid w:val="00885992"/>
    <w:rsid w:val="00890E9B"/>
    <w:rsid w:val="00891808"/>
    <w:rsid w:val="00892210"/>
    <w:rsid w:val="008929B4"/>
    <w:rsid w:val="0089456C"/>
    <w:rsid w:val="00894FA5"/>
    <w:rsid w:val="008954D1"/>
    <w:rsid w:val="00895819"/>
    <w:rsid w:val="0089612A"/>
    <w:rsid w:val="008967C4"/>
    <w:rsid w:val="00896CF8"/>
    <w:rsid w:val="00896EDC"/>
    <w:rsid w:val="008975B4"/>
    <w:rsid w:val="008976B9"/>
    <w:rsid w:val="00897BFE"/>
    <w:rsid w:val="008A004B"/>
    <w:rsid w:val="008A0261"/>
    <w:rsid w:val="008A0849"/>
    <w:rsid w:val="008A110A"/>
    <w:rsid w:val="008A110C"/>
    <w:rsid w:val="008A14C0"/>
    <w:rsid w:val="008A22B9"/>
    <w:rsid w:val="008A28FE"/>
    <w:rsid w:val="008A4AB8"/>
    <w:rsid w:val="008A4DA1"/>
    <w:rsid w:val="008A55BC"/>
    <w:rsid w:val="008A5F86"/>
    <w:rsid w:val="008A6381"/>
    <w:rsid w:val="008A7433"/>
    <w:rsid w:val="008B0B41"/>
    <w:rsid w:val="008B0E0E"/>
    <w:rsid w:val="008B0F28"/>
    <w:rsid w:val="008B1BF0"/>
    <w:rsid w:val="008B1C8A"/>
    <w:rsid w:val="008B1E95"/>
    <w:rsid w:val="008B211C"/>
    <w:rsid w:val="008B27BB"/>
    <w:rsid w:val="008B2FA9"/>
    <w:rsid w:val="008B4B37"/>
    <w:rsid w:val="008B4CE8"/>
    <w:rsid w:val="008B5CC3"/>
    <w:rsid w:val="008B7286"/>
    <w:rsid w:val="008B778A"/>
    <w:rsid w:val="008B7BEA"/>
    <w:rsid w:val="008C02A5"/>
    <w:rsid w:val="008C0E8E"/>
    <w:rsid w:val="008C1C10"/>
    <w:rsid w:val="008C1D1E"/>
    <w:rsid w:val="008C1E0E"/>
    <w:rsid w:val="008C206B"/>
    <w:rsid w:val="008C252D"/>
    <w:rsid w:val="008C2D9C"/>
    <w:rsid w:val="008C3730"/>
    <w:rsid w:val="008C3817"/>
    <w:rsid w:val="008C38B9"/>
    <w:rsid w:val="008C38C5"/>
    <w:rsid w:val="008C39DF"/>
    <w:rsid w:val="008C4919"/>
    <w:rsid w:val="008C5339"/>
    <w:rsid w:val="008C55BA"/>
    <w:rsid w:val="008C5619"/>
    <w:rsid w:val="008C645B"/>
    <w:rsid w:val="008C7ACD"/>
    <w:rsid w:val="008C7CAA"/>
    <w:rsid w:val="008C7E68"/>
    <w:rsid w:val="008C7E7E"/>
    <w:rsid w:val="008D097F"/>
    <w:rsid w:val="008D0C08"/>
    <w:rsid w:val="008D1492"/>
    <w:rsid w:val="008D188D"/>
    <w:rsid w:val="008D1A8C"/>
    <w:rsid w:val="008D1ACA"/>
    <w:rsid w:val="008D2208"/>
    <w:rsid w:val="008D251C"/>
    <w:rsid w:val="008D2B4D"/>
    <w:rsid w:val="008D2DD2"/>
    <w:rsid w:val="008D30E6"/>
    <w:rsid w:val="008D34C0"/>
    <w:rsid w:val="008D3959"/>
    <w:rsid w:val="008D3BBF"/>
    <w:rsid w:val="008D41E4"/>
    <w:rsid w:val="008D42EF"/>
    <w:rsid w:val="008D4E26"/>
    <w:rsid w:val="008D52C3"/>
    <w:rsid w:val="008D52D7"/>
    <w:rsid w:val="008D5FA1"/>
    <w:rsid w:val="008D6993"/>
    <w:rsid w:val="008D7489"/>
    <w:rsid w:val="008D7764"/>
    <w:rsid w:val="008D7F04"/>
    <w:rsid w:val="008D7FE1"/>
    <w:rsid w:val="008E00D4"/>
    <w:rsid w:val="008E0400"/>
    <w:rsid w:val="008E0FA6"/>
    <w:rsid w:val="008E1BB6"/>
    <w:rsid w:val="008E3075"/>
    <w:rsid w:val="008E326D"/>
    <w:rsid w:val="008E37B3"/>
    <w:rsid w:val="008E4499"/>
    <w:rsid w:val="008E45BB"/>
    <w:rsid w:val="008E5077"/>
    <w:rsid w:val="008E5466"/>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8FB"/>
    <w:rsid w:val="008F2DD2"/>
    <w:rsid w:val="008F409B"/>
    <w:rsid w:val="008F4990"/>
    <w:rsid w:val="008F4C3B"/>
    <w:rsid w:val="008F54A8"/>
    <w:rsid w:val="008F5712"/>
    <w:rsid w:val="008F5A1F"/>
    <w:rsid w:val="008F5E33"/>
    <w:rsid w:val="008F6019"/>
    <w:rsid w:val="008F62E0"/>
    <w:rsid w:val="008F6EA1"/>
    <w:rsid w:val="008F7DDE"/>
    <w:rsid w:val="008F7E34"/>
    <w:rsid w:val="00900771"/>
    <w:rsid w:val="00901177"/>
    <w:rsid w:val="00901469"/>
    <w:rsid w:val="009018A1"/>
    <w:rsid w:val="00902097"/>
    <w:rsid w:val="00902388"/>
    <w:rsid w:val="0090268A"/>
    <w:rsid w:val="00902D18"/>
    <w:rsid w:val="00903005"/>
    <w:rsid w:val="0090346D"/>
    <w:rsid w:val="0090467A"/>
    <w:rsid w:val="00904724"/>
    <w:rsid w:val="00905A3F"/>
    <w:rsid w:val="00905C76"/>
    <w:rsid w:val="00905CB8"/>
    <w:rsid w:val="009066B5"/>
    <w:rsid w:val="009073B3"/>
    <w:rsid w:val="00907AAA"/>
    <w:rsid w:val="00907CF2"/>
    <w:rsid w:val="00907E82"/>
    <w:rsid w:val="00910136"/>
    <w:rsid w:val="00910426"/>
    <w:rsid w:val="00910CC4"/>
    <w:rsid w:val="00910F97"/>
    <w:rsid w:val="00910FF6"/>
    <w:rsid w:val="00911194"/>
    <w:rsid w:val="0091145D"/>
    <w:rsid w:val="00911DDD"/>
    <w:rsid w:val="00912CB1"/>
    <w:rsid w:val="009130F5"/>
    <w:rsid w:val="009132A5"/>
    <w:rsid w:val="0091384D"/>
    <w:rsid w:val="0091422F"/>
    <w:rsid w:val="0091559E"/>
    <w:rsid w:val="00915AC4"/>
    <w:rsid w:val="00916873"/>
    <w:rsid w:val="00917023"/>
    <w:rsid w:val="009173A7"/>
    <w:rsid w:val="00917672"/>
    <w:rsid w:val="00917A6A"/>
    <w:rsid w:val="00920C37"/>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0FB"/>
    <w:rsid w:val="00930755"/>
    <w:rsid w:val="0093128F"/>
    <w:rsid w:val="009317D1"/>
    <w:rsid w:val="00931A70"/>
    <w:rsid w:val="00931E46"/>
    <w:rsid w:val="00931FE9"/>
    <w:rsid w:val="009324D3"/>
    <w:rsid w:val="00932541"/>
    <w:rsid w:val="009327BA"/>
    <w:rsid w:val="00932868"/>
    <w:rsid w:val="009328AE"/>
    <w:rsid w:val="0093295A"/>
    <w:rsid w:val="00932CA0"/>
    <w:rsid w:val="00932F50"/>
    <w:rsid w:val="00933181"/>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B6F"/>
    <w:rsid w:val="009431EB"/>
    <w:rsid w:val="00943932"/>
    <w:rsid w:val="00943AF8"/>
    <w:rsid w:val="009445AB"/>
    <w:rsid w:val="00945C2C"/>
    <w:rsid w:val="00945F62"/>
    <w:rsid w:val="00946F34"/>
    <w:rsid w:val="00947312"/>
    <w:rsid w:val="00947739"/>
    <w:rsid w:val="009477A8"/>
    <w:rsid w:val="00947ADD"/>
    <w:rsid w:val="00947D27"/>
    <w:rsid w:val="00947DCE"/>
    <w:rsid w:val="009500F2"/>
    <w:rsid w:val="00950D1A"/>
    <w:rsid w:val="009515D6"/>
    <w:rsid w:val="00951C09"/>
    <w:rsid w:val="009524BE"/>
    <w:rsid w:val="0095268C"/>
    <w:rsid w:val="00952CD2"/>
    <w:rsid w:val="00952EE3"/>
    <w:rsid w:val="00953E55"/>
    <w:rsid w:val="00954779"/>
    <w:rsid w:val="009558F6"/>
    <w:rsid w:val="009565A9"/>
    <w:rsid w:val="0095720C"/>
    <w:rsid w:val="00957584"/>
    <w:rsid w:val="0096076A"/>
    <w:rsid w:val="00960948"/>
    <w:rsid w:val="00961136"/>
    <w:rsid w:val="00962163"/>
    <w:rsid w:val="009623B6"/>
    <w:rsid w:val="009638A6"/>
    <w:rsid w:val="00963E31"/>
    <w:rsid w:val="009642DD"/>
    <w:rsid w:val="009642FC"/>
    <w:rsid w:val="00964483"/>
    <w:rsid w:val="009659AE"/>
    <w:rsid w:val="00965D11"/>
    <w:rsid w:val="00966384"/>
    <w:rsid w:val="00967FA4"/>
    <w:rsid w:val="00971F85"/>
    <w:rsid w:val="00973631"/>
    <w:rsid w:val="00973A7A"/>
    <w:rsid w:val="0097459B"/>
    <w:rsid w:val="0097487F"/>
    <w:rsid w:val="009749FA"/>
    <w:rsid w:val="009757F4"/>
    <w:rsid w:val="00975830"/>
    <w:rsid w:val="0097589C"/>
    <w:rsid w:val="00975A61"/>
    <w:rsid w:val="00975CA7"/>
    <w:rsid w:val="00976B7E"/>
    <w:rsid w:val="00976CA9"/>
    <w:rsid w:val="00976CE3"/>
    <w:rsid w:val="00976CE5"/>
    <w:rsid w:val="009777DB"/>
    <w:rsid w:val="00977CE8"/>
    <w:rsid w:val="00980B8C"/>
    <w:rsid w:val="0098185E"/>
    <w:rsid w:val="009821C6"/>
    <w:rsid w:val="00982698"/>
    <w:rsid w:val="00982734"/>
    <w:rsid w:val="009828B5"/>
    <w:rsid w:val="00982C24"/>
    <w:rsid w:val="0098370F"/>
    <w:rsid w:val="00983804"/>
    <w:rsid w:val="00983A64"/>
    <w:rsid w:val="00984BA6"/>
    <w:rsid w:val="009852AA"/>
    <w:rsid w:val="00985D66"/>
    <w:rsid w:val="009860BC"/>
    <w:rsid w:val="00986242"/>
    <w:rsid w:val="0098632C"/>
    <w:rsid w:val="00986E34"/>
    <w:rsid w:val="00990207"/>
    <w:rsid w:val="009902B6"/>
    <w:rsid w:val="00990347"/>
    <w:rsid w:val="009904B3"/>
    <w:rsid w:val="009912B0"/>
    <w:rsid w:val="00991459"/>
    <w:rsid w:val="00991844"/>
    <w:rsid w:val="00992135"/>
    <w:rsid w:val="00992E6A"/>
    <w:rsid w:val="00993058"/>
    <w:rsid w:val="009932DC"/>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19D"/>
    <w:rsid w:val="009A2732"/>
    <w:rsid w:val="009A28F8"/>
    <w:rsid w:val="009A2C8E"/>
    <w:rsid w:val="009A30CF"/>
    <w:rsid w:val="009A3F13"/>
    <w:rsid w:val="009A44FF"/>
    <w:rsid w:val="009A484E"/>
    <w:rsid w:val="009A5080"/>
    <w:rsid w:val="009A54E9"/>
    <w:rsid w:val="009A5519"/>
    <w:rsid w:val="009A5845"/>
    <w:rsid w:val="009A6042"/>
    <w:rsid w:val="009A63F2"/>
    <w:rsid w:val="009A66A7"/>
    <w:rsid w:val="009A6A7F"/>
    <w:rsid w:val="009A6F45"/>
    <w:rsid w:val="009A791D"/>
    <w:rsid w:val="009A7C7D"/>
    <w:rsid w:val="009B0ABE"/>
    <w:rsid w:val="009B1A24"/>
    <w:rsid w:val="009B1F94"/>
    <w:rsid w:val="009B2C20"/>
    <w:rsid w:val="009B2DEE"/>
    <w:rsid w:val="009B32E6"/>
    <w:rsid w:val="009B3C77"/>
    <w:rsid w:val="009B3D1A"/>
    <w:rsid w:val="009B4360"/>
    <w:rsid w:val="009B45CF"/>
    <w:rsid w:val="009B463C"/>
    <w:rsid w:val="009B46D5"/>
    <w:rsid w:val="009B472C"/>
    <w:rsid w:val="009B544B"/>
    <w:rsid w:val="009B5A7E"/>
    <w:rsid w:val="009B615C"/>
    <w:rsid w:val="009B73C2"/>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3A59"/>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0B5"/>
    <w:rsid w:val="009E7370"/>
    <w:rsid w:val="009E7C4F"/>
    <w:rsid w:val="009F0159"/>
    <w:rsid w:val="009F052D"/>
    <w:rsid w:val="009F097E"/>
    <w:rsid w:val="009F0C2B"/>
    <w:rsid w:val="009F0CC0"/>
    <w:rsid w:val="009F1051"/>
    <w:rsid w:val="009F1366"/>
    <w:rsid w:val="009F16D7"/>
    <w:rsid w:val="009F1874"/>
    <w:rsid w:val="009F1883"/>
    <w:rsid w:val="009F1E00"/>
    <w:rsid w:val="009F219A"/>
    <w:rsid w:val="009F2DE6"/>
    <w:rsid w:val="009F3455"/>
    <w:rsid w:val="009F41DC"/>
    <w:rsid w:val="009F42D2"/>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2819"/>
    <w:rsid w:val="00A02C40"/>
    <w:rsid w:val="00A03059"/>
    <w:rsid w:val="00A03486"/>
    <w:rsid w:val="00A03BC5"/>
    <w:rsid w:val="00A03F2C"/>
    <w:rsid w:val="00A044F7"/>
    <w:rsid w:val="00A045BC"/>
    <w:rsid w:val="00A04CA7"/>
    <w:rsid w:val="00A04DCA"/>
    <w:rsid w:val="00A0579E"/>
    <w:rsid w:val="00A05E32"/>
    <w:rsid w:val="00A05F92"/>
    <w:rsid w:val="00A06224"/>
    <w:rsid w:val="00A06D9A"/>
    <w:rsid w:val="00A078E5"/>
    <w:rsid w:val="00A079F9"/>
    <w:rsid w:val="00A07F40"/>
    <w:rsid w:val="00A1034E"/>
    <w:rsid w:val="00A10B1A"/>
    <w:rsid w:val="00A10C37"/>
    <w:rsid w:val="00A115B0"/>
    <w:rsid w:val="00A11829"/>
    <w:rsid w:val="00A118CA"/>
    <w:rsid w:val="00A122E5"/>
    <w:rsid w:val="00A1243B"/>
    <w:rsid w:val="00A1245C"/>
    <w:rsid w:val="00A1298B"/>
    <w:rsid w:val="00A13013"/>
    <w:rsid w:val="00A133A9"/>
    <w:rsid w:val="00A137C8"/>
    <w:rsid w:val="00A13C97"/>
    <w:rsid w:val="00A13D0A"/>
    <w:rsid w:val="00A13D0D"/>
    <w:rsid w:val="00A144EC"/>
    <w:rsid w:val="00A149DE"/>
    <w:rsid w:val="00A14CA5"/>
    <w:rsid w:val="00A14F92"/>
    <w:rsid w:val="00A15351"/>
    <w:rsid w:val="00A153D3"/>
    <w:rsid w:val="00A1586D"/>
    <w:rsid w:val="00A159B5"/>
    <w:rsid w:val="00A15B1D"/>
    <w:rsid w:val="00A16169"/>
    <w:rsid w:val="00A1639F"/>
    <w:rsid w:val="00A1669C"/>
    <w:rsid w:val="00A16CFE"/>
    <w:rsid w:val="00A16F8A"/>
    <w:rsid w:val="00A1794E"/>
    <w:rsid w:val="00A203E9"/>
    <w:rsid w:val="00A20782"/>
    <w:rsid w:val="00A20CC7"/>
    <w:rsid w:val="00A21B5B"/>
    <w:rsid w:val="00A21F98"/>
    <w:rsid w:val="00A220E5"/>
    <w:rsid w:val="00A231DC"/>
    <w:rsid w:val="00A2344D"/>
    <w:rsid w:val="00A24385"/>
    <w:rsid w:val="00A24A5E"/>
    <w:rsid w:val="00A24AB8"/>
    <w:rsid w:val="00A2522B"/>
    <w:rsid w:val="00A2574A"/>
    <w:rsid w:val="00A26281"/>
    <w:rsid w:val="00A269DB"/>
    <w:rsid w:val="00A2796E"/>
    <w:rsid w:val="00A27CFA"/>
    <w:rsid w:val="00A27E2F"/>
    <w:rsid w:val="00A300B2"/>
    <w:rsid w:val="00A31BD7"/>
    <w:rsid w:val="00A326E5"/>
    <w:rsid w:val="00A32AE5"/>
    <w:rsid w:val="00A336BF"/>
    <w:rsid w:val="00A33B88"/>
    <w:rsid w:val="00A33ECD"/>
    <w:rsid w:val="00A33F1E"/>
    <w:rsid w:val="00A34799"/>
    <w:rsid w:val="00A35369"/>
    <w:rsid w:val="00A35754"/>
    <w:rsid w:val="00A35990"/>
    <w:rsid w:val="00A35B81"/>
    <w:rsid w:val="00A35E53"/>
    <w:rsid w:val="00A36327"/>
    <w:rsid w:val="00A364FD"/>
    <w:rsid w:val="00A3655A"/>
    <w:rsid w:val="00A37139"/>
    <w:rsid w:val="00A3718B"/>
    <w:rsid w:val="00A402A7"/>
    <w:rsid w:val="00A40537"/>
    <w:rsid w:val="00A409E6"/>
    <w:rsid w:val="00A40A11"/>
    <w:rsid w:val="00A40A9D"/>
    <w:rsid w:val="00A40BB4"/>
    <w:rsid w:val="00A41228"/>
    <w:rsid w:val="00A41CB7"/>
    <w:rsid w:val="00A41E41"/>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D27"/>
    <w:rsid w:val="00A52B47"/>
    <w:rsid w:val="00A5377F"/>
    <w:rsid w:val="00A53D64"/>
    <w:rsid w:val="00A53F78"/>
    <w:rsid w:val="00A547D2"/>
    <w:rsid w:val="00A547D8"/>
    <w:rsid w:val="00A54EA6"/>
    <w:rsid w:val="00A56C7A"/>
    <w:rsid w:val="00A57195"/>
    <w:rsid w:val="00A5729A"/>
    <w:rsid w:val="00A578D7"/>
    <w:rsid w:val="00A57B90"/>
    <w:rsid w:val="00A600B6"/>
    <w:rsid w:val="00A6044D"/>
    <w:rsid w:val="00A60A48"/>
    <w:rsid w:val="00A60B64"/>
    <w:rsid w:val="00A6118E"/>
    <w:rsid w:val="00A61D0F"/>
    <w:rsid w:val="00A61EBC"/>
    <w:rsid w:val="00A6256A"/>
    <w:rsid w:val="00A6258D"/>
    <w:rsid w:val="00A629D2"/>
    <w:rsid w:val="00A62F4E"/>
    <w:rsid w:val="00A63890"/>
    <w:rsid w:val="00A63B8F"/>
    <w:rsid w:val="00A63BDE"/>
    <w:rsid w:val="00A63F72"/>
    <w:rsid w:val="00A64162"/>
    <w:rsid w:val="00A662B1"/>
    <w:rsid w:val="00A662B5"/>
    <w:rsid w:val="00A669CE"/>
    <w:rsid w:val="00A66D26"/>
    <w:rsid w:val="00A67077"/>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E34"/>
    <w:rsid w:val="00A74E50"/>
    <w:rsid w:val="00A751D4"/>
    <w:rsid w:val="00A76605"/>
    <w:rsid w:val="00A76E56"/>
    <w:rsid w:val="00A7748C"/>
    <w:rsid w:val="00A77A17"/>
    <w:rsid w:val="00A8050F"/>
    <w:rsid w:val="00A80DB5"/>
    <w:rsid w:val="00A81437"/>
    <w:rsid w:val="00A831C5"/>
    <w:rsid w:val="00A835BC"/>
    <w:rsid w:val="00A83B22"/>
    <w:rsid w:val="00A83D34"/>
    <w:rsid w:val="00A846CC"/>
    <w:rsid w:val="00A847A0"/>
    <w:rsid w:val="00A84DB9"/>
    <w:rsid w:val="00A85DC9"/>
    <w:rsid w:val="00A86583"/>
    <w:rsid w:val="00A86C90"/>
    <w:rsid w:val="00A870A2"/>
    <w:rsid w:val="00A8720A"/>
    <w:rsid w:val="00A878FF"/>
    <w:rsid w:val="00A879AD"/>
    <w:rsid w:val="00A87A81"/>
    <w:rsid w:val="00A87E86"/>
    <w:rsid w:val="00A87FF4"/>
    <w:rsid w:val="00A903C3"/>
    <w:rsid w:val="00A90564"/>
    <w:rsid w:val="00A91B92"/>
    <w:rsid w:val="00A91C89"/>
    <w:rsid w:val="00A91F3D"/>
    <w:rsid w:val="00A921A3"/>
    <w:rsid w:val="00A923AA"/>
    <w:rsid w:val="00A92BDA"/>
    <w:rsid w:val="00A940C7"/>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10F5"/>
    <w:rsid w:val="00AA1B1A"/>
    <w:rsid w:val="00AA1DE2"/>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3E75"/>
    <w:rsid w:val="00AB4846"/>
    <w:rsid w:val="00AB4A0F"/>
    <w:rsid w:val="00AB4E91"/>
    <w:rsid w:val="00AB52BC"/>
    <w:rsid w:val="00AB705C"/>
    <w:rsid w:val="00AB709E"/>
    <w:rsid w:val="00AB7A5D"/>
    <w:rsid w:val="00AC0F39"/>
    <w:rsid w:val="00AC1269"/>
    <w:rsid w:val="00AC15AB"/>
    <w:rsid w:val="00AC19DD"/>
    <w:rsid w:val="00AC1E5C"/>
    <w:rsid w:val="00AC1E6A"/>
    <w:rsid w:val="00AC250F"/>
    <w:rsid w:val="00AC2DB1"/>
    <w:rsid w:val="00AC3806"/>
    <w:rsid w:val="00AC3EBD"/>
    <w:rsid w:val="00AC4825"/>
    <w:rsid w:val="00AC4BC7"/>
    <w:rsid w:val="00AC50C9"/>
    <w:rsid w:val="00AC56AC"/>
    <w:rsid w:val="00AC5822"/>
    <w:rsid w:val="00AC5D00"/>
    <w:rsid w:val="00AC5E88"/>
    <w:rsid w:val="00AC7036"/>
    <w:rsid w:val="00AC7138"/>
    <w:rsid w:val="00AC79B8"/>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43A"/>
    <w:rsid w:val="00AE3201"/>
    <w:rsid w:val="00AE343D"/>
    <w:rsid w:val="00AE3DDA"/>
    <w:rsid w:val="00AE45E2"/>
    <w:rsid w:val="00AE4745"/>
    <w:rsid w:val="00AE5DFA"/>
    <w:rsid w:val="00AE5E81"/>
    <w:rsid w:val="00AE5FE4"/>
    <w:rsid w:val="00AE6584"/>
    <w:rsid w:val="00AE6683"/>
    <w:rsid w:val="00AE6856"/>
    <w:rsid w:val="00AE6A2B"/>
    <w:rsid w:val="00AE6B15"/>
    <w:rsid w:val="00AE6FBF"/>
    <w:rsid w:val="00AE7236"/>
    <w:rsid w:val="00AE730A"/>
    <w:rsid w:val="00AE7601"/>
    <w:rsid w:val="00AF01B8"/>
    <w:rsid w:val="00AF04FC"/>
    <w:rsid w:val="00AF0717"/>
    <w:rsid w:val="00AF24FF"/>
    <w:rsid w:val="00AF32C2"/>
    <w:rsid w:val="00AF3970"/>
    <w:rsid w:val="00AF4867"/>
    <w:rsid w:val="00AF4B52"/>
    <w:rsid w:val="00AF5371"/>
    <w:rsid w:val="00AF53A0"/>
    <w:rsid w:val="00AF5441"/>
    <w:rsid w:val="00AF5CEC"/>
    <w:rsid w:val="00AF60E1"/>
    <w:rsid w:val="00AF6417"/>
    <w:rsid w:val="00AF653E"/>
    <w:rsid w:val="00AF721B"/>
    <w:rsid w:val="00AF726E"/>
    <w:rsid w:val="00AF73D2"/>
    <w:rsid w:val="00AF7EF9"/>
    <w:rsid w:val="00B000F8"/>
    <w:rsid w:val="00B00216"/>
    <w:rsid w:val="00B0074E"/>
    <w:rsid w:val="00B007FC"/>
    <w:rsid w:val="00B00CFC"/>
    <w:rsid w:val="00B013B6"/>
    <w:rsid w:val="00B017DA"/>
    <w:rsid w:val="00B02259"/>
    <w:rsid w:val="00B02B1F"/>
    <w:rsid w:val="00B02D2D"/>
    <w:rsid w:val="00B02D7A"/>
    <w:rsid w:val="00B03D87"/>
    <w:rsid w:val="00B04AC0"/>
    <w:rsid w:val="00B050AA"/>
    <w:rsid w:val="00B05875"/>
    <w:rsid w:val="00B05C8E"/>
    <w:rsid w:val="00B05DAD"/>
    <w:rsid w:val="00B05F5A"/>
    <w:rsid w:val="00B063D8"/>
    <w:rsid w:val="00B06F97"/>
    <w:rsid w:val="00B07227"/>
    <w:rsid w:val="00B07555"/>
    <w:rsid w:val="00B07CAE"/>
    <w:rsid w:val="00B10C3B"/>
    <w:rsid w:val="00B11CF7"/>
    <w:rsid w:val="00B12189"/>
    <w:rsid w:val="00B12B23"/>
    <w:rsid w:val="00B14A38"/>
    <w:rsid w:val="00B14C08"/>
    <w:rsid w:val="00B14F42"/>
    <w:rsid w:val="00B1541B"/>
    <w:rsid w:val="00B15EFE"/>
    <w:rsid w:val="00B16102"/>
    <w:rsid w:val="00B164A1"/>
    <w:rsid w:val="00B17513"/>
    <w:rsid w:val="00B202C0"/>
    <w:rsid w:val="00B209A0"/>
    <w:rsid w:val="00B20B96"/>
    <w:rsid w:val="00B21B7D"/>
    <w:rsid w:val="00B21C8D"/>
    <w:rsid w:val="00B21D04"/>
    <w:rsid w:val="00B21E7D"/>
    <w:rsid w:val="00B225D5"/>
    <w:rsid w:val="00B22891"/>
    <w:rsid w:val="00B231AF"/>
    <w:rsid w:val="00B23A26"/>
    <w:rsid w:val="00B245CB"/>
    <w:rsid w:val="00B25038"/>
    <w:rsid w:val="00B25A09"/>
    <w:rsid w:val="00B25D48"/>
    <w:rsid w:val="00B267E4"/>
    <w:rsid w:val="00B27866"/>
    <w:rsid w:val="00B27873"/>
    <w:rsid w:val="00B30072"/>
    <w:rsid w:val="00B3011C"/>
    <w:rsid w:val="00B30187"/>
    <w:rsid w:val="00B30E28"/>
    <w:rsid w:val="00B311BC"/>
    <w:rsid w:val="00B31EED"/>
    <w:rsid w:val="00B31FD4"/>
    <w:rsid w:val="00B32A0C"/>
    <w:rsid w:val="00B32A7E"/>
    <w:rsid w:val="00B33169"/>
    <w:rsid w:val="00B342D4"/>
    <w:rsid w:val="00B3439A"/>
    <w:rsid w:val="00B34481"/>
    <w:rsid w:val="00B347EB"/>
    <w:rsid w:val="00B34A86"/>
    <w:rsid w:val="00B356C3"/>
    <w:rsid w:val="00B35B12"/>
    <w:rsid w:val="00B3617E"/>
    <w:rsid w:val="00B361A3"/>
    <w:rsid w:val="00B368A4"/>
    <w:rsid w:val="00B37109"/>
    <w:rsid w:val="00B3747A"/>
    <w:rsid w:val="00B37D66"/>
    <w:rsid w:val="00B406AD"/>
    <w:rsid w:val="00B40B35"/>
    <w:rsid w:val="00B415A3"/>
    <w:rsid w:val="00B415D1"/>
    <w:rsid w:val="00B419BE"/>
    <w:rsid w:val="00B41ADD"/>
    <w:rsid w:val="00B41B82"/>
    <w:rsid w:val="00B42373"/>
    <w:rsid w:val="00B42D6E"/>
    <w:rsid w:val="00B437D8"/>
    <w:rsid w:val="00B44101"/>
    <w:rsid w:val="00B44567"/>
    <w:rsid w:val="00B44C31"/>
    <w:rsid w:val="00B44CA7"/>
    <w:rsid w:val="00B44DDC"/>
    <w:rsid w:val="00B45241"/>
    <w:rsid w:val="00B459A7"/>
    <w:rsid w:val="00B46211"/>
    <w:rsid w:val="00B464E9"/>
    <w:rsid w:val="00B46A68"/>
    <w:rsid w:val="00B46B69"/>
    <w:rsid w:val="00B4726A"/>
    <w:rsid w:val="00B501E4"/>
    <w:rsid w:val="00B503B8"/>
    <w:rsid w:val="00B504D5"/>
    <w:rsid w:val="00B5162C"/>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2A0"/>
    <w:rsid w:val="00B568C9"/>
    <w:rsid w:val="00B56AC0"/>
    <w:rsid w:val="00B56E2F"/>
    <w:rsid w:val="00B57A8E"/>
    <w:rsid w:val="00B60E52"/>
    <w:rsid w:val="00B61180"/>
    <w:rsid w:val="00B6198B"/>
    <w:rsid w:val="00B61C2E"/>
    <w:rsid w:val="00B61EC6"/>
    <w:rsid w:val="00B622E2"/>
    <w:rsid w:val="00B62501"/>
    <w:rsid w:val="00B62AD1"/>
    <w:rsid w:val="00B63EC5"/>
    <w:rsid w:val="00B641D1"/>
    <w:rsid w:val="00B6420C"/>
    <w:rsid w:val="00B66CBB"/>
    <w:rsid w:val="00B67DBF"/>
    <w:rsid w:val="00B67E04"/>
    <w:rsid w:val="00B70071"/>
    <w:rsid w:val="00B70286"/>
    <w:rsid w:val="00B71B08"/>
    <w:rsid w:val="00B7213F"/>
    <w:rsid w:val="00B721AB"/>
    <w:rsid w:val="00B72FA7"/>
    <w:rsid w:val="00B732CC"/>
    <w:rsid w:val="00B73965"/>
    <w:rsid w:val="00B7439C"/>
    <w:rsid w:val="00B74969"/>
    <w:rsid w:val="00B74E85"/>
    <w:rsid w:val="00B75436"/>
    <w:rsid w:val="00B75D60"/>
    <w:rsid w:val="00B762E5"/>
    <w:rsid w:val="00B76631"/>
    <w:rsid w:val="00B77382"/>
    <w:rsid w:val="00B77E80"/>
    <w:rsid w:val="00B8098F"/>
    <w:rsid w:val="00B80DD7"/>
    <w:rsid w:val="00B8113A"/>
    <w:rsid w:val="00B81AA3"/>
    <w:rsid w:val="00B81AB7"/>
    <w:rsid w:val="00B81D81"/>
    <w:rsid w:val="00B8202F"/>
    <w:rsid w:val="00B8252F"/>
    <w:rsid w:val="00B83A45"/>
    <w:rsid w:val="00B83DA8"/>
    <w:rsid w:val="00B83DD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F80"/>
    <w:rsid w:val="00B978B2"/>
    <w:rsid w:val="00B978E2"/>
    <w:rsid w:val="00B97957"/>
    <w:rsid w:val="00BA0314"/>
    <w:rsid w:val="00BA0D83"/>
    <w:rsid w:val="00BA1567"/>
    <w:rsid w:val="00BA1D5A"/>
    <w:rsid w:val="00BA350E"/>
    <w:rsid w:val="00BA39B1"/>
    <w:rsid w:val="00BA3D0D"/>
    <w:rsid w:val="00BA3FD6"/>
    <w:rsid w:val="00BA44EE"/>
    <w:rsid w:val="00BA4E8B"/>
    <w:rsid w:val="00BA5C2E"/>
    <w:rsid w:val="00BA6E3F"/>
    <w:rsid w:val="00BA6E82"/>
    <w:rsid w:val="00BA7D13"/>
    <w:rsid w:val="00BA7D3B"/>
    <w:rsid w:val="00BA7DFC"/>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223"/>
    <w:rsid w:val="00BB5392"/>
    <w:rsid w:val="00BB5976"/>
    <w:rsid w:val="00BB65BF"/>
    <w:rsid w:val="00BB668A"/>
    <w:rsid w:val="00BC027F"/>
    <w:rsid w:val="00BC0E01"/>
    <w:rsid w:val="00BC1BA6"/>
    <w:rsid w:val="00BC219B"/>
    <w:rsid w:val="00BC2FF5"/>
    <w:rsid w:val="00BC32C6"/>
    <w:rsid w:val="00BC33B2"/>
    <w:rsid w:val="00BC33DE"/>
    <w:rsid w:val="00BC3758"/>
    <w:rsid w:val="00BC3819"/>
    <w:rsid w:val="00BC45B5"/>
    <w:rsid w:val="00BC49E9"/>
    <w:rsid w:val="00BC4EC4"/>
    <w:rsid w:val="00BC51B1"/>
    <w:rsid w:val="00BC57FC"/>
    <w:rsid w:val="00BC58D5"/>
    <w:rsid w:val="00BC5A31"/>
    <w:rsid w:val="00BC61C1"/>
    <w:rsid w:val="00BC679B"/>
    <w:rsid w:val="00BC6CDD"/>
    <w:rsid w:val="00BC71C5"/>
    <w:rsid w:val="00BC726E"/>
    <w:rsid w:val="00BD1A78"/>
    <w:rsid w:val="00BD2871"/>
    <w:rsid w:val="00BD2A95"/>
    <w:rsid w:val="00BD317E"/>
    <w:rsid w:val="00BD322C"/>
    <w:rsid w:val="00BD3FD9"/>
    <w:rsid w:val="00BD4482"/>
    <w:rsid w:val="00BD4AE2"/>
    <w:rsid w:val="00BD4C39"/>
    <w:rsid w:val="00BD4DFF"/>
    <w:rsid w:val="00BD53CB"/>
    <w:rsid w:val="00BD63A8"/>
    <w:rsid w:val="00BD6E1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2F1B"/>
    <w:rsid w:val="00BF3A23"/>
    <w:rsid w:val="00BF3EF6"/>
    <w:rsid w:val="00BF4D94"/>
    <w:rsid w:val="00BF63DB"/>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9AC"/>
    <w:rsid w:val="00C06F3C"/>
    <w:rsid w:val="00C06FD1"/>
    <w:rsid w:val="00C07333"/>
    <w:rsid w:val="00C075B1"/>
    <w:rsid w:val="00C07BB6"/>
    <w:rsid w:val="00C07FE9"/>
    <w:rsid w:val="00C10C9B"/>
    <w:rsid w:val="00C10E6A"/>
    <w:rsid w:val="00C10F52"/>
    <w:rsid w:val="00C117DA"/>
    <w:rsid w:val="00C11A22"/>
    <w:rsid w:val="00C11E67"/>
    <w:rsid w:val="00C13090"/>
    <w:rsid w:val="00C133A4"/>
    <w:rsid w:val="00C14EE3"/>
    <w:rsid w:val="00C156D5"/>
    <w:rsid w:val="00C16BE9"/>
    <w:rsid w:val="00C16CFE"/>
    <w:rsid w:val="00C16FC2"/>
    <w:rsid w:val="00C17214"/>
    <w:rsid w:val="00C17274"/>
    <w:rsid w:val="00C174FE"/>
    <w:rsid w:val="00C175F1"/>
    <w:rsid w:val="00C1772E"/>
    <w:rsid w:val="00C17994"/>
    <w:rsid w:val="00C201DC"/>
    <w:rsid w:val="00C20D0E"/>
    <w:rsid w:val="00C22219"/>
    <w:rsid w:val="00C22713"/>
    <w:rsid w:val="00C23D5B"/>
    <w:rsid w:val="00C23DAB"/>
    <w:rsid w:val="00C246F3"/>
    <w:rsid w:val="00C25673"/>
    <w:rsid w:val="00C25EB4"/>
    <w:rsid w:val="00C2659C"/>
    <w:rsid w:val="00C265E8"/>
    <w:rsid w:val="00C26678"/>
    <w:rsid w:val="00C267D8"/>
    <w:rsid w:val="00C269AC"/>
    <w:rsid w:val="00C26C7D"/>
    <w:rsid w:val="00C27293"/>
    <w:rsid w:val="00C272E8"/>
    <w:rsid w:val="00C273A4"/>
    <w:rsid w:val="00C27798"/>
    <w:rsid w:val="00C27F82"/>
    <w:rsid w:val="00C312B8"/>
    <w:rsid w:val="00C31F6D"/>
    <w:rsid w:val="00C31FC4"/>
    <w:rsid w:val="00C32426"/>
    <w:rsid w:val="00C325DB"/>
    <w:rsid w:val="00C34051"/>
    <w:rsid w:val="00C3445B"/>
    <w:rsid w:val="00C34B60"/>
    <w:rsid w:val="00C35129"/>
    <w:rsid w:val="00C3551C"/>
    <w:rsid w:val="00C355F8"/>
    <w:rsid w:val="00C361AF"/>
    <w:rsid w:val="00C378EB"/>
    <w:rsid w:val="00C40990"/>
    <w:rsid w:val="00C40B37"/>
    <w:rsid w:val="00C40B70"/>
    <w:rsid w:val="00C41818"/>
    <w:rsid w:val="00C426C2"/>
    <w:rsid w:val="00C42869"/>
    <w:rsid w:val="00C43259"/>
    <w:rsid w:val="00C433A9"/>
    <w:rsid w:val="00C435E4"/>
    <w:rsid w:val="00C43FC7"/>
    <w:rsid w:val="00C44EB9"/>
    <w:rsid w:val="00C453A3"/>
    <w:rsid w:val="00C453F4"/>
    <w:rsid w:val="00C45E53"/>
    <w:rsid w:val="00C4603F"/>
    <w:rsid w:val="00C46965"/>
    <w:rsid w:val="00C46AEC"/>
    <w:rsid w:val="00C46D84"/>
    <w:rsid w:val="00C47CEE"/>
    <w:rsid w:val="00C47E3D"/>
    <w:rsid w:val="00C47ED9"/>
    <w:rsid w:val="00C50141"/>
    <w:rsid w:val="00C514B9"/>
    <w:rsid w:val="00C51B27"/>
    <w:rsid w:val="00C520F1"/>
    <w:rsid w:val="00C526F3"/>
    <w:rsid w:val="00C5289F"/>
    <w:rsid w:val="00C52AB6"/>
    <w:rsid w:val="00C52F31"/>
    <w:rsid w:val="00C5303B"/>
    <w:rsid w:val="00C5357C"/>
    <w:rsid w:val="00C53EB7"/>
    <w:rsid w:val="00C55283"/>
    <w:rsid w:val="00C555EC"/>
    <w:rsid w:val="00C55790"/>
    <w:rsid w:val="00C56B86"/>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422"/>
    <w:rsid w:val="00C73493"/>
    <w:rsid w:val="00C73791"/>
    <w:rsid w:val="00C73BEC"/>
    <w:rsid w:val="00C7415C"/>
    <w:rsid w:val="00C74BE5"/>
    <w:rsid w:val="00C74DBE"/>
    <w:rsid w:val="00C74F07"/>
    <w:rsid w:val="00C751DC"/>
    <w:rsid w:val="00C7735C"/>
    <w:rsid w:val="00C77DC0"/>
    <w:rsid w:val="00C77E10"/>
    <w:rsid w:val="00C805A5"/>
    <w:rsid w:val="00C80600"/>
    <w:rsid w:val="00C8087F"/>
    <w:rsid w:val="00C80AC9"/>
    <w:rsid w:val="00C80D25"/>
    <w:rsid w:val="00C814DD"/>
    <w:rsid w:val="00C81A52"/>
    <w:rsid w:val="00C81C75"/>
    <w:rsid w:val="00C81DCB"/>
    <w:rsid w:val="00C81E1E"/>
    <w:rsid w:val="00C82BFF"/>
    <w:rsid w:val="00C83D86"/>
    <w:rsid w:val="00C83F15"/>
    <w:rsid w:val="00C843F5"/>
    <w:rsid w:val="00C84585"/>
    <w:rsid w:val="00C84771"/>
    <w:rsid w:val="00C84975"/>
    <w:rsid w:val="00C85394"/>
    <w:rsid w:val="00C85947"/>
    <w:rsid w:val="00C860AD"/>
    <w:rsid w:val="00C877A3"/>
    <w:rsid w:val="00C87FB0"/>
    <w:rsid w:val="00C90083"/>
    <w:rsid w:val="00C90A55"/>
    <w:rsid w:val="00C90E41"/>
    <w:rsid w:val="00C9104C"/>
    <w:rsid w:val="00C91481"/>
    <w:rsid w:val="00C91C28"/>
    <w:rsid w:val="00C9214B"/>
    <w:rsid w:val="00C9242B"/>
    <w:rsid w:val="00C9344C"/>
    <w:rsid w:val="00C9372D"/>
    <w:rsid w:val="00C957CB"/>
    <w:rsid w:val="00C958EF"/>
    <w:rsid w:val="00C959D8"/>
    <w:rsid w:val="00C95CB1"/>
    <w:rsid w:val="00C95D9F"/>
    <w:rsid w:val="00C95F77"/>
    <w:rsid w:val="00C965D9"/>
    <w:rsid w:val="00C96BC8"/>
    <w:rsid w:val="00C9700A"/>
    <w:rsid w:val="00C97116"/>
    <w:rsid w:val="00C975DC"/>
    <w:rsid w:val="00C97702"/>
    <w:rsid w:val="00C97B4A"/>
    <w:rsid w:val="00CA0118"/>
    <w:rsid w:val="00CA01EC"/>
    <w:rsid w:val="00CA04BC"/>
    <w:rsid w:val="00CA05B0"/>
    <w:rsid w:val="00CA0610"/>
    <w:rsid w:val="00CA0BFE"/>
    <w:rsid w:val="00CA1112"/>
    <w:rsid w:val="00CA1576"/>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B079D"/>
    <w:rsid w:val="00CB0D14"/>
    <w:rsid w:val="00CB0EBD"/>
    <w:rsid w:val="00CB12AD"/>
    <w:rsid w:val="00CB196E"/>
    <w:rsid w:val="00CB1994"/>
    <w:rsid w:val="00CB22CF"/>
    <w:rsid w:val="00CB25E0"/>
    <w:rsid w:val="00CB2E4C"/>
    <w:rsid w:val="00CB3263"/>
    <w:rsid w:val="00CB36B8"/>
    <w:rsid w:val="00CB4C75"/>
    <w:rsid w:val="00CB4ECC"/>
    <w:rsid w:val="00CB4F97"/>
    <w:rsid w:val="00CB6350"/>
    <w:rsid w:val="00CB6546"/>
    <w:rsid w:val="00CB6ADE"/>
    <w:rsid w:val="00CB730F"/>
    <w:rsid w:val="00CB7FD8"/>
    <w:rsid w:val="00CC0490"/>
    <w:rsid w:val="00CC07F4"/>
    <w:rsid w:val="00CC09F4"/>
    <w:rsid w:val="00CC1456"/>
    <w:rsid w:val="00CC176F"/>
    <w:rsid w:val="00CC184D"/>
    <w:rsid w:val="00CC1FE2"/>
    <w:rsid w:val="00CC2D53"/>
    <w:rsid w:val="00CC43F8"/>
    <w:rsid w:val="00CC443B"/>
    <w:rsid w:val="00CC4F58"/>
    <w:rsid w:val="00CC574A"/>
    <w:rsid w:val="00CC5B38"/>
    <w:rsid w:val="00CC6818"/>
    <w:rsid w:val="00CC6E22"/>
    <w:rsid w:val="00CD0759"/>
    <w:rsid w:val="00CD18F5"/>
    <w:rsid w:val="00CD2692"/>
    <w:rsid w:val="00CD359A"/>
    <w:rsid w:val="00CD36F2"/>
    <w:rsid w:val="00CD3D95"/>
    <w:rsid w:val="00CD3F15"/>
    <w:rsid w:val="00CD5781"/>
    <w:rsid w:val="00CD65C3"/>
    <w:rsid w:val="00CD697F"/>
    <w:rsid w:val="00CD6DB1"/>
    <w:rsid w:val="00CD6F3A"/>
    <w:rsid w:val="00CD741F"/>
    <w:rsid w:val="00CE067D"/>
    <w:rsid w:val="00CE073C"/>
    <w:rsid w:val="00CE089B"/>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0AE"/>
    <w:rsid w:val="00CF3E32"/>
    <w:rsid w:val="00CF4170"/>
    <w:rsid w:val="00CF47D6"/>
    <w:rsid w:val="00CF5799"/>
    <w:rsid w:val="00CF5949"/>
    <w:rsid w:val="00CF59FA"/>
    <w:rsid w:val="00CF5B98"/>
    <w:rsid w:val="00CF670A"/>
    <w:rsid w:val="00CF6C6C"/>
    <w:rsid w:val="00CF6F04"/>
    <w:rsid w:val="00CF7142"/>
    <w:rsid w:val="00CF7FF2"/>
    <w:rsid w:val="00D00E5D"/>
    <w:rsid w:val="00D01892"/>
    <w:rsid w:val="00D01A25"/>
    <w:rsid w:val="00D032B8"/>
    <w:rsid w:val="00D037B8"/>
    <w:rsid w:val="00D043EC"/>
    <w:rsid w:val="00D05226"/>
    <w:rsid w:val="00D0534E"/>
    <w:rsid w:val="00D05494"/>
    <w:rsid w:val="00D05ED8"/>
    <w:rsid w:val="00D06B15"/>
    <w:rsid w:val="00D07554"/>
    <w:rsid w:val="00D07A24"/>
    <w:rsid w:val="00D10806"/>
    <w:rsid w:val="00D10985"/>
    <w:rsid w:val="00D11262"/>
    <w:rsid w:val="00D116B1"/>
    <w:rsid w:val="00D118B5"/>
    <w:rsid w:val="00D121C4"/>
    <w:rsid w:val="00D126C3"/>
    <w:rsid w:val="00D12D74"/>
    <w:rsid w:val="00D137CB"/>
    <w:rsid w:val="00D13B9F"/>
    <w:rsid w:val="00D13C92"/>
    <w:rsid w:val="00D14625"/>
    <w:rsid w:val="00D1464E"/>
    <w:rsid w:val="00D14A15"/>
    <w:rsid w:val="00D15009"/>
    <w:rsid w:val="00D15058"/>
    <w:rsid w:val="00D157EB"/>
    <w:rsid w:val="00D15C26"/>
    <w:rsid w:val="00D15F9C"/>
    <w:rsid w:val="00D163B9"/>
    <w:rsid w:val="00D16E2F"/>
    <w:rsid w:val="00D1726D"/>
    <w:rsid w:val="00D1775B"/>
    <w:rsid w:val="00D2019B"/>
    <w:rsid w:val="00D20A29"/>
    <w:rsid w:val="00D20F55"/>
    <w:rsid w:val="00D212D6"/>
    <w:rsid w:val="00D21870"/>
    <w:rsid w:val="00D219D6"/>
    <w:rsid w:val="00D22D09"/>
    <w:rsid w:val="00D23329"/>
    <w:rsid w:val="00D24631"/>
    <w:rsid w:val="00D249A3"/>
    <w:rsid w:val="00D24E00"/>
    <w:rsid w:val="00D252E1"/>
    <w:rsid w:val="00D25FE6"/>
    <w:rsid w:val="00D26021"/>
    <w:rsid w:val="00D2638F"/>
    <w:rsid w:val="00D26848"/>
    <w:rsid w:val="00D26A13"/>
    <w:rsid w:val="00D271CA"/>
    <w:rsid w:val="00D271DE"/>
    <w:rsid w:val="00D2729F"/>
    <w:rsid w:val="00D27E98"/>
    <w:rsid w:val="00D30549"/>
    <w:rsid w:val="00D305A0"/>
    <w:rsid w:val="00D30C80"/>
    <w:rsid w:val="00D30EC1"/>
    <w:rsid w:val="00D31B89"/>
    <w:rsid w:val="00D32291"/>
    <w:rsid w:val="00D3296B"/>
    <w:rsid w:val="00D32C34"/>
    <w:rsid w:val="00D338C2"/>
    <w:rsid w:val="00D33DA8"/>
    <w:rsid w:val="00D34EE2"/>
    <w:rsid w:val="00D351AA"/>
    <w:rsid w:val="00D353D8"/>
    <w:rsid w:val="00D35458"/>
    <w:rsid w:val="00D358FD"/>
    <w:rsid w:val="00D35ACE"/>
    <w:rsid w:val="00D35E55"/>
    <w:rsid w:val="00D35E6B"/>
    <w:rsid w:val="00D371F1"/>
    <w:rsid w:val="00D37929"/>
    <w:rsid w:val="00D40096"/>
    <w:rsid w:val="00D40751"/>
    <w:rsid w:val="00D41053"/>
    <w:rsid w:val="00D42021"/>
    <w:rsid w:val="00D424AF"/>
    <w:rsid w:val="00D4290C"/>
    <w:rsid w:val="00D42A57"/>
    <w:rsid w:val="00D42CC9"/>
    <w:rsid w:val="00D430E2"/>
    <w:rsid w:val="00D43438"/>
    <w:rsid w:val="00D43CA5"/>
    <w:rsid w:val="00D440F2"/>
    <w:rsid w:val="00D44AF1"/>
    <w:rsid w:val="00D45154"/>
    <w:rsid w:val="00D456F6"/>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6A"/>
    <w:rsid w:val="00D53FCE"/>
    <w:rsid w:val="00D54429"/>
    <w:rsid w:val="00D54E8A"/>
    <w:rsid w:val="00D55899"/>
    <w:rsid w:val="00D558C5"/>
    <w:rsid w:val="00D55956"/>
    <w:rsid w:val="00D55EAA"/>
    <w:rsid w:val="00D562B5"/>
    <w:rsid w:val="00D566D7"/>
    <w:rsid w:val="00D56979"/>
    <w:rsid w:val="00D56BA2"/>
    <w:rsid w:val="00D56FBC"/>
    <w:rsid w:val="00D57504"/>
    <w:rsid w:val="00D57B36"/>
    <w:rsid w:val="00D57BFA"/>
    <w:rsid w:val="00D57CF0"/>
    <w:rsid w:val="00D607BA"/>
    <w:rsid w:val="00D60ED1"/>
    <w:rsid w:val="00D616A1"/>
    <w:rsid w:val="00D62077"/>
    <w:rsid w:val="00D62F97"/>
    <w:rsid w:val="00D633DF"/>
    <w:rsid w:val="00D635A3"/>
    <w:rsid w:val="00D63CC1"/>
    <w:rsid w:val="00D63E2D"/>
    <w:rsid w:val="00D64498"/>
    <w:rsid w:val="00D64BC9"/>
    <w:rsid w:val="00D652D3"/>
    <w:rsid w:val="00D65474"/>
    <w:rsid w:val="00D6641C"/>
    <w:rsid w:val="00D666DE"/>
    <w:rsid w:val="00D667CA"/>
    <w:rsid w:val="00D66882"/>
    <w:rsid w:val="00D66BDA"/>
    <w:rsid w:val="00D7020A"/>
    <w:rsid w:val="00D7132E"/>
    <w:rsid w:val="00D72621"/>
    <w:rsid w:val="00D72900"/>
    <w:rsid w:val="00D7360B"/>
    <w:rsid w:val="00D73BC2"/>
    <w:rsid w:val="00D743EC"/>
    <w:rsid w:val="00D749A2"/>
    <w:rsid w:val="00D74AE0"/>
    <w:rsid w:val="00D74AE7"/>
    <w:rsid w:val="00D74E34"/>
    <w:rsid w:val="00D7507A"/>
    <w:rsid w:val="00D75535"/>
    <w:rsid w:val="00D755DB"/>
    <w:rsid w:val="00D75ABA"/>
    <w:rsid w:val="00D75CE2"/>
    <w:rsid w:val="00D765C5"/>
    <w:rsid w:val="00D7792B"/>
    <w:rsid w:val="00D77BF4"/>
    <w:rsid w:val="00D813F5"/>
    <w:rsid w:val="00D81A0C"/>
    <w:rsid w:val="00D81B32"/>
    <w:rsid w:val="00D82297"/>
    <w:rsid w:val="00D82563"/>
    <w:rsid w:val="00D82BDB"/>
    <w:rsid w:val="00D8390E"/>
    <w:rsid w:val="00D83A54"/>
    <w:rsid w:val="00D83D66"/>
    <w:rsid w:val="00D844F4"/>
    <w:rsid w:val="00D84935"/>
    <w:rsid w:val="00D857C4"/>
    <w:rsid w:val="00D86223"/>
    <w:rsid w:val="00D86440"/>
    <w:rsid w:val="00D86CAA"/>
    <w:rsid w:val="00D86F24"/>
    <w:rsid w:val="00D8713C"/>
    <w:rsid w:val="00D878B9"/>
    <w:rsid w:val="00D87D40"/>
    <w:rsid w:val="00D90F2F"/>
    <w:rsid w:val="00D91391"/>
    <w:rsid w:val="00D9156F"/>
    <w:rsid w:val="00D91806"/>
    <w:rsid w:val="00D9181F"/>
    <w:rsid w:val="00D91B28"/>
    <w:rsid w:val="00D92264"/>
    <w:rsid w:val="00D922B0"/>
    <w:rsid w:val="00D92407"/>
    <w:rsid w:val="00D92A0A"/>
    <w:rsid w:val="00D92C8C"/>
    <w:rsid w:val="00D936C7"/>
    <w:rsid w:val="00D93D3E"/>
    <w:rsid w:val="00D9411B"/>
    <w:rsid w:val="00D941AE"/>
    <w:rsid w:val="00D94477"/>
    <w:rsid w:val="00D9458A"/>
    <w:rsid w:val="00D94C23"/>
    <w:rsid w:val="00D9623B"/>
    <w:rsid w:val="00D96DB7"/>
    <w:rsid w:val="00D96DD9"/>
    <w:rsid w:val="00D97332"/>
    <w:rsid w:val="00D97575"/>
    <w:rsid w:val="00DA00F1"/>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4734"/>
    <w:rsid w:val="00DB4B4E"/>
    <w:rsid w:val="00DB4CDC"/>
    <w:rsid w:val="00DB6900"/>
    <w:rsid w:val="00DB6D31"/>
    <w:rsid w:val="00DB6FFA"/>
    <w:rsid w:val="00DB7025"/>
    <w:rsid w:val="00DB71C7"/>
    <w:rsid w:val="00DB762C"/>
    <w:rsid w:val="00DB77B4"/>
    <w:rsid w:val="00DB7F0B"/>
    <w:rsid w:val="00DC0A36"/>
    <w:rsid w:val="00DC0C8B"/>
    <w:rsid w:val="00DC11BF"/>
    <w:rsid w:val="00DC161B"/>
    <w:rsid w:val="00DC16B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3A40"/>
    <w:rsid w:val="00DD3F08"/>
    <w:rsid w:val="00DD419D"/>
    <w:rsid w:val="00DD45F0"/>
    <w:rsid w:val="00DD4FEA"/>
    <w:rsid w:val="00DD5171"/>
    <w:rsid w:val="00DD5C2B"/>
    <w:rsid w:val="00DD5E87"/>
    <w:rsid w:val="00DD68AA"/>
    <w:rsid w:val="00DD6B5A"/>
    <w:rsid w:val="00DD76E7"/>
    <w:rsid w:val="00DD78E5"/>
    <w:rsid w:val="00DE02B2"/>
    <w:rsid w:val="00DE054A"/>
    <w:rsid w:val="00DE0A8E"/>
    <w:rsid w:val="00DE0B0C"/>
    <w:rsid w:val="00DE0C49"/>
    <w:rsid w:val="00DE1866"/>
    <w:rsid w:val="00DE262E"/>
    <w:rsid w:val="00DE26CF"/>
    <w:rsid w:val="00DE3497"/>
    <w:rsid w:val="00DE381F"/>
    <w:rsid w:val="00DE389F"/>
    <w:rsid w:val="00DE3D5C"/>
    <w:rsid w:val="00DE44C8"/>
    <w:rsid w:val="00DE46F5"/>
    <w:rsid w:val="00DE4A3A"/>
    <w:rsid w:val="00DE59E2"/>
    <w:rsid w:val="00DE5A0A"/>
    <w:rsid w:val="00DE6A86"/>
    <w:rsid w:val="00DE7054"/>
    <w:rsid w:val="00DE7324"/>
    <w:rsid w:val="00DE7BF9"/>
    <w:rsid w:val="00DF08AC"/>
    <w:rsid w:val="00DF0B78"/>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CA3"/>
    <w:rsid w:val="00E01389"/>
    <w:rsid w:val="00E01ACD"/>
    <w:rsid w:val="00E021C7"/>
    <w:rsid w:val="00E0244E"/>
    <w:rsid w:val="00E03086"/>
    <w:rsid w:val="00E03458"/>
    <w:rsid w:val="00E035D6"/>
    <w:rsid w:val="00E0388A"/>
    <w:rsid w:val="00E03C20"/>
    <w:rsid w:val="00E04025"/>
    <w:rsid w:val="00E040DF"/>
    <w:rsid w:val="00E04586"/>
    <w:rsid w:val="00E04934"/>
    <w:rsid w:val="00E04A57"/>
    <w:rsid w:val="00E04E37"/>
    <w:rsid w:val="00E05192"/>
    <w:rsid w:val="00E05343"/>
    <w:rsid w:val="00E053DF"/>
    <w:rsid w:val="00E05BA6"/>
    <w:rsid w:val="00E05F1E"/>
    <w:rsid w:val="00E05F39"/>
    <w:rsid w:val="00E05F7B"/>
    <w:rsid w:val="00E063C5"/>
    <w:rsid w:val="00E066FE"/>
    <w:rsid w:val="00E06C0E"/>
    <w:rsid w:val="00E06E52"/>
    <w:rsid w:val="00E06FAF"/>
    <w:rsid w:val="00E072AB"/>
    <w:rsid w:val="00E1005A"/>
    <w:rsid w:val="00E10AC0"/>
    <w:rsid w:val="00E10CEC"/>
    <w:rsid w:val="00E118AC"/>
    <w:rsid w:val="00E11A4D"/>
    <w:rsid w:val="00E11DB2"/>
    <w:rsid w:val="00E12E87"/>
    <w:rsid w:val="00E130A3"/>
    <w:rsid w:val="00E1456F"/>
    <w:rsid w:val="00E14736"/>
    <w:rsid w:val="00E14808"/>
    <w:rsid w:val="00E148E5"/>
    <w:rsid w:val="00E15271"/>
    <w:rsid w:val="00E1633F"/>
    <w:rsid w:val="00E16A02"/>
    <w:rsid w:val="00E16BBA"/>
    <w:rsid w:val="00E200A5"/>
    <w:rsid w:val="00E202BD"/>
    <w:rsid w:val="00E20B41"/>
    <w:rsid w:val="00E20D33"/>
    <w:rsid w:val="00E21271"/>
    <w:rsid w:val="00E2192E"/>
    <w:rsid w:val="00E21A90"/>
    <w:rsid w:val="00E21CBB"/>
    <w:rsid w:val="00E21D20"/>
    <w:rsid w:val="00E22290"/>
    <w:rsid w:val="00E22E0C"/>
    <w:rsid w:val="00E22E4A"/>
    <w:rsid w:val="00E231B1"/>
    <w:rsid w:val="00E23508"/>
    <w:rsid w:val="00E23865"/>
    <w:rsid w:val="00E23C80"/>
    <w:rsid w:val="00E24056"/>
    <w:rsid w:val="00E2454C"/>
    <w:rsid w:val="00E2457A"/>
    <w:rsid w:val="00E24818"/>
    <w:rsid w:val="00E24D38"/>
    <w:rsid w:val="00E25710"/>
    <w:rsid w:val="00E25E12"/>
    <w:rsid w:val="00E26149"/>
    <w:rsid w:val="00E26424"/>
    <w:rsid w:val="00E264F9"/>
    <w:rsid w:val="00E26A0D"/>
    <w:rsid w:val="00E26D61"/>
    <w:rsid w:val="00E276B1"/>
    <w:rsid w:val="00E27E4A"/>
    <w:rsid w:val="00E30264"/>
    <w:rsid w:val="00E30A7D"/>
    <w:rsid w:val="00E30F9B"/>
    <w:rsid w:val="00E3294C"/>
    <w:rsid w:val="00E331F1"/>
    <w:rsid w:val="00E33384"/>
    <w:rsid w:val="00E33ABE"/>
    <w:rsid w:val="00E34016"/>
    <w:rsid w:val="00E34233"/>
    <w:rsid w:val="00E346F2"/>
    <w:rsid w:val="00E34A1E"/>
    <w:rsid w:val="00E351B2"/>
    <w:rsid w:val="00E35556"/>
    <w:rsid w:val="00E36725"/>
    <w:rsid w:val="00E3744E"/>
    <w:rsid w:val="00E40287"/>
    <w:rsid w:val="00E4054D"/>
    <w:rsid w:val="00E40653"/>
    <w:rsid w:val="00E407E7"/>
    <w:rsid w:val="00E40B8C"/>
    <w:rsid w:val="00E4115A"/>
    <w:rsid w:val="00E43214"/>
    <w:rsid w:val="00E4344E"/>
    <w:rsid w:val="00E43AB9"/>
    <w:rsid w:val="00E43CA2"/>
    <w:rsid w:val="00E43D2E"/>
    <w:rsid w:val="00E44656"/>
    <w:rsid w:val="00E4554F"/>
    <w:rsid w:val="00E46520"/>
    <w:rsid w:val="00E4760B"/>
    <w:rsid w:val="00E47E00"/>
    <w:rsid w:val="00E47E57"/>
    <w:rsid w:val="00E47F6C"/>
    <w:rsid w:val="00E507F0"/>
    <w:rsid w:val="00E5102F"/>
    <w:rsid w:val="00E51224"/>
    <w:rsid w:val="00E514A5"/>
    <w:rsid w:val="00E523E0"/>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F5"/>
    <w:rsid w:val="00E6051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11B"/>
    <w:rsid w:val="00E672B7"/>
    <w:rsid w:val="00E672CC"/>
    <w:rsid w:val="00E67EDA"/>
    <w:rsid w:val="00E70504"/>
    <w:rsid w:val="00E70C5B"/>
    <w:rsid w:val="00E71481"/>
    <w:rsid w:val="00E71511"/>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1A6"/>
    <w:rsid w:val="00E83B29"/>
    <w:rsid w:val="00E83B6B"/>
    <w:rsid w:val="00E83C9E"/>
    <w:rsid w:val="00E8442D"/>
    <w:rsid w:val="00E845C3"/>
    <w:rsid w:val="00E8498E"/>
    <w:rsid w:val="00E85157"/>
    <w:rsid w:val="00E856D9"/>
    <w:rsid w:val="00E85719"/>
    <w:rsid w:val="00E859E1"/>
    <w:rsid w:val="00E8698A"/>
    <w:rsid w:val="00E87E87"/>
    <w:rsid w:val="00E90623"/>
    <w:rsid w:val="00E91565"/>
    <w:rsid w:val="00E92466"/>
    <w:rsid w:val="00E92831"/>
    <w:rsid w:val="00E92C3D"/>
    <w:rsid w:val="00E92CC1"/>
    <w:rsid w:val="00E930B3"/>
    <w:rsid w:val="00E93A1D"/>
    <w:rsid w:val="00E93B5E"/>
    <w:rsid w:val="00E93B70"/>
    <w:rsid w:val="00E94110"/>
    <w:rsid w:val="00E9449B"/>
    <w:rsid w:val="00E946E9"/>
    <w:rsid w:val="00E95720"/>
    <w:rsid w:val="00E957B4"/>
    <w:rsid w:val="00E957CB"/>
    <w:rsid w:val="00E96841"/>
    <w:rsid w:val="00E978DE"/>
    <w:rsid w:val="00E97BBA"/>
    <w:rsid w:val="00E97E3D"/>
    <w:rsid w:val="00E97F43"/>
    <w:rsid w:val="00EA057B"/>
    <w:rsid w:val="00EA120E"/>
    <w:rsid w:val="00EA1707"/>
    <w:rsid w:val="00EA21BC"/>
    <w:rsid w:val="00EA2324"/>
    <w:rsid w:val="00EA2328"/>
    <w:rsid w:val="00EA260D"/>
    <w:rsid w:val="00EA2A5D"/>
    <w:rsid w:val="00EA3131"/>
    <w:rsid w:val="00EA48E1"/>
    <w:rsid w:val="00EA4E14"/>
    <w:rsid w:val="00EA50EB"/>
    <w:rsid w:val="00EA6D4B"/>
    <w:rsid w:val="00EA7185"/>
    <w:rsid w:val="00EA7F4E"/>
    <w:rsid w:val="00EB00F0"/>
    <w:rsid w:val="00EB038B"/>
    <w:rsid w:val="00EB03AB"/>
    <w:rsid w:val="00EB054C"/>
    <w:rsid w:val="00EB0833"/>
    <w:rsid w:val="00EB134F"/>
    <w:rsid w:val="00EB2047"/>
    <w:rsid w:val="00EB2583"/>
    <w:rsid w:val="00EB2E3A"/>
    <w:rsid w:val="00EB338D"/>
    <w:rsid w:val="00EB342F"/>
    <w:rsid w:val="00EB356A"/>
    <w:rsid w:val="00EB38D6"/>
    <w:rsid w:val="00EB38DD"/>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B7F57"/>
    <w:rsid w:val="00EC075F"/>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5EDC"/>
    <w:rsid w:val="00EC6079"/>
    <w:rsid w:val="00EC659D"/>
    <w:rsid w:val="00EC6B3F"/>
    <w:rsid w:val="00EC6C06"/>
    <w:rsid w:val="00EC6DD8"/>
    <w:rsid w:val="00EC757E"/>
    <w:rsid w:val="00EC7C16"/>
    <w:rsid w:val="00ED0280"/>
    <w:rsid w:val="00ED07BE"/>
    <w:rsid w:val="00ED07C5"/>
    <w:rsid w:val="00ED0A7F"/>
    <w:rsid w:val="00ED1367"/>
    <w:rsid w:val="00ED183A"/>
    <w:rsid w:val="00ED18BA"/>
    <w:rsid w:val="00ED1C39"/>
    <w:rsid w:val="00ED1E0F"/>
    <w:rsid w:val="00ED2425"/>
    <w:rsid w:val="00ED24FA"/>
    <w:rsid w:val="00ED25EB"/>
    <w:rsid w:val="00ED3010"/>
    <w:rsid w:val="00ED31F5"/>
    <w:rsid w:val="00ED362A"/>
    <w:rsid w:val="00ED3905"/>
    <w:rsid w:val="00ED4609"/>
    <w:rsid w:val="00ED473D"/>
    <w:rsid w:val="00ED4853"/>
    <w:rsid w:val="00ED4EEE"/>
    <w:rsid w:val="00ED50D3"/>
    <w:rsid w:val="00ED5152"/>
    <w:rsid w:val="00ED521F"/>
    <w:rsid w:val="00ED52F5"/>
    <w:rsid w:val="00ED5B28"/>
    <w:rsid w:val="00ED667E"/>
    <w:rsid w:val="00ED67A9"/>
    <w:rsid w:val="00ED74E8"/>
    <w:rsid w:val="00ED772C"/>
    <w:rsid w:val="00ED7CB5"/>
    <w:rsid w:val="00ED7F77"/>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1F48"/>
    <w:rsid w:val="00F02358"/>
    <w:rsid w:val="00F02D8A"/>
    <w:rsid w:val="00F02DA3"/>
    <w:rsid w:val="00F02E86"/>
    <w:rsid w:val="00F03A55"/>
    <w:rsid w:val="00F03C87"/>
    <w:rsid w:val="00F04572"/>
    <w:rsid w:val="00F04F32"/>
    <w:rsid w:val="00F052F7"/>
    <w:rsid w:val="00F05E2C"/>
    <w:rsid w:val="00F061A7"/>
    <w:rsid w:val="00F06A09"/>
    <w:rsid w:val="00F073CA"/>
    <w:rsid w:val="00F078C2"/>
    <w:rsid w:val="00F07E92"/>
    <w:rsid w:val="00F10BAC"/>
    <w:rsid w:val="00F111A6"/>
    <w:rsid w:val="00F1183C"/>
    <w:rsid w:val="00F118B8"/>
    <w:rsid w:val="00F11F1D"/>
    <w:rsid w:val="00F125DB"/>
    <w:rsid w:val="00F1297B"/>
    <w:rsid w:val="00F12E5A"/>
    <w:rsid w:val="00F13578"/>
    <w:rsid w:val="00F13B4C"/>
    <w:rsid w:val="00F13F17"/>
    <w:rsid w:val="00F13FBC"/>
    <w:rsid w:val="00F14C3F"/>
    <w:rsid w:val="00F14CFC"/>
    <w:rsid w:val="00F14E7A"/>
    <w:rsid w:val="00F159F9"/>
    <w:rsid w:val="00F15D53"/>
    <w:rsid w:val="00F16255"/>
    <w:rsid w:val="00F166C2"/>
    <w:rsid w:val="00F16A8A"/>
    <w:rsid w:val="00F16B66"/>
    <w:rsid w:val="00F17471"/>
    <w:rsid w:val="00F2073A"/>
    <w:rsid w:val="00F20C11"/>
    <w:rsid w:val="00F20D35"/>
    <w:rsid w:val="00F214D6"/>
    <w:rsid w:val="00F2163B"/>
    <w:rsid w:val="00F21801"/>
    <w:rsid w:val="00F22927"/>
    <w:rsid w:val="00F22C43"/>
    <w:rsid w:val="00F22E15"/>
    <w:rsid w:val="00F236E2"/>
    <w:rsid w:val="00F2379D"/>
    <w:rsid w:val="00F244CF"/>
    <w:rsid w:val="00F24676"/>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8A1"/>
    <w:rsid w:val="00F35F3B"/>
    <w:rsid w:val="00F365AA"/>
    <w:rsid w:val="00F365E5"/>
    <w:rsid w:val="00F366F1"/>
    <w:rsid w:val="00F36FA8"/>
    <w:rsid w:val="00F37580"/>
    <w:rsid w:val="00F37868"/>
    <w:rsid w:val="00F378C3"/>
    <w:rsid w:val="00F40808"/>
    <w:rsid w:val="00F40834"/>
    <w:rsid w:val="00F408D3"/>
    <w:rsid w:val="00F4136F"/>
    <w:rsid w:val="00F420E6"/>
    <w:rsid w:val="00F42130"/>
    <w:rsid w:val="00F431CA"/>
    <w:rsid w:val="00F4399D"/>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72B"/>
    <w:rsid w:val="00F548A1"/>
    <w:rsid w:val="00F54B4A"/>
    <w:rsid w:val="00F5504D"/>
    <w:rsid w:val="00F55A0C"/>
    <w:rsid w:val="00F55A70"/>
    <w:rsid w:val="00F55C39"/>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71"/>
    <w:rsid w:val="00F62734"/>
    <w:rsid w:val="00F62E46"/>
    <w:rsid w:val="00F63557"/>
    <w:rsid w:val="00F648F5"/>
    <w:rsid w:val="00F64C44"/>
    <w:rsid w:val="00F65699"/>
    <w:rsid w:val="00F65AF8"/>
    <w:rsid w:val="00F6625B"/>
    <w:rsid w:val="00F66698"/>
    <w:rsid w:val="00F668BA"/>
    <w:rsid w:val="00F67751"/>
    <w:rsid w:val="00F67B3B"/>
    <w:rsid w:val="00F71161"/>
    <w:rsid w:val="00F712B7"/>
    <w:rsid w:val="00F713D4"/>
    <w:rsid w:val="00F714F9"/>
    <w:rsid w:val="00F715C3"/>
    <w:rsid w:val="00F71B19"/>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772E3"/>
    <w:rsid w:val="00F80E05"/>
    <w:rsid w:val="00F81133"/>
    <w:rsid w:val="00F8191B"/>
    <w:rsid w:val="00F81AB8"/>
    <w:rsid w:val="00F81ACA"/>
    <w:rsid w:val="00F82334"/>
    <w:rsid w:val="00F82504"/>
    <w:rsid w:val="00F825DD"/>
    <w:rsid w:val="00F82C15"/>
    <w:rsid w:val="00F83659"/>
    <w:rsid w:val="00F836B0"/>
    <w:rsid w:val="00F837E4"/>
    <w:rsid w:val="00F83854"/>
    <w:rsid w:val="00F843A9"/>
    <w:rsid w:val="00F84E7B"/>
    <w:rsid w:val="00F85AE2"/>
    <w:rsid w:val="00F86607"/>
    <w:rsid w:val="00F86765"/>
    <w:rsid w:val="00F87C6D"/>
    <w:rsid w:val="00F87C94"/>
    <w:rsid w:val="00F907B8"/>
    <w:rsid w:val="00F90997"/>
    <w:rsid w:val="00F9108A"/>
    <w:rsid w:val="00F92351"/>
    <w:rsid w:val="00F923EF"/>
    <w:rsid w:val="00F925C0"/>
    <w:rsid w:val="00F93A57"/>
    <w:rsid w:val="00F93AEC"/>
    <w:rsid w:val="00F94CAC"/>
    <w:rsid w:val="00F95A9A"/>
    <w:rsid w:val="00F97100"/>
    <w:rsid w:val="00F97209"/>
    <w:rsid w:val="00F977E7"/>
    <w:rsid w:val="00F9782A"/>
    <w:rsid w:val="00FA0A41"/>
    <w:rsid w:val="00FA1A0A"/>
    <w:rsid w:val="00FA1B9E"/>
    <w:rsid w:val="00FA1FF8"/>
    <w:rsid w:val="00FA2095"/>
    <w:rsid w:val="00FA3CE4"/>
    <w:rsid w:val="00FA3F8A"/>
    <w:rsid w:val="00FA4A8C"/>
    <w:rsid w:val="00FA4C08"/>
    <w:rsid w:val="00FA4E23"/>
    <w:rsid w:val="00FA5504"/>
    <w:rsid w:val="00FA5815"/>
    <w:rsid w:val="00FA59CB"/>
    <w:rsid w:val="00FA6AA1"/>
    <w:rsid w:val="00FA70BE"/>
    <w:rsid w:val="00FA7375"/>
    <w:rsid w:val="00FA77E7"/>
    <w:rsid w:val="00FB0700"/>
    <w:rsid w:val="00FB109C"/>
    <w:rsid w:val="00FB1E87"/>
    <w:rsid w:val="00FB227C"/>
    <w:rsid w:val="00FB250F"/>
    <w:rsid w:val="00FB29FE"/>
    <w:rsid w:val="00FB3821"/>
    <w:rsid w:val="00FB455E"/>
    <w:rsid w:val="00FB4657"/>
    <w:rsid w:val="00FB4923"/>
    <w:rsid w:val="00FB49EA"/>
    <w:rsid w:val="00FB5206"/>
    <w:rsid w:val="00FB521B"/>
    <w:rsid w:val="00FB5807"/>
    <w:rsid w:val="00FB68FE"/>
    <w:rsid w:val="00FB698A"/>
    <w:rsid w:val="00FB703B"/>
    <w:rsid w:val="00FC041E"/>
    <w:rsid w:val="00FC073E"/>
    <w:rsid w:val="00FC1BE5"/>
    <w:rsid w:val="00FC21D1"/>
    <w:rsid w:val="00FC23CE"/>
    <w:rsid w:val="00FC2A9D"/>
    <w:rsid w:val="00FC3BE9"/>
    <w:rsid w:val="00FC43CB"/>
    <w:rsid w:val="00FC4DB8"/>
    <w:rsid w:val="00FC5AB3"/>
    <w:rsid w:val="00FC5CE1"/>
    <w:rsid w:val="00FC6D5D"/>
    <w:rsid w:val="00FC7AB7"/>
    <w:rsid w:val="00FC7E4A"/>
    <w:rsid w:val="00FD043C"/>
    <w:rsid w:val="00FD0D2C"/>
    <w:rsid w:val="00FD0FD2"/>
    <w:rsid w:val="00FD1404"/>
    <w:rsid w:val="00FD15D2"/>
    <w:rsid w:val="00FD1765"/>
    <w:rsid w:val="00FD205F"/>
    <w:rsid w:val="00FD243F"/>
    <w:rsid w:val="00FD2D83"/>
    <w:rsid w:val="00FD30B4"/>
    <w:rsid w:val="00FD3468"/>
    <w:rsid w:val="00FD35E6"/>
    <w:rsid w:val="00FD3C4C"/>
    <w:rsid w:val="00FD51F5"/>
    <w:rsid w:val="00FD53ED"/>
    <w:rsid w:val="00FD57B7"/>
    <w:rsid w:val="00FE000D"/>
    <w:rsid w:val="00FE099C"/>
    <w:rsid w:val="00FE0B44"/>
    <w:rsid w:val="00FE0BB0"/>
    <w:rsid w:val="00FE0F06"/>
    <w:rsid w:val="00FE1375"/>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B22"/>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7565898"/>
  <w15:docId w15:val="{148D7C94-73C1-40F4-9D87-889CB894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2E"/>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F5472B"/>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FA1A0A"/>
    <w:pPr>
      <w:tabs>
        <w:tab w:val="right" w:leader="dot" w:pos="9352"/>
      </w:tabs>
      <w:ind w:left="480"/>
    </w:pPr>
    <w:rPr>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F5472B"/>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table" w:customStyle="1" w:styleId="TableGrid1">
    <w:name w:val="Table Grid1"/>
    <w:basedOn w:val="TableNormal"/>
    <w:next w:val="TableGrid"/>
    <w:uiPriority w:val="39"/>
    <w:rsid w:val="00D91B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1B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7884">
      <w:bodyDiv w:val="1"/>
      <w:marLeft w:val="0"/>
      <w:marRight w:val="0"/>
      <w:marTop w:val="0"/>
      <w:marBottom w:val="0"/>
      <w:divBdr>
        <w:top w:val="none" w:sz="0" w:space="0" w:color="auto"/>
        <w:left w:val="none" w:sz="0" w:space="0" w:color="auto"/>
        <w:bottom w:val="none" w:sz="0" w:space="0" w:color="auto"/>
        <w:right w:val="none" w:sz="0" w:space="0" w:color="auto"/>
      </w:divBdr>
    </w:div>
    <w:div w:id="63724182">
      <w:bodyDiv w:val="1"/>
      <w:marLeft w:val="0"/>
      <w:marRight w:val="0"/>
      <w:marTop w:val="0"/>
      <w:marBottom w:val="0"/>
      <w:divBdr>
        <w:top w:val="none" w:sz="0" w:space="0" w:color="auto"/>
        <w:left w:val="none" w:sz="0" w:space="0" w:color="auto"/>
        <w:bottom w:val="none" w:sz="0" w:space="0" w:color="auto"/>
        <w:right w:val="none" w:sz="0" w:space="0" w:color="auto"/>
      </w:divBdr>
    </w:div>
    <w:div w:id="7077960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582431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49432260">
      <w:bodyDiv w:val="1"/>
      <w:marLeft w:val="0"/>
      <w:marRight w:val="0"/>
      <w:marTop w:val="0"/>
      <w:marBottom w:val="0"/>
      <w:divBdr>
        <w:top w:val="none" w:sz="0" w:space="0" w:color="auto"/>
        <w:left w:val="none" w:sz="0" w:space="0" w:color="auto"/>
        <w:bottom w:val="none" w:sz="0" w:space="0" w:color="auto"/>
        <w:right w:val="none" w:sz="0" w:space="0" w:color="auto"/>
      </w:divBdr>
    </w:div>
    <w:div w:id="257449829">
      <w:bodyDiv w:val="1"/>
      <w:marLeft w:val="0"/>
      <w:marRight w:val="0"/>
      <w:marTop w:val="0"/>
      <w:marBottom w:val="0"/>
      <w:divBdr>
        <w:top w:val="none" w:sz="0" w:space="0" w:color="auto"/>
        <w:left w:val="none" w:sz="0" w:space="0" w:color="auto"/>
        <w:bottom w:val="none" w:sz="0" w:space="0" w:color="auto"/>
        <w:right w:val="none" w:sz="0" w:space="0" w:color="auto"/>
      </w:divBdr>
    </w:div>
    <w:div w:id="258216443">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60982326">
      <w:bodyDiv w:val="1"/>
      <w:marLeft w:val="0"/>
      <w:marRight w:val="0"/>
      <w:marTop w:val="0"/>
      <w:marBottom w:val="0"/>
      <w:divBdr>
        <w:top w:val="none" w:sz="0" w:space="0" w:color="auto"/>
        <w:left w:val="none" w:sz="0" w:space="0" w:color="auto"/>
        <w:bottom w:val="none" w:sz="0" w:space="0" w:color="auto"/>
        <w:right w:val="none" w:sz="0" w:space="0" w:color="auto"/>
      </w:divBdr>
    </w:div>
    <w:div w:id="378016991">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65995980">
      <w:bodyDiv w:val="1"/>
      <w:marLeft w:val="0"/>
      <w:marRight w:val="0"/>
      <w:marTop w:val="0"/>
      <w:marBottom w:val="0"/>
      <w:divBdr>
        <w:top w:val="none" w:sz="0" w:space="0" w:color="auto"/>
        <w:left w:val="none" w:sz="0" w:space="0" w:color="auto"/>
        <w:bottom w:val="none" w:sz="0" w:space="0" w:color="auto"/>
        <w:right w:val="none" w:sz="0" w:space="0" w:color="auto"/>
      </w:divBdr>
    </w:div>
    <w:div w:id="57594348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35719251">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8267378">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724645000">
      <w:bodyDiv w:val="1"/>
      <w:marLeft w:val="0"/>
      <w:marRight w:val="0"/>
      <w:marTop w:val="0"/>
      <w:marBottom w:val="0"/>
      <w:divBdr>
        <w:top w:val="none" w:sz="0" w:space="0" w:color="auto"/>
        <w:left w:val="none" w:sz="0" w:space="0" w:color="auto"/>
        <w:bottom w:val="none" w:sz="0" w:space="0" w:color="auto"/>
        <w:right w:val="none" w:sz="0" w:space="0" w:color="auto"/>
      </w:divBdr>
    </w:div>
    <w:div w:id="759257537">
      <w:bodyDiv w:val="1"/>
      <w:marLeft w:val="0"/>
      <w:marRight w:val="0"/>
      <w:marTop w:val="0"/>
      <w:marBottom w:val="0"/>
      <w:divBdr>
        <w:top w:val="none" w:sz="0" w:space="0" w:color="auto"/>
        <w:left w:val="none" w:sz="0" w:space="0" w:color="auto"/>
        <w:bottom w:val="none" w:sz="0" w:space="0" w:color="auto"/>
        <w:right w:val="none" w:sz="0" w:space="0" w:color="auto"/>
      </w:divBdr>
      <w:divsChild>
        <w:div w:id="118693014">
          <w:marLeft w:val="0"/>
          <w:marRight w:val="0"/>
          <w:marTop w:val="0"/>
          <w:marBottom w:val="0"/>
          <w:divBdr>
            <w:top w:val="none" w:sz="0" w:space="0" w:color="auto"/>
            <w:left w:val="none" w:sz="0" w:space="0" w:color="auto"/>
            <w:bottom w:val="none" w:sz="0" w:space="0" w:color="auto"/>
            <w:right w:val="none" w:sz="0" w:space="0" w:color="auto"/>
          </w:divBdr>
          <w:divsChild>
            <w:div w:id="1470365879">
              <w:marLeft w:val="0"/>
              <w:marRight w:val="0"/>
              <w:marTop w:val="0"/>
              <w:marBottom w:val="0"/>
              <w:divBdr>
                <w:top w:val="none" w:sz="0" w:space="0" w:color="auto"/>
                <w:left w:val="none" w:sz="0" w:space="0" w:color="auto"/>
                <w:bottom w:val="none" w:sz="0" w:space="0" w:color="auto"/>
                <w:right w:val="none" w:sz="0" w:space="0" w:color="auto"/>
              </w:divBdr>
              <w:divsChild>
                <w:div w:id="368720459">
                  <w:marLeft w:val="0"/>
                  <w:marRight w:val="0"/>
                  <w:marTop w:val="0"/>
                  <w:marBottom w:val="0"/>
                  <w:divBdr>
                    <w:top w:val="none" w:sz="0" w:space="0" w:color="auto"/>
                    <w:left w:val="none" w:sz="0" w:space="0" w:color="auto"/>
                    <w:bottom w:val="none" w:sz="0" w:space="0" w:color="auto"/>
                    <w:right w:val="none" w:sz="0" w:space="0" w:color="auto"/>
                  </w:divBdr>
                  <w:divsChild>
                    <w:div w:id="16477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89142">
      <w:bodyDiv w:val="1"/>
      <w:marLeft w:val="0"/>
      <w:marRight w:val="0"/>
      <w:marTop w:val="0"/>
      <w:marBottom w:val="0"/>
      <w:divBdr>
        <w:top w:val="none" w:sz="0" w:space="0" w:color="auto"/>
        <w:left w:val="none" w:sz="0" w:space="0" w:color="auto"/>
        <w:bottom w:val="none" w:sz="0" w:space="0" w:color="auto"/>
        <w:right w:val="none" w:sz="0" w:space="0" w:color="auto"/>
      </w:divBdr>
    </w:div>
    <w:div w:id="897475989">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39725051">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19114576">
      <w:bodyDiv w:val="1"/>
      <w:marLeft w:val="0"/>
      <w:marRight w:val="0"/>
      <w:marTop w:val="0"/>
      <w:marBottom w:val="0"/>
      <w:divBdr>
        <w:top w:val="none" w:sz="0" w:space="0" w:color="auto"/>
        <w:left w:val="none" w:sz="0" w:space="0" w:color="auto"/>
        <w:bottom w:val="none" w:sz="0" w:space="0" w:color="auto"/>
        <w:right w:val="none" w:sz="0" w:space="0" w:color="auto"/>
      </w:divBdr>
    </w:div>
    <w:div w:id="1090155160">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01669487">
      <w:bodyDiv w:val="1"/>
      <w:marLeft w:val="0"/>
      <w:marRight w:val="0"/>
      <w:marTop w:val="0"/>
      <w:marBottom w:val="0"/>
      <w:divBdr>
        <w:top w:val="none" w:sz="0" w:space="0" w:color="auto"/>
        <w:left w:val="none" w:sz="0" w:space="0" w:color="auto"/>
        <w:bottom w:val="none" w:sz="0" w:space="0" w:color="auto"/>
        <w:right w:val="none" w:sz="0" w:space="0" w:color="auto"/>
      </w:divBdr>
    </w:div>
    <w:div w:id="1209488407">
      <w:bodyDiv w:val="1"/>
      <w:marLeft w:val="0"/>
      <w:marRight w:val="0"/>
      <w:marTop w:val="0"/>
      <w:marBottom w:val="0"/>
      <w:divBdr>
        <w:top w:val="none" w:sz="0" w:space="0" w:color="auto"/>
        <w:left w:val="none" w:sz="0" w:space="0" w:color="auto"/>
        <w:bottom w:val="none" w:sz="0" w:space="0" w:color="auto"/>
        <w:right w:val="none" w:sz="0" w:space="0" w:color="auto"/>
      </w:divBdr>
    </w:div>
    <w:div w:id="12422575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1936463">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663193032">
      <w:bodyDiv w:val="1"/>
      <w:marLeft w:val="0"/>
      <w:marRight w:val="0"/>
      <w:marTop w:val="0"/>
      <w:marBottom w:val="0"/>
      <w:divBdr>
        <w:top w:val="none" w:sz="0" w:space="0" w:color="auto"/>
        <w:left w:val="none" w:sz="0" w:space="0" w:color="auto"/>
        <w:bottom w:val="none" w:sz="0" w:space="0" w:color="auto"/>
        <w:right w:val="none" w:sz="0" w:space="0" w:color="auto"/>
      </w:divBdr>
    </w:div>
    <w:div w:id="1726102288">
      <w:bodyDiv w:val="1"/>
      <w:marLeft w:val="0"/>
      <w:marRight w:val="0"/>
      <w:marTop w:val="0"/>
      <w:marBottom w:val="0"/>
      <w:divBdr>
        <w:top w:val="none" w:sz="0" w:space="0" w:color="auto"/>
        <w:left w:val="none" w:sz="0" w:space="0" w:color="auto"/>
        <w:bottom w:val="none" w:sz="0" w:space="0" w:color="auto"/>
        <w:right w:val="none" w:sz="0" w:space="0" w:color="auto"/>
      </w:divBdr>
    </w:div>
    <w:div w:id="1778520071">
      <w:bodyDiv w:val="1"/>
      <w:marLeft w:val="0"/>
      <w:marRight w:val="0"/>
      <w:marTop w:val="0"/>
      <w:marBottom w:val="0"/>
      <w:divBdr>
        <w:top w:val="none" w:sz="0" w:space="0" w:color="auto"/>
        <w:left w:val="none" w:sz="0" w:space="0" w:color="auto"/>
        <w:bottom w:val="none" w:sz="0" w:space="0" w:color="auto"/>
        <w:right w:val="none" w:sz="0" w:space="0" w:color="auto"/>
      </w:divBdr>
    </w:div>
    <w:div w:id="1791167107">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75653235">
      <w:bodyDiv w:val="1"/>
      <w:marLeft w:val="0"/>
      <w:marRight w:val="0"/>
      <w:marTop w:val="0"/>
      <w:marBottom w:val="0"/>
      <w:divBdr>
        <w:top w:val="none" w:sz="0" w:space="0" w:color="auto"/>
        <w:left w:val="none" w:sz="0" w:space="0" w:color="auto"/>
        <w:bottom w:val="none" w:sz="0" w:space="0" w:color="auto"/>
        <w:right w:val="none" w:sz="0" w:space="0" w:color="auto"/>
      </w:divBdr>
    </w:div>
    <w:div w:id="1881547258">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inabie.gob.do" TargetMode="Externa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DC6E-A035-4CA2-9A65-8A452C1F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71</Pages>
  <Words>22695</Words>
  <Characters>132555</Characters>
  <Application>Microsoft Office Word</Application>
  <DocSecurity>0</DocSecurity>
  <Lines>1104</Lines>
  <Paragraphs>309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154941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45</cp:revision>
  <cp:lastPrinted>2013-07-23T17:13:00Z</cp:lastPrinted>
  <dcterms:created xsi:type="dcterms:W3CDTF">2018-11-26T19:58:00Z</dcterms:created>
  <dcterms:modified xsi:type="dcterms:W3CDTF">2019-01-24T18:34:00Z</dcterms:modified>
</cp:coreProperties>
</file>