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A80253">
      <w:r>
        <w:t>En este año no existiron Licitaciones restringidad</w:t>
      </w:r>
      <w:bookmarkStart w:id="0" w:name="_GoBack"/>
      <w:bookmarkEnd w:id="0"/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A80253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Faustino Bonilla Medina</cp:lastModifiedBy>
  <cp:revision>2</cp:revision>
  <dcterms:created xsi:type="dcterms:W3CDTF">2017-03-15T14:12:00Z</dcterms:created>
  <dcterms:modified xsi:type="dcterms:W3CDTF">2017-03-15T14:15:00Z</dcterms:modified>
</cp:coreProperties>
</file>