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5B" w:rsidRPr="00046E37" w:rsidRDefault="008F535B" w:rsidP="001F1F22">
      <w:pPr>
        <w:spacing w:after="0" w:line="240" w:lineRule="auto"/>
        <w:jc w:val="both"/>
        <w:rPr>
          <w:rFonts w:ascii="Palatino Linotype" w:hAnsi="Palatino Linotype" w:cs="Arial"/>
          <w:b/>
          <w:color w:val="000000" w:themeColor="text1"/>
          <w:sz w:val="21"/>
          <w:szCs w:val="21"/>
        </w:rPr>
      </w:pPr>
    </w:p>
    <w:p w:rsidR="001E25F8" w:rsidRPr="00046E37" w:rsidRDefault="00B86F27" w:rsidP="001F1F22">
      <w:pPr>
        <w:autoSpaceDE w:val="0"/>
        <w:autoSpaceDN w:val="0"/>
        <w:spacing w:after="0" w:line="240" w:lineRule="auto"/>
        <w:jc w:val="center"/>
        <w:rPr>
          <w:rFonts w:ascii="Palatino Linotype" w:hAnsi="Palatino Linotype" w:cs="Arial"/>
          <w:color w:val="000000" w:themeColor="text1"/>
          <w:sz w:val="21"/>
          <w:szCs w:val="21"/>
        </w:rPr>
      </w:pPr>
      <w:r w:rsidRPr="00046E37">
        <w:rPr>
          <w:rFonts w:ascii="Palatino Linotype" w:hAnsi="Palatino Linotype" w:cs="Arial"/>
          <w:color w:val="000000" w:themeColor="text1"/>
          <w:sz w:val="21"/>
          <w:szCs w:val="21"/>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6.25pt" o:ole="">
            <v:imagedata r:id="rId8" o:title=""/>
          </v:shape>
          <o:OLEObject Type="Embed" ProgID="PBrush" ShapeID="_x0000_i1025" DrawAspect="Content" ObjectID="_1645441483" r:id="rId9"/>
        </w:object>
      </w:r>
    </w:p>
    <w:p w:rsidR="001E25F8" w:rsidRPr="00046E37" w:rsidRDefault="001E25F8" w:rsidP="001F1F22">
      <w:pPr>
        <w:autoSpaceDE w:val="0"/>
        <w:autoSpaceDN w:val="0"/>
        <w:spacing w:after="0" w:line="240" w:lineRule="auto"/>
        <w:ind w:right="6"/>
        <w:jc w:val="center"/>
        <w:rPr>
          <w:rFonts w:ascii="Palatino Linotype" w:hAnsi="Palatino Linotype" w:cs="Arial"/>
          <w:color w:val="000000" w:themeColor="text1"/>
          <w:sz w:val="21"/>
          <w:szCs w:val="21"/>
        </w:rPr>
      </w:pPr>
      <w:r w:rsidRPr="00046E37">
        <w:rPr>
          <w:rFonts w:ascii="Palatino Linotype" w:hAnsi="Palatino Linotype" w:cs="Arial"/>
          <w:color w:val="000000" w:themeColor="text1"/>
          <w:sz w:val="21"/>
          <w:szCs w:val="21"/>
        </w:rPr>
        <w:t>REPÚBLICA DOMINICANA</w:t>
      </w:r>
    </w:p>
    <w:p w:rsidR="001040DF" w:rsidRPr="00046E37" w:rsidRDefault="001040DF" w:rsidP="001F1F22">
      <w:pPr>
        <w:autoSpaceDE w:val="0"/>
        <w:autoSpaceDN w:val="0"/>
        <w:spacing w:after="0" w:line="240" w:lineRule="auto"/>
        <w:ind w:right="6"/>
        <w:jc w:val="center"/>
        <w:rPr>
          <w:rFonts w:ascii="Palatino Linotype" w:hAnsi="Palatino Linotype" w:cs="Arial"/>
          <w:color w:val="000000" w:themeColor="text1"/>
          <w:sz w:val="21"/>
          <w:szCs w:val="21"/>
        </w:rPr>
      </w:pPr>
    </w:p>
    <w:p w:rsidR="001040DF" w:rsidRPr="00046E37" w:rsidRDefault="001040DF" w:rsidP="001F1F22">
      <w:pPr>
        <w:autoSpaceDE w:val="0"/>
        <w:autoSpaceDN w:val="0"/>
        <w:spacing w:after="0" w:line="240" w:lineRule="auto"/>
        <w:ind w:right="6"/>
        <w:jc w:val="center"/>
        <w:rPr>
          <w:rFonts w:ascii="Palatino Linotype" w:hAnsi="Palatino Linotype" w:cs="Arial"/>
          <w:color w:val="000000" w:themeColor="text1"/>
          <w:sz w:val="21"/>
          <w:szCs w:val="21"/>
        </w:rPr>
      </w:pPr>
    </w:p>
    <w:p w:rsidR="005D4EE7" w:rsidRPr="00046E37" w:rsidRDefault="005D4EE7" w:rsidP="001F1F22">
      <w:pPr>
        <w:autoSpaceDE w:val="0"/>
        <w:autoSpaceDN w:val="0"/>
        <w:spacing w:after="0" w:line="240" w:lineRule="auto"/>
        <w:jc w:val="center"/>
        <w:rPr>
          <w:rFonts w:ascii="Palatino Linotype" w:hAnsi="Palatino Linotype" w:cs="Arial"/>
          <w:color w:val="000000" w:themeColor="text1"/>
          <w:sz w:val="21"/>
          <w:szCs w:val="21"/>
        </w:rPr>
      </w:pPr>
      <w:r w:rsidRPr="00046E37">
        <w:rPr>
          <w:rFonts w:ascii="Palatino Linotype" w:hAnsi="Palatino Linotype"/>
          <w:noProof/>
          <w:color w:val="000000" w:themeColor="text1"/>
          <w:sz w:val="21"/>
          <w:szCs w:val="21"/>
          <w:lang w:val="es-DO" w:eastAsia="es-DO"/>
        </w:rPr>
        <w:drawing>
          <wp:inline distT="0" distB="0" distL="0" distR="0" wp14:anchorId="341E20B6" wp14:editId="02D9C415">
            <wp:extent cx="2091193" cy="787179"/>
            <wp:effectExtent l="0" t="0" r="4445" b="0"/>
            <wp:docPr id="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0"/>
                    <a:srcRect/>
                    <a:stretch>
                      <a:fillRect/>
                    </a:stretch>
                  </pic:blipFill>
                  <pic:spPr bwMode="auto">
                    <a:xfrm>
                      <a:off x="0" y="0"/>
                      <a:ext cx="2131039" cy="802178"/>
                    </a:xfrm>
                    <a:prstGeom prst="rect">
                      <a:avLst/>
                    </a:prstGeom>
                    <a:noFill/>
                  </pic:spPr>
                </pic:pic>
              </a:graphicData>
            </a:graphic>
          </wp:inline>
        </w:drawing>
      </w:r>
    </w:p>
    <w:p w:rsidR="005D4EE7" w:rsidRPr="00046E37" w:rsidRDefault="005D4EE7" w:rsidP="001F1F22">
      <w:pPr>
        <w:spacing w:after="0" w:line="240" w:lineRule="auto"/>
        <w:jc w:val="center"/>
        <w:rPr>
          <w:rFonts w:ascii="Palatino Linotype" w:hAnsi="Palatino Linotype" w:cs="Arial"/>
          <w:b/>
          <w:color w:val="000000" w:themeColor="text1"/>
          <w:szCs w:val="21"/>
        </w:rPr>
      </w:pPr>
      <w:r w:rsidRPr="00046E37">
        <w:rPr>
          <w:rFonts w:ascii="Palatino Linotype" w:hAnsi="Palatino Linotype" w:cs="Arial"/>
          <w:b/>
          <w:color w:val="000000" w:themeColor="text1"/>
          <w:szCs w:val="21"/>
        </w:rPr>
        <w:t>INSTITUTO NACIONAL DE BIENESTAR ESTUDIANTIL</w:t>
      </w:r>
    </w:p>
    <w:p w:rsidR="005D4EE7" w:rsidRPr="00046E37" w:rsidRDefault="005D4EE7" w:rsidP="001F1F22">
      <w:pPr>
        <w:spacing w:after="0" w:line="240" w:lineRule="auto"/>
        <w:jc w:val="center"/>
        <w:rPr>
          <w:rFonts w:ascii="Palatino Linotype" w:hAnsi="Palatino Linotype" w:cs="Arial"/>
          <w:color w:val="000000" w:themeColor="text1"/>
          <w:sz w:val="21"/>
          <w:szCs w:val="21"/>
        </w:rPr>
      </w:pPr>
      <w:r w:rsidRPr="00046E37">
        <w:rPr>
          <w:rFonts w:ascii="Palatino Linotype" w:hAnsi="Palatino Linotype" w:cs="Arial"/>
          <w:color w:val="000000" w:themeColor="text1"/>
          <w:sz w:val="21"/>
          <w:szCs w:val="21"/>
        </w:rPr>
        <w:t>COMITÉ COMPRAS Y CONTRATACIONES</w:t>
      </w:r>
    </w:p>
    <w:p w:rsidR="00B86F27" w:rsidRPr="00046E37" w:rsidRDefault="00B86F27" w:rsidP="001F1F22">
      <w:pPr>
        <w:spacing w:after="0" w:line="240" w:lineRule="auto"/>
        <w:jc w:val="center"/>
        <w:rPr>
          <w:rFonts w:ascii="Palatino Linotype" w:hAnsi="Palatino Linotype"/>
          <w:b/>
          <w:color w:val="000000" w:themeColor="text1"/>
          <w:sz w:val="21"/>
          <w:szCs w:val="21"/>
        </w:rPr>
      </w:pPr>
      <w:r w:rsidRPr="00046E37">
        <w:rPr>
          <w:rFonts w:ascii="Palatino Linotype" w:hAnsi="Palatino Linotype"/>
          <w:b/>
          <w:color w:val="000000" w:themeColor="text1"/>
          <w:sz w:val="21"/>
          <w:szCs w:val="21"/>
        </w:rPr>
        <w:t>"</w:t>
      </w:r>
      <w:r w:rsidR="002319AC">
        <w:rPr>
          <w:rFonts w:ascii="Palatino Linotype" w:hAnsi="Palatino Linotype"/>
          <w:b/>
          <w:color w:val="000000" w:themeColor="text1"/>
          <w:sz w:val="21"/>
          <w:szCs w:val="21"/>
        </w:rPr>
        <w:t>Año de la Consolidación de la Seguridad Alimentaria</w:t>
      </w:r>
      <w:r w:rsidRPr="00046E37">
        <w:rPr>
          <w:rFonts w:ascii="Palatino Linotype" w:hAnsi="Palatino Linotype"/>
          <w:b/>
          <w:color w:val="000000" w:themeColor="text1"/>
          <w:sz w:val="21"/>
          <w:szCs w:val="21"/>
        </w:rPr>
        <w:t>"</w:t>
      </w:r>
    </w:p>
    <w:p w:rsidR="00B86F27" w:rsidRPr="00046E37" w:rsidRDefault="00B86F27" w:rsidP="001F1F22">
      <w:pPr>
        <w:spacing w:after="0" w:line="240" w:lineRule="auto"/>
        <w:jc w:val="center"/>
        <w:rPr>
          <w:rFonts w:ascii="Palatino Linotype" w:hAnsi="Palatino Linotype"/>
          <w:b/>
          <w:color w:val="000000" w:themeColor="text1"/>
          <w:sz w:val="21"/>
          <w:szCs w:val="21"/>
        </w:rPr>
      </w:pPr>
    </w:p>
    <w:p w:rsidR="001E25F8" w:rsidRPr="00046E37" w:rsidRDefault="001E25F8" w:rsidP="001F1F22">
      <w:pPr>
        <w:autoSpaceDE w:val="0"/>
        <w:autoSpaceDN w:val="0"/>
        <w:spacing w:after="0" w:line="240" w:lineRule="auto"/>
        <w:jc w:val="center"/>
        <w:rPr>
          <w:rFonts w:ascii="Palatino Linotype" w:hAnsi="Palatino Linotype" w:cs="Arial"/>
          <w:b/>
          <w:bCs/>
          <w:color w:val="000000" w:themeColor="text1"/>
          <w:sz w:val="21"/>
          <w:szCs w:val="21"/>
        </w:rPr>
      </w:pPr>
    </w:p>
    <w:p w:rsidR="005D4EE7" w:rsidRPr="00046E37" w:rsidRDefault="005D4EE7" w:rsidP="001F1F22">
      <w:pPr>
        <w:autoSpaceDE w:val="0"/>
        <w:autoSpaceDN w:val="0"/>
        <w:spacing w:after="0" w:line="240" w:lineRule="auto"/>
        <w:jc w:val="center"/>
        <w:rPr>
          <w:rFonts w:ascii="Palatino Linotype" w:hAnsi="Palatino Linotype" w:cs="Arial"/>
          <w:b/>
          <w:bCs/>
          <w:color w:val="000000" w:themeColor="text1"/>
          <w:sz w:val="21"/>
          <w:szCs w:val="21"/>
        </w:rPr>
      </w:pPr>
    </w:p>
    <w:p w:rsidR="00B929E0" w:rsidRPr="00046E37" w:rsidRDefault="00B929E0" w:rsidP="001F1F22">
      <w:pPr>
        <w:autoSpaceDE w:val="0"/>
        <w:autoSpaceDN w:val="0"/>
        <w:spacing w:after="0" w:line="240" w:lineRule="auto"/>
        <w:jc w:val="center"/>
        <w:rPr>
          <w:rFonts w:ascii="Palatino Linotype" w:hAnsi="Palatino Linotype" w:cs="Arial"/>
          <w:b/>
          <w:bCs/>
          <w:color w:val="000000" w:themeColor="text1"/>
          <w:sz w:val="21"/>
          <w:szCs w:val="21"/>
        </w:rPr>
      </w:pPr>
    </w:p>
    <w:p w:rsidR="00B929E0" w:rsidRPr="00046E37" w:rsidRDefault="00B929E0" w:rsidP="001F1F22">
      <w:pPr>
        <w:autoSpaceDE w:val="0"/>
        <w:autoSpaceDN w:val="0"/>
        <w:spacing w:after="0" w:line="240" w:lineRule="auto"/>
        <w:jc w:val="center"/>
        <w:rPr>
          <w:rFonts w:ascii="Palatino Linotype" w:hAnsi="Palatino Linotype" w:cs="Arial"/>
          <w:b/>
          <w:bCs/>
          <w:color w:val="000000" w:themeColor="text1"/>
          <w:sz w:val="21"/>
          <w:szCs w:val="21"/>
        </w:rPr>
      </w:pPr>
    </w:p>
    <w:p w:rsidR="00364271" w:rsidRPr="00046E37" w:rsidRDefault="00364271" w:rsidP="001F1F22">
      <w:pPr>
        <w:autoSpaceDE w:val="0"/>
        <w:autoSpaceDN w:val="0"/>
        <w:spacing w:after="0" w:line="240" w:lineRule="auto"/>
        <w:jc w:val="center"/>
        <w:rPr>
          <w:rFonts w:ascii="Palatino Linotype" w:hAnsi="Palatino Linotype" w:cs="Arial"/>
          <w:b/>
          <w:bCs/>
          <w:color w:val="000000" w:themeColor="text1"/>
          <w:sz w:val="21"/>
          <w:szCs w:val="21"/>
        </w:rPr>
      </w:pPr>
    </w:p>
    <w:p w:rsidR="000D493E" w:rsidRPr="00046E37" w:rsidRDefault="000D493E" w:rsidP="001F1F22">
      <w:pPr>
        <w:autoSpaceDE w:val="0"/>
        <w:autoSpaceDN w:val="0"/>
        <w:spacing w:after="0" w:line="240" w:lineRule="auto"/>
        <w:jc w:val="center"/>
        <w:rPr>
          <w:rFonts w:ascii="Palatino Linotype" w:hAnsi="Palatino Linotype" w:cs="Arial"/>
          <w:color w:val="000000" w:themeColor="text1"/>
          <w:sz w:val="24"/>
          <w:szCs w:val="21"/>
        </w:rPr>
      </w:pPr>
      <w:r w:rsidRPr="00046E37">
        <w:rPr>
          <w:rFonts w:ascii="Palatino Linotype" w:hAnsi="Palatino Linotype" w:cs="Arial"/>
          <w:color w:val="000000" w:themeColor="text1"/>
          <w:sz w:val="24"/>
          <w:szCs w:val="21"/>
        </w:rPr>
        <w:t>PLIEGO DE CONDICIONES ESPECÍFICAS</w:t>
      </w:r>
    </w:p>
    <w:p w:rsidR="002319AC" w:rsidRPr="00602F5A" w:rsidRDefault="002319AC" w:rsidP="002319AC">
      <w:pPr>
        <w:autoSpaceDE w:val="0"/>
        <w:autoSpaceDN w:val="0"/>
        <w:rPr>
          <w:rFonts w:ascii="Arial Narrow" w:hAnsi="Arial Narrow" w:cs="Arial"/>
          <w:b/>
          <w:bCs/>
          <w:color w:val="000000"/>
          <w:sz w:val="28"/>
        </w:rPr>
      </w:pPr>
    </w:p>
    <w:p w:rsidR="002319AC" w:rsidRPr="00046E37" w:rsidRDefault="00023160" w:rsidP="002319AC">
      <w:pPr>
        <w:autoSpaceDE w:val="0"/>
        <w:autoSpaceDN w:val="0"/>
        <w:spacing w:after="0" w:line="240" w:lineRule="auto"/>
        <w:jc w:val="center"/>
        <w:rPr>
          <w:rFonts w:ascii="Palatino Linotype" w:hAnsi="Palatino Linotype" w:cs="Arial"/>
          <w:color w:val="000000" w:themeColor="text1"/>
          <w:sz w:val="21"/>
          <w:szCs w:val="21"/>
        </w:rPr>
      </w:pPr>
      <w:r>
        <w:rPr>
          <w:rFonts w:ascii="Arial Narrow" w:hAnsi="Arial Narrow"/>
          <w:b/>
          <w:bCs/>
          <w:color w:val="000000" w:themeColor="text1"/>
          <w:lang w:val="es-DO"/>
        </w:rPr>
        <w:t>ADQUISICIÓN DE CAJAS DE CARTÓN PARA EMPAQUE UTILERÍA ESCOLAR</w:t>
      </w:r>
    </w:p>
    <w:p w:rsidR="008F535B" w:rsidRPr="00046E37" w:rsidRDefault="008F535B" w:rsidP="001F1F22">
      <w:pPr>
        <w:autoSpaceDE w:val="0"/>
        <w:autoSpaceDN w:val="0"/>
        <w:spacing w:after="0" w:line="240" w:lineRule="auto"/>
        <w:jc w:val="center"/>
        <w:rPr>
          <w:rFonts w:ascii="Palatino Linotype" w:hAnsi="Palatino Linotype" w:cs="Arial"/>
          <w:color w:val="000000" w:themeColor="text1"/>
          <w:sz w:val="21"/>
          <w:szCs w:val="21"/>
        </w:rPr>
      </w:pPr>
    </w:p>
    <w:p w:rsidR="001040DF" w:rsidRPr="00046E37" w:rsidRDefault="001040DF" w:rsidP="001F1F22">
      <w:pPr>
        <w:autoSpaceDE w:val="0"/>
        <w:autoSpaceDN w:val="0"/>
        <w:spacing w:after="0" w:line="240" w:lineRule="auto"/>
        <w:jc w:val="center"/>
        <w:rPr>
          <w:rFonts w:ascii="Palatino Linotype" w:hAnsi="Palatino Linotype" w:cs="Arial"/>
          <w:color w:val="000000" w:themeColor="text1"/>
          <w:sz w:val="21"/>
          <w:szCs w:val="21"/>
        </w:rPr>
      </w:pPr>
      <w:bookmarkStart w:id="0" w:name="_GoBack"/>
      <w:bookmarkEnd w:id="0"/>
    </w:p>
    <w:p w:rsidR="00B212A5" w:rsidRPr="00046E37" w:rsidRDefault="002B227E" w:rsidP="001F1F22">
      <w:pPr>
        <w:autoSpaceDE w:val="0"/>
        <w:autoSpaceDN w:val="0"/>
        <w:spacing w:after="0" w:line="240" w:lineRule="auto"/>
        <w:jc w:val="center"/>
        <w:rPr>
          <w:rFonts w:ascii="Palatino Linotype" w:hAnsi="Palatino Linotype" w:cs="Arial"/>
          <w:color w:val="000000" w:themeColor="text1"/>
          <w:sz w:val="24"/>
          <w:szCs w:val="21"/>
        </w:rPr>
      </w:pPr>
      <w:r w:rsidRPr="00046E37">
        <w:rPr>
          <w:rFonts w:ascii="Palatino Linotype" w:hAnsi="Palatino Linotype" w:cs="Arial"/>
          <w:bCs/>
          <w:color w:val="000000" w:themeColor="text1"/>
          <w:sz w:val="24"/>
          <w:szCs w:val="21"/>
        </w:rPr>
        <w:t xml:space="preserve">PROCEDIMIENTO </w:t>
      </w:r>
      <w:r w:rsidR="00B212A5" w:rsidRPr="00046E37">
        <w:rPr>
          <w:rFonts w:ascii="Palatino Linotype" w:hAnsi="Palatino Linotype" w:cs="Arial"/>
          <w:bCs/>
          <w:color w:val="000000" w:themeColor="text1"/>
          <w:sz w:val="24"/>
          <w:szCs w:val="21"/>
        </w:rPr>
        <w:t>COMPARACIÓN DE PRECIOS</w:t>
      </w:r>
    </w:p>
    <w:p w:rsidR="000D493E" w:rsidRPr="00046E37" w:rsidRDefault="000D493E" w:rsidP="001F1F22">
      <w:pPr>
        <w:autoSpaceDE w:val="0"/>
        <w:autoSpaceDN w:val="0"/>
        <w:spacing w:after="0" w:line="240" w:lineRule="auto"/>
        <w:jc w:val="center"/>
        <w:rPr>
          <w:rFonts w:ascii="Palatino Linotype" w:hAnsi="Palatino Linotype" w:cs="Arial"/>
          <w:b/>
          <w:color w:val="000000" w:themeColor="text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70D9B">
        <w:rPr>
          <w:rFonts w:ascii="Palatino Linotype" w:hAnsi="Palatino Linotype" w:cs="Arial"/>
          <w:b/>
          <w:color w:val="000000" w:themeColor="text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Referencia: </w:t>
      </w:r>
      <w:r w:rsidR="002319AC" w:rsidRPr="00F70D9B">
        <w:rPr>
          <w:rFonts w:ascii="Palatino Linotype" w:hAnsi="Palatino Linotype" w:cs="Arial"/>
          <w:b/>
          <w:color w:val="000000" w:themeColor="text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INABIE-CCC-CP-2020-</w:t>
      </w:r>
      <w:r w:rsidR="00F70D9B" w:rsidRPr="00F70D9B">
        <w:rPr>
          <w:rFonts w:ascii="Palatino Linotype" w:hAnsi="Palatino Linotype" w:cs="Arial"/>
          <w:b/>
          <w:color w:val="000000" w:themeColor="text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0006</w:t>
      </w:r>
    </w:p>
    <w:p w:rsidR="00CF46F6" w:rsidRPr="00046E37" w:rsidRDefault="00CF46F6" w:rsidP="001F1F22">
      <w:pPr>
        <w:autoSpaceDE w:val="0"/>
        <w:autoSpaceDN w:val="0"/>
        <w:spacing w:after="0" w:line="240" w:lineRule="auto"/>
        <w:jc w:val="center"/>
        <w:rPr>
          <w:rFonts w:ascii="Palatino Linotype" w:hAnsi="Palatino Linotype" w:cs="Arial"/>
          <w:b/>
          <w:color w:val="000000" w:themeColor="text1"/>
          <w:sz w:val="21"/>
          <w:szCs w:val="21"/>
        </w:rPr>
      </w:pPr>
    </w:p>
    <w:p w:rsidR="00CF46F6" w:rsidRPr="00046E37" w:rsidRDefault="00CF46F6" w:rsidP="001F1F22">
      <w:pPr>
        <w:autoSpaceDE w:val="0"/>
        <w:autoSpaceDN w:val="0"/>
        <w:spacing w:after="0" w:line="240" w:lineRule="auto"/>
        <w:jc w:val="center"/>
        <w:rPr>
          <w:rFonts w:ascii="Palatino Linotype" w:hAnsi="Palatino Linotype" w:cs="Arial"/>
          <w:color w:val="000000" w:themeColor="text1"/>
          <w:sz w:val="21"/>
          <w:szCs w:val="21"/>
        </w:rPr>
      </w:pPr>
    </w:p>
    <w:p w:rsidR="00E27B59" w:rsidRPr="00046E37" w:rsidRDefault="00E27B59" w:rsidP="001F1F22">
      <w:pPr>
        <w:autoSpaceDE w:val="0"/>
        <w:autoSpaceDN w:val="0"/>
        <w:spacing w:after="0" w:line="240" w:lineRule="auto"/>
        <w:jc w:val="center"/>
        <w:rPr>
          <w:rFonts w:ascii="Palatino Linotype" w:hAnsi="Palatino Linotype" w:cs="Arial"/>
          <w:color w:val="000000" w:themeColor="text1"/>
          <w:sz w:val="21"/>
          <w:szCs w:val="21"/>
        </w:rPr>
      </w:pPr>
    </w:p>
    <w:p w:rsidR="00E27B59" w:rsidRPr="00046E37" w:rsidRDefault="00E27B59" w:rsidP="001F1F22">
      <w:pPr>
        <w:autoSpaceDE w:val="0"/>
        <w:autoSpaceDN w:val="0"/>
        <w:spacing w:after="0" w:line="240" w:lineRule="auto"/>
        <w:jc w:val="center"/>
        <w:rPr>
          <w:rFonts w:ascii="Palatino Linotype" w:hAnsi="Palatino Linotype" w:cs="Arial"/>
          <w:color w:val="000000" w:themeColor="text1"/>
          <w:sz w:val="21"/>
          <w:szCs w:val="21"/>
        </w:rPr>
      </w:pPr>
    </w:p>
    <w:p w:rsidR="00B94C37" w:rsidRPr="00046E37" w:rsidRDefault="00B94C37" w:rsidP="001F1F22">
      <w:pPr>
        <w:autoSpaceDE w:val="0"/>
        <w:autoSpaceDN w:val="0"/>
        <w:spacing w:after="0" w:line="240" w:lineRule="auto"/>
        <w:jc w:val="center"/>
        <w:rPr>
          <w:rFonts w:ascii="Palatino Linotype" w:hAnsi="Palatino Linotype" w:cs="Arial"/>
          <w:color w:val="000000" w:themeColor="text1"/>
          <w:sz w:val="21"/>
          <w:szCs w:val="21"/>
        </w:rPr>
      </w:pPr>
    </w:p>
    <w:p w:rsidR="00CF46F6" w:rsidRPr="00046E37" w:rsidRDefault="00CF46F6" w:rsidP="001F1F22">
      <w:pPr>
        <w:autoSpaceDE w:val="0"/>
        <w:autoSpaceDN w:val="0"/>
        <w:spacing w:after="0" w:line="240" w:lineRule="auto"/>
        <w:jc w:val="center"/>
        <w:rPr>
          <w:rFonts w:ascii="Palatino Linotype" w:hAnsi="Palatino Linotype" w:cs="Arial"/>
          <w:color w:val="000000" w:themeColor="text1"/>
          <w:sz w:val="21"/>
          <w:szCs w:val="21"/>
        </w:rPr>
      </w:pPr>
      <w:r w:rsidRPr="00046E37">
        <w:rPr>
          <w:rFonts w:ascii="Palatino Linotype" w:hAnsi="Palatino Linotype" w:cs="Arial"/>
          <w:color w:val="000000" w:themeColor="text1"/>
          <w:sz w:val="21"/>
          <w:szCs w:val="21"/>
        </w:rPr>
        <w:t>Santo Domingo, Distrito Nacional</w:t>
      </w:r>
    </w:p>
    <w:p w:rsidR="00CF46F6" w:rsidRPr="00046E37" w:rsidRDefault="00CF46F6" w:rsidP="001F1F22">
      <w:pPr>
        <w:autoSpaceDE w:val="0"/>
        <w:autoSpaceDN w:val="0"/>
        <w:spacing w:after="0" w:line="240" w:lineRule="auto"/>
        <w:jc w:val="center"/>
        <w:rPr>
          <w:rFonts w:ascii="Palatino Linotype" w:hAnsi="Palatino Linotype" w:cs="Arial"/>
          <w:color w:val="000000" w:themeColor="text1"/>
          <w:sz w:val="21"/>
          <w:szCs w:val="21"/>
        </w:rPr>
      </w:pPr>
      <w:r w:rsidRPr="00046E37">
        <w:rPr>
          <w:rFonts w:ascii="Palatino Linotype" w:hAnsi="Palatino Linotype" w:cs="Arial"/>
          <w:color w:val="000000" w:themeColor="text1"/>
          <w:sz w:val="21"/>
          <w:szCs w:val="21"/>
        </w:rPr>
        <w:t>República Dominicana</w:t>
      </w:r>
    </w:p>
    <w:p w:rsidR="00E27B59" w:rsidRPr="00046E37" w:rsidRDefault="000F1413" w:rsidP="001F1F22">
      <w:pPr>
        <w:autoSpaceDE w:val="0"/>
        <w:autoSpaceDN w:val="0"/>
        <w:spacing w:after="0" w:line="240" w:lineRule="auto"/>
        <w:jc w:val="center"/>
        <w:rPr>
          <w:rFonts w:ascii="Palatino Linotype" w:hAnsi="Palatino Linotype" w:cs="Arial"/>
          <w:color w:val="000000" w:themeColor="text1"/>
          <w:sz w:val="21"/>
          <w:szCs w:val="21"/>
        </w:rPr>
      </w:pPr>
      <w:r>
        <w:rPr>
          <w:rFonts w:ascii="Palatino Linotype" w:hAnsi="Palatino Linotype" w:cs="Arial"/>
          <w:color w:val="000000" w:themeColor="text1"/>
          <w:sz w:val="21"/>
          <w:szCs w:val="21"/>
        </w:rPr>
        <w:t>Marzo</w:t>
      </w:r>
      <w:r w:rsidR="000358E0">
        <w:rPr>
          <w:rFonts w:ascii="Palatino Linotype" w:hAnsi="Palatino Linotype" w:cs="Arial"/>
          <w:color w:val="000000" w:themeColor="text1"/>
          <w:sz w:val="21"/>
          <w:szCs w:val="21"/>
        </w:rPr>
        <w:t xml:space="preserve"> </w:t>
      </w:r>
      <w:r w:rsidR="002319AC">
        <w:rPr>
          <w:rFonts w:ascii="Palatino Linotype" w:hAnsi="Palatino Linotype" w:cs="Arial"/>
          <w:color w:val="000000" w:themeColor="text1"/>
          <w:sz w:val="21"/>
          <w:szCs w:val="21"/>
        </w:rPr>
        <w:t>de 2020</w:t>
      </w:r>
    </w:p>
    <w:p w:rsidR="00E27B59" w:rsidRPr="00046E37" w:rsidRDefault="00E27B59" w:rsidP="001F1F22">
      <w:pPr>
        <w:spacing w:after="0" w:line="240" w:lineRule="auto"/>
        <w:jc w:val="center"/>
        <w:rPr>
          <w:rFonts w:ascii="Palatino Linotype" w:hAnsi="Palatino Linotype" w:cs="Arial"/>
          <w:color w:val="000000" w:themeColor="text1"/>
          <w:sz w:val="21"/>
          <w:szCs w:val="21"/>
        </w:rPr>
      </w:pPr>
      <w:r w:rsidRPr="00046E37">
        <w:rPr>
          <w:rFonts w:ascii="Palatino Linotype" w:hAnsi="Palatino Linotype" w:cs="Arial"/>
          <w:color w:val="000000" w:themeColor="text1"/>
          <w:sz w:val="21"/>
          <w:szCs w:val="21"/>
        </w:rPr>
        <w:br w:type="page"/>
      </w:r>
    </w:p>
    <w:p w:rsidR="00CF46F6" w:rsidRPr="00046E37" w:rsidRDefault="00CF46F6" w:rsidP="001F1F22">
      <w:pPr>
        <w:autoSpaceDE w:val="0"/>
        <w:autoSpaceDN w:val="0"/>
        <w:adjustRightInd w:val="0"/>
        <w:spacing w:after="0" w:line="240" w:lineRule="auto"/>
        <w:jc w:val="center"/>
        <w:rPr>
          <w:rFonts w:ascii="Palatino Linotype" w:hAnsi="Palatino Linotype" w:cs="Arial"/>
          <w:b/>
          <w:bCs/>
          <w:color w:val="000000" w:themeColor="text1"/>
          <w:sz w:val="24"/>
        </w:rPr>
      </w:pPr>
      <w:r w:rsidRPr="00046E37">
        <w:rPr>
          <w:rFonts w:ascii="Palatino Linotype" w:hAnsi="Palatino Linotype" w:cs="Arial"/>
          <w:b/>
          <w:bCs/>
          <w:color w:val="000000" w:themeColor="text1"/>
          <w:sz w:val="24"/>
        </w:rPr>
        <w:lastRenderedPageBreak/>
        <w:t>TABLA DE CONTENIDO</w:t>
      </w:r>
    </w:p>
    <w:p w:rsidR="00734701" w:rsidRPr="00046E37" w:rsidRDefault="00734701" w:rsidP="001F1F22">
      <w:pPr>
        <w:autoSpaceDE w:val="0"/>
        <w:autoSpaceDN w:val="0"/>
        <w:adjustRightInd w:val="0"/>
        <w:spacing w:after="0" w:line="240" w:lineRule="auto"/>
        <w:jc w:val="center"/>
        <w:rPr>
          <w:rFonts w:ascii="Palatino Linotype" w:hAnsi="Palatino Linotype" w:cs="Arial"/>
          <w:b/>
          <w:bCs/>
          <w:color w:val="000000" w:themeColor="text1"/>
        </w:rPr>
      </w:pPr>
    </w:p>
    <w:p w:rsidR="00CF46F6" w:rsidRPr="00046E37" w:rsidRDefault="00E56F34" w:rsidP="001F1F22">
      <w:pPr>
        <w:autoSpaceDE w:val="0"/>
        <w:autoSpaceDN w:val="0"/>
        <w:adjustRightInd w:val="0"/>
        <w:spacing w:after="0" w:line="240" w:lineRule="auto"/>
        <w:jc w:val="both"/>
        <w:rPr>
          <w:rFonts w:ascii="Palatino Linotype" w:hAnsi="Palatino Linotype" w:cs="Arial"/>
          <w:b/>
          <w:color w:val="000000" w:themeColor="text1"/>
        </w:rPr>
      </w:pPr>
      <w:r w:rsidRPr="00046E37">
        <w:rPr>
          <w:rFonts w:ascii="Palatino Linotype" w:hAnsi="Palatino Linotype" w:cs="Arial"/>
          <w:b/>
          <w:bCs/>
          <w:color w:val="000000" w:themeColor="text1"/>
        </w:rPr>
        <w:t>CAPÍTULO I. Generalidades</w:t>
      </w:r>
      <w:r w:rsidR="000B1CAA" w:rsidRPr="00046E37">
        <w:rPr>
          <w:rFonts w:ascii="Palatino Linotype" w:hAnsi="Palatino Linotype" w:cs="Arial"/>
          <w:b/>
          <w:bCs/>
          <w:color w:val="000000" w:themeColor="text1"/>
        </w:rPr>
        <w:t>.....................................................................................................</w:t>
      </w:r>
      <w:r w:rsidR="000B1CAA" w:rsidRPr="00046E37">
        <w:rPr>
          <w:rFonts w:ascii="Palatino Linotype" w:hAnsi="Palatino Linotype" w:cs="Arial"/>
          <w:b/>
          <w:bCs/>
          <w:color w:val="000000" w:themeColor="text1"/>
        </w:rPr>
        <w:tab/>
      </w:r>
      <w:r w:rsidR="002679B1">
        <w:rPr>
          <w:rFonts w:ascii="Palatino Linotype" w:hAnsi="Palatino Linotype" w:cs="Arial"/>
          <w:b/>
          <w:bCs/>
          <w:color w:val="000000" w:themeColor="text1"/>
        </w:rPr>
        <w:t>3</w:t>
      </w:r>
      <w:r w:rsidRPr="00046E37">
        <w:rPr>
          <w:rFonts w:ascii="Palatino Linotype" w:hAnsi="Palatino Linotype" w:cs="Arial"/>
          <w:b/>
          <w:bCs/>
          <w:color w:val="000000" w:themeColor="text1"/>
        </w:rPr>
        <w:t xml:space="preserve"> </w:t>
      </w:r>
    </w:p>
    <w:p w:rsidR="00CF46F6" w:rsidRPr="00046E37" w:rsidRDefault="00E56F34" w:rsidP="001F1F22">
      <w:pPr>
        <w:autoSpaceDE w:val="0"/>
        <w:autoSpaceDN w:val="0"/>
        <w:adjustRightInd w:val="0"/>
        <w:spacing w:after="0" w:line="240" w:lineRule="auto"/>
        <w:jc w:val="both"/>
        <w:rPr>
          <w:rFonts w:ascii="Palatino Linotype" w:hAnsi="Palatino Linotype" w:cs="Arial"/>
          <w:bCs/>
          <w:color w:val="000000" w:themeColor="text1"/>
        </w:rPr>
      </w:pPr>
      <w:r w:rsidRPr="00046E37">
        <w:rPr>
          <w:rFonts w:ascii="Palatino Linotype" w:hAnsi="Palatino Linotype" w:cs="Arial"/>
          <w:bCs/>
          <w:color w:val="000000" w:themeColor="text1"/>
        </w:rPr>
        <w:t>1.1. Sustento Legal…………………………………………………</w:t>
      </w:r>
      <w:r w:rsidR="00E27B59" w:rsidRPr="00046E37">
        <w:rPr>
          <w:rFonts w:ascii="Palatino Linotype" w:hAnsi="Palatino Linotype" w:cs="Arial"/>
          <w:bCs/>
          <w:color w:val="000000" w:themeColor="text1"/>
        </w:rPr>
        <w:t>…….</w:t>
      </w:r>
      <w:r w:rsidRPr="00046E37">
        <w:rPr>
          <w:rFonts w:ascii="Palatino Linotype" w:hAnsi="Palatino Linotype" w:cs="Arial"/>
          <w:bCs/>
          <w:color w:val="000000" w:themeColor="text1"/>
        </w:rPr>
        <w:t>…………………...</w:t>
      </w:r>
      <w:r w:rsidR="00E27B59" w:rsidRPr="00046E37">
        <w:rPr>
          <w:rFonts w:ascii="Palatino Linotype" w:hAnsi="Palatino Linotype" w:cs="Arial"/>
          <w:bCs/>
          <w:color w:val="000000" w:themeColor="text1"/>
        </w:rPr>
        <w:t>....</w:t>
      </w:r>
      <w:r w:rsidR="00F93370" w:rsidRPr="00046E37">
        <w:rPr>
          <w:rFonts w:ascii="Palatino Linotype" w:hAnsi="Palatino Linotype" w:cs="Arial"/>
          <w:bCs/>
          <w:color w:val="000000" w:themeColor="text1"/>
        </w:rPr>
        <w:tab/>
      </w:r>
      <w:r w:rsidR="0069790C" w:rsidRPr="00046E37">
        <w:rPr>
          <w:rFonts w:ascii="Palatino Linotype" w:hAnsi="Palatino Linotype" w:cs="Arial"/>
          <w:bCs/>
          <w:color w:val="000000" w:themeColor="text1"/>
        </w:rPr>
        <w:t>3</w:t>
      </w:r>
    </w:p>
    <w:p w:rsidR="00E56F34" w:rsidRPr="00046E37" w:rsidRDefault="00E56F34" w:rsidP="001F1F22">
      <w:pPr>
        <w:autoSpaceDE w:val="0"/>
        <w:autoSpaceDN w:val="0"/>
        <w:adjustRightInd w:val="0"/>
        <w:spacing w:after="0" w:line="240" w:lineRule="auto"/>
        <w:jc w:val="both"/>
        <w:rPr>
          <w:rFonts w:ascii="Palatino Linotype" w:hAnsi="Palatino Linotype" w:cs="Times New Roman"/>
          <w:bCs/>
          <w:color w:val="000000" w:themeColor="text1"/>
        </w:rPr>
      </w:pPr>
      <w:r w:rsidRPr="00046E37">
        <w:rPr>
          <w:rFonts w:ascii="Palatino Linotype" w:hAnsi="Palatino Linotype" w:cs="Times New Roman"/>
          <w:color w:val="000000" w:themeColor="text1"/>
        </w:rPr>
        <w:t>1.</w:t>
      </w:r>
      <w:r w:rsidR="002679B1">
        <w:rPr>
          <w:rFonts w:ascii="Palatino Linotype" w:hAnsi="Palatino Linotype" w:cs="Times New Roman"/>
          <w:color w:val="000000" w:themeColor="text1"/>
        </w:rPr>
        <w:t>2</w:t>
      </w:r>
      <w:r w:rsidR="00F93370"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 xml:space="preserve"> Objetivos y </w:t>
      </w:r>
      <w:r w:rsidR="00F93370" w:rsidRPr="00046E37">
        <w:rPr>
          <w:rFonts w:ascii="Palatino Linotype" w:hAnsi="Palatino Linotype" w:cs="Times New Roman"/>
          <w:color w:val="000000" w:themeColor="text1"/>
        </w:rPr>
        <w:t>Alcance………………………………………………………………</w:t>
      </w:r>
      <w:r w:rsidR="00E27B59" w:rsidRPr="00046E37">
        <w:rPr>
          <w:rFonts w:ascii="Palatino Linotype" w:hAnsi="Palatino Linotype" w:cs="Times New Roman"/>
          <w:color w:val="000000" w:themeColor="text1"/>
        </w:rPr>
        <w:t>………..</w:t>
      </w:r>
      <w:r w:rsidR="00F93370" w:rsidRPr="00046E37">
        <w:rPr>
          <w:rFonts w:ascii="Palatino Linotype" w:hAnsi="Palatino Linotype" w:cs="Times New Roman"/>
          <w:color w:val="000000" w:themeColor="text1"/>
        </w:rPr>
        <w:tab/>
      </w:r>
      <w:r w:rsidR="0069790C" w:rsidRPr="00046E37">
        <w:rPr>
          <w:rFonts w:ascii="Palatino Linotype" w:hAnsi="Palatino Linotype" w:cs="Times New Roman"/>
          <w:color w:val="000000" w:themeColor="text1"/>
        </w:rPr>
        <w:t>3</w:t>
      </w:r>
    </w:p>
    <w:p w:rsidR="002B227E" w:rsidRPr="00046E37" w:rsidRDefault="002679B1" w:rsidP="001F1F22">
      <w:pPr>
        <w:autoSpaceDE w:val="0"/>
        <w:autoSpaceDN w:val="0"/>
        <w:adjustRightInd w:val="0"/>
        <w:spacing w:after="0" w:line="240" w:lineRule="auto"/>
        <w:jc w:val="both"/>
        <w:rPr>
          <w:rFonts w:ascii="Palatino Linotype" w:hAnsi="Palatino Linotype" w:cs="Times New Roman"/>
          <w:color w:val="000000" w:themeColor="text1"/>
        </w:rPr>
      </w:pPr>
      <w:r>
        <w:rPr>
          <w:rFonts w:ascii="Palatino Linotype" w:hAnsi="Palatino Linotype" w:cs="Times New Roman"/>
          <w:color w:val="000000" w:themeColor="text1"/>
        </w:rPr>
        <w:t>1.3</w:t>
      </w:r>
      <w:r w:rsidR="00AD401D" w:rsidRPr="00046E37">
        <w:rPr>
          <w:rFonts w:ascii="Palatino Linotype" w:hAnsi="Palatino Linotype" w:cs="Times New Roman"/>
          <w:color w:val="000000" w:themeColor="text1"/>
        </w:rPr>
        <w:t>.</w:t>
      </w:r>
      <w:r w:rsidR="002B227E" w:rsidRPr="00046E37">
        <w:rPr>
          <w:rFonts w:ascii="Palatino Linotype" w:hAnsi="Palatino Linotype" w:cs="Times New Roman"/>
          <w:color w:val="000000" w:themeColor="text1"/>
        </w:rPr>
        <w:t xml:space="preserve"> Procedimiento de </w:t>
      </w:r>
      <w:r w:rsidR="00F93370" w:rsidRPr="00046E37">
        <w:rPr>
          <w:rFonts w:ascii="Palatino Linotype" w:hAnsi="Palatino Linotype" w:cs="Times New Roman"/>
          <w:color w:val="000000" w:themeColor="text1"/>
        </w:rPr>
        <w:t>Selección………………………………………………………</w:t>
      </w:r>
      <w:r w:rsidR="00E27B59" w:rsidRPr="00046E37">
        <w:rPr>
          <w:rFonts w:ascii="Palatino Linotype" w:hAnsi="Palatino Linotype" w:cs="Times New Roman"/>
          <w:color w:val="000000" w:themeColor="text1"/>
        </w:rPr>
        <w:t>……….</w:t>
      </w:r>
      <w:r w:rsidR="00F93370" w:rsidRPr="00046E37">
        <w:rPr>
          <w:rFonts w:ascii="Palatino Linotype" w:hAnsi="Palatino Linotype" w:cs="Times New Roman"/>
          <w:color w:val="000000" w:themeColor="text1"/>
        </w:rPr>
        <w:tab/>
      </w:r>
      <w:r w:rsidR="00385FAF">
        <w:rPr>
          <w:rFonts w:ascii="Palatino Linotype" w:hAnsi="Palatino Linotype" w:cs="Times New Roman"/>
          <w:color w:val="000000" w:themeColor="text1"/>
        </w:rPr>
        <w:t>3</w:t>
      </w:r>
      <w:r w:rsidR="002B227E" w:rsidRPr="00046E37">
        <w:rPr>
          <w:rFonts w:ascii="Palatino Linotype" w:hAnsi="Palatino Linotype" w:cs="Times New Roman"/>
          <w:color w:val="000000" w:themeColor="text1"/>
        </w:rPr>
        <w:t xml:space="preserve"> </w:t>
      </w:r>
    </w:p>
    <w:p w:rsidR="008616CB" w:rsidRPr="00046E37" w:rsidRDefault="002679B1" w:rsidP="001F1F22">
      <w:pPr>
        <w:autoSpaceDE w:val="0"/>
        <w:autoSpaceDN w:val="0"/>
        <w:adjustRightInd w:val="0"/>
        <w:spacing w:after="0" w:line="240" w:lineRule="auto"/>
        <w:jc w:val="both"/>
        <w:rPr>
          <w:rFonts w:ascii="Palatino Linotype" w:hAnsi="Palatino Linotype" w:cs="Times New Roman"/>
          <w:color w:val="000000" w:themeColor="text1"/>
        </w:rPr>
      </w:pPr>
      <w:r>
        <w:rPr>
          <w:rFonts w:ascii="Palatino Linotype" w:hAnsi="Palatino Linotype" w:cs="Times New Roman"/>
          <w:color w:val="000000" w:themeColor="text1"/>
        </w:rPr>
        <w:t>1.4</w:t>
      </w:r>
      <w:r w:rsidR="00B84E6F" w:rsidRPr="00046E37">
        <w:rPr>
          <w:rFonts w:ascii="Palatino Linotype" w:hAnsi="Palatino Linotype" w:cs="Times New Roman"/>
          <w:color w:val="000000" w:themeColor="text1"/>
        </w:rPr>
        <w:t xml:space="preserve">. </w:t>
      </w:r>
      <w:r w:rsidR="008616CB" w:rsidRPr="00046E37">
        <w:rPr>
          <w:rFonts w:ascii="Palatino Linotype" w:hAnsi="Palatino Linotype" w:cs="Times New Roman"/>
          <w:color w:val="000000" w:themeColor="text1"/>
        </w:rPr>
        <w:t xml:space="preserve">Fuente de </w:t>
      </w:r>
      <w:r w:rsidR="00B84E6F" w:rsidRPr="00046E37">
        <w:rPr>
          <w:rFonts w:ascii="Palatino Linotype" w:hAnsi="Palatino Linotype" w:cs="Times New Roman"/>
          <w:color w:val="000000" w:themeColor="text1"/>
        </w:rPr>
        <w:t>Recursos………………………………………………………………</w:t>
      </w:r>
      <w:r w:rsidR="00E27B59" w:rsidRPr="00046E37">
        <w:rPr>
          <w:rFonts w:ascii="Palatino Linotype" w:hAnsi="Palatino Linotype" w:cs="Times New Roman"/>
          <w:color w:val="000000" w:themeColor="text1"/>
        </w:rPr>
        <w:t>………...</w:t>
      </w:r>
      <w:r w:rsidR="00B84E6F" w:rsidRPr="00046E37">
        <w:rPr>
          <w:rFonts w:ascii="Palatino Linotype" w:hAnsi="Palatino Linotype" w:cs="Times New Roman"/>
          <w:color w:val="000000" w:themeColor="text1"/>
        </w:rPr>
        <w:tab/>
      </w:r>
      <w:r w:rsidR="00385FAF">
        <w:rPr>
          <w:rFonts w:ascii="Palatino Linotype" w:hAnsi="Palatino Linotype" w:cs="Times New Roman"/>
          <w:color w:val="000000" w:themeColor="text1"/>
        </w:rPr>
        <w:t>3</w:t>
      </w:r>
    </w:p>
    <w:p w:rsidR="00C54BAA" w:rsidRPr="00046E37" w:rsidRDefault="002679B1" w:rsidP="001F1F22">
      <w:pPr>
        <w:autoSpaceDE w:val="0"/>
        <w:autoSpaceDN w:val="0"/>
        <w:adjustRightInd w:val="0"/>
        <w:spacing w:after="0" w:line="240" w:lineRule="auto"/>
        <w:jc w:val="both"/>
        <w:rPr>
          <w:rFonts w:ascii="Palatino Linotype" w:hAnsi="Palatino Linotype" w:cs="Times New Roman"/>
          <w:color w:val="000000" w:themeColor="text1"/>
        </w:rPr>
      </w:pPr>
      <w:r>
        <w:rPr>
          <w:rFonts w:ascii="Palatino Linotype" w:hAnsi="Palatino Linotype" w:cs="Times New Roman"/>
          <w:color w:val="000000" w:themeColor="text1"/>
        </w:rPr>
        <w:t>1.5</w:t>
      </w:r>
      <w:r w:rsidR="00C54BAA" w:rsidRPr="00046E37">
        <w:rPr>
          <w:rFonts w:ascii="Palatino Linotype" w:hAnsi="Palatino Linotype" w:cs="Times New Roman"/>
          <w:color w:val="000000" w:themeColor="text1"/>
        </w:rPr>
        <w:t>. Idioma……………………………………</w:t>
      </w:r>
      <w:r w:rsidR="00734701" w:rsidRPr="00046E37">
        <w:rPr>
          <w:rFonts w:ascii="Palatino Linotype" w:hAnsi="Palatino Linotype" w:cs="Times New Roman"/>
          <w:color w:val="000000" w:themeColor="text1"/>
        </w:rPr>
        <w:t>…………</w:t>
      </w:r>
      <w:r w:rsidR="00C54BAA" w:rsidRPr="00046E37">
        <w:rPr>
          <w:rFonts w:ascii="Palatino Linotype" w:hAnsi="Palatino Linotype" w:cs="Times New Roman"/>
          <w:color w:val="000000" w:themeColor="text1"/>
        </w:rPr>
        <w:t>………………………………………..</w:t>
      </w:r>
      <w:r w:rsidR="00C54BAA" w:rsidRPr="00046E37">
        <w:rPr>
          <w:rFonts w:ascii="Palatino Linotype" w:hAnsi="Palatino Linotype" w:cs="Times New Roman"/>
          <w:color w:val="000000" w:themeColor="text1"/>
        </w:rPr>
        <w:tab/>
      </w:r>
      <w:r w:rsidR="0069790C" w:rsidRPr="00046E37">
        <w:rPr>
          <w:rFonts w:ascii="Palatino Linotype" w:hAnsi="Palatino Linotype" w:cs="Times New Roman"/>
          <w:color w:val="000000" w:themeColor="text1"/>
        </w:rPr>
        <w:t>4</w:t>
      </w:r>
      <w:r w:rsidR="00C54BAA" w:rsidRPr="00046E37">
        <w:rPr>
          <w:rFonts w:ascii="Palatino Linotype" w:hAnsi="Palatino Linotype" w:cs="Times New Roman"/>
          <w:color w:val="000000" w:themeColor="text1"/>
        </w:rPr>
        <w:t xml:space="preserve"> </w:t>
      </w:r>
    </w:p>
    <w:p w:rsidR="00C54BAA" w:rsidRPr="00046E37" w:rsidRDefault="00C54BAA"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w:t>
      </w:r>
      <w:r w:rsidR="002679B1">
        <w:rPr>
          <w:rFonts w:ascii="Palatino Linotype" w:hAnsi="Palatino Linotype" w:cs="Times New Roman"/>
          <w:color w:val="000000" w:themeColor="text1"/>
        </w:rPr>
        <w:t>6</w:t>
      </w:r>
      <w:r w:rsidRPr="00046E37">
        <w:rPr>
          <w:rFonts w:ascii="Palatino Linotype" w:hAnsi="Palatino Linotype" w:cs="Times New Roman"/>
          <w:color w:val="000000" w:themeColor="text1"/>
        </w:rPr>
        <w:t>. Moneda de la Oferta………………………………</w:t>
      </w:r>
      <w:r w:rsidR="0073470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ab/>
      </w:r>
      <w:r w:rsidR="00A17DBD" w:rsidRPr="00046E37">
        <w:rPr>
          <w:rFonts w:ascii="Palatino Linotype" w:hAnsi="Palatino Linotype" w:cs="Times New Roman"/>
          <w:color w:val="000000" w:themeColor="text1"/>
        </w:rPr>
        <w:t>4</w:t>
      </w:r>
      <w:r w:rsidRPr="00046E37">
        <w:rPr>
          <w:rFonts w:ascii="Palatino Linotype" w:hAnsi="Palatino Linotype" w:cs="Times New Roman"/>
          <w:color w:val="000000" w:themeColor="text1"/>
        </w:rPr>
        <w:t xml:space="preserve"> </w:t>
      </w:r>
    </w:p>
    <w:p w:rsidR="00C54BAA" w:rsidRPr="00046E37" w:rsidRDefault="00C54BAA"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w:t>
      </w:r>
      <w:r w:rsidR="002679B1">
        <w:rPr>
          <w:rFonts w:ascii="Palatino Linotype" w:hAnsi="Palatino Linotype" w:cs="Times New Roman"/>
          <w:color w:val="000000" w:themeColor="text1"/>
        </w:rPr>
        <w:t>7</w:t>
      </w:r>
      <w:r w:rsidRPr="00046E37">
        <w:rPr>
          <w:rFonts w:ascii="Palatino Linotype" w:hAnsi="Palatino Linotype" w:cs="Times New Roman"/>
          <w:color w:val="000000" w:themeColor="text1"/>
        </w:rPr>
        <w:t>. De la Publicidad…………………………………………………………………</w:t>
      </w:r>
      <w:r w:rsidR="00734701" w:rsidRPr="00046E37">
        <w:rPr>
          <w:rFonts w:ascii="Palatino Linotype" w:hAnsi="Palatino Linotype" w:cs="Times New Roman"/>
          <w:color w:val="000000" w:themeColor="text1"/>
        </w:rPr>
        <w:t>…………</w:t>
      </w:r>
      <w:r w:rsidR="00A17DBD" w:rsidRPr="00046E37">
        <w:rPr>
          <w:rFonts w:ascii="Palatino Linotype" w:hAnsi="Palatino Linotype" w:cs="Times New Roman"/>
          <w:color w:val="000000" w:themeColor="text1"/>
        </w:rPr>
        <w:tab/>
        <w:t>4</w:t>
      </w:r>
      <w:r w:rsidRPr="00046E37">
        <w:rPr>
          <w:rFonts w:ascii="Palatino Linotype" w:hAnsi="Palatino Linotype" w:cs="Times New Roman"/>
          <w:color w:val="000000" w:themeColor="text1"/>
        </w:rPr>
        <w:t xml:space="preserve"> </w:t>
      </w:r>
    </w:p>
    <w:p w:rsidR="00C54BAA" w:rsidRPr="00046E37" w:rsidRDefault="00C54BAA"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w:t>
      </w:r>
      <w:r w:rsidR="005142BD" w:rsidRPr="00046E37">
        <w:rPr>
          <w:rFonts w:ascii="Palatino Linotype" w:hAnsi="Palatino Linotype" w:cs="Times New Roman"/>
          <w:color w:val="000000" w:themeColor="text1"/>
        </w:rPr>
        <w:t>8</w:t>
      </w:r>
      <w:r w:rsidRPr="00046E37">
        <w:rPr>
          <w:rFonts w:ascii="Palatino Linotype" w:hAnsi="Palatino Linotype" w:cs="Times New Roman"/>
          <w:color w:val="000000" w:themeColor="text1"/>
        </w:rPr>
        <w:t>.1. Disponibilidad y Adquisición del Pliego de Condiciones…………………</w:t>
      </w:r>
      <w:r w:rsidR="0073470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ab/>
      </w:r>
      <w:r w:rsidR="00385FAF">
        <w:rPr>
          <w:rFonts w:ascii="Palatino Linotype" w:hAnsi="Palatino Linotype" w:cs="Times New Roman"/>
          <w:color w:val="000000" w:themeColor="text1"/>
        </w:rPr>
        <w:t>4</w:t>
      </w:r>
      <w:r w:rsidRPr="00046E37">
        <w:rPr>
          <w:rFonts w:ascii="Palatino Linotype" w:hAnsi="Palatino Linotype" w:cs="Times New Roman"/>
          <w:color w:val="000000" w:themeColor="text1"/>
        </w:rPr>
        <w:t xml:space="preserve"> </w:t>
      </w:r>
    </w:p>
    <w:p w:rsidR="00A17DBD" w:rsidRPr="00046E37" w:rsidRDefault="00385FAF" w:rsidP="001F1F22">
      <w:pPr>
        <w:autoSpaceDE w:val="0"/>
        <w:autoSpaceDN w:val="0"/>
        <w:adjustRightInd w:val="0"/>
        <w:spacing w:after="0" w:line="240" w:lineRule="auto"/>
        <w:jc w:val="both"/>
        <w:rPr>
          <w:rFonts w:ascii="Palatino Linotype" w:hAnsi="Palatino Linotype" w:cs="Times New Roman"/>
          <w:color w:val="000000" w:themeColor="text1"/>
        </w:rPr>
      </w:pPr>
      <w:r>
        <w:rPr>
          <w:rFonts w:ascii="Palatino Linotype" w:hAnsi="Palatino Linotype" w:cs="Times New Roman"/>
          <w:color w:val="000000" w:themeColor="text1"/>
        </w:rPr>
        <w:t>1.9. Descripción de los Bienes</w:t>
      </w:r>
      <w:r w:rsidR="00A17DBD" w:rsidRPr="00046E37">
        <w:rPr>
          <w:rFonts w:ascii="Palatino Linotype" w:hAnsi="Palatino Linotype" w:cs="Times New Roman"/>
          <w:color w:val="000000" w:themeColor="text1"/>
        </w:rPr>
        <w:t>…………………………………………………………………..</w:t>
      </w:r>
      <w:r w:rsidR="00A17DBD" w:rsidRPr="00046E37">
        <w:rPr>
          <w:rFonts w:ascii="Palatino Linotype" w:hAnsi="Palatino Linotype" w:cs="Times New Roman"/>
          <w:color w:val="000000" w:themeColor="text1"/>
        </w:rPr>
        <w:tab/>
        <w:t>5</w:t>
      </w:r>
    </w:p>
    <w:p w:rsidR="00C54BAA" w:rsidRPr="00046E37" w:rsidRDefault="00C54BAA"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w:t>
      </w:r>
      <w:r w:rsidR="00A17DBD" w:rsidRPr="00046E37">
        <w:rPr>
          <w:rFonts w:ascii="Palatino Linotype" w:hAnsi="Palatino Linotype" w:cs="Times New Roman"/>
          <w:color w:val="000000" w:themeColor="text1"/>
        </w:rPr>
        <w:t>10</w:t>
      </w:r>
      <w:r w:rsidRPr="00046E37">
        <w:rPr>
          <w:rFonts w:ascii="Palatino Linotype" w:hAnsi="Palatino Linotype" w:cs="Times New Roman"/>
          <w:color w:val="000000" w:themeColor="text1"/>
        </w:rPr>
        <w:t>. De los Oferentes/ Proponentes Hábiles e Inhábiles…………………………</w:t>
      </w:r>
      <w:r w:rsidR="00734701" w:rsidRPr="00046E37">
        <w:rPr>
          <w:rFonts w:ascii="Palatino Linotype" w:hAnsi="Palatino Linotype" w:cs="Times New Roman"/>
          <w:color w:val="000000" w:themeColor="text1"/>
        </w:rPr>
        <w:t>………….</w:t>
      </w:r>
      <w:r w:rsidR="00A17DBD" w:rsidRPr="00046E37">
        <w:rPr>
          <w:rFonts w:ascii="Palatino Linotype" w:hAnsi="Palatino Linotype" w:cs="Times New Roman"/>
          <w:color w:val="000000" w:themeColor="text1"/>
        </w:rPr>
        <w:tab/>
        <w:t>5</w:t>
      </w:r>
    </w:p>
    <w:p w:rsidR="00A17DBD" w:rsidRPr="00046E37" w:rsidRDefault="00A17DBD"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1.11. Condiciones de Pago …………………………………………………………………….</w:t>
      </w:r>
      <w:r w:rsidRPr="00046E37">
        <w:rPr>
          <w:rFonts w:ascii="Palatino Linotype" w:hAnsi="Palatino Linotype" w:cs="Times New Roman"/>
          <w:color w:val="000000" w:themeColor="text1"/>
        </w:rPr>
        <w:tab/>
        <w:t>5</w:t>
      </w:r>
    </w:p>
    <w:p w:rsidR="004D12C2" w:rsidRPr="00046E37" w:rsidRDefault="004D12C2"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1.12 Cronograma de Actividades…………………………………………………………….</w:t>
      </w:r>
      <w:r w:rsidR="0073470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ab/>
      </w:r>
      <w:r w:rsidR="00A17DBD" w:rsidRPr="00046E37">
        <w:rPr>
          <w:rFonts w:ascii="Palatino Linotype" w:hAnsi="Palatino Linotype" w:cs="Times New Roman"/>
          <w:color w:val="000000" w:themeColor="text1"/>
        </w:rPr>
        <w:t>6</w:t>
      </w:r>
      <w:r w:rsidRPr="00046E37">
        <w:rPr>
          <w:rFonts w:ascii="Palatino Linotype" w:hAnsi="Palatino Linotype" w:cs="Times New Roman"/>
          <w:color w:val="000000" w:themeColor="text1"/>
        </w:rPr>
        <w:t xml:space="preserve"> </w:t>
      </w:r>
    </w:p>
    <w:p w:rsidR="004D12C2" w:rsidRPr="00046E37" w:rsidRDefault="004D12C2"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1.13. Valor referencial…………………………………………………………………</w:t>
      </w:r>
      <w:r w:rsidR="00734701"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ab/>
      </w:r>
      <w:r w:rsidR="00A17DBD" w:rsidRPr="00046E37">
        <w:rPr>
          <w:rFonts w:ascii="Palatino Linotype" w:hAnsi="Palatino Linotype" w:cs="Times New Roman"/>
          <w:color w:val="000000" w:themeColor="text1"/>
        </w:rPr>
        <w:t>6</w:t>
      </w:r>
    </w:p>
    <w:p w:rsidR="003756BA" w:rsidRPr="00046E37" w:rsidRDefault="003756BA"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w:t>
      </w:r>
      <w:r w:rsidR="005142BD" w:rsidRPr="00046E37">
        <w:rPr>
          <w:rFonts w:ascii="Palatino Linotype" w:hAnsi="Palatino Linotype" w:cs="Times New Roman"/>
          <w:color w:val="000000" w:themeColor="text1"/>
        </w:rPr>
        <w:t>1</w:t>
      </w:r>
      <w:r w:rsidR="00A17DBD" w:rsidRPr="00046E37">
        <w:rPr>
          <w:rFonts w:ascii="Palatino Linotype" w:hAnsi="Palatino Linotype" w:cs="Times New Roman"/>
          <w:color w:val="000000" w:themeColor="text1"/>
        </w:rPr>
        <w:t>4</w:t>
      </w:r>
      <w:r w:rsidRPr="00046E37">
        <w:rPr>
          <w:rFonts w:ascii="Palatino Linotype" w:hAnsi="Palatino Linotype" w:cs="Times New Roman"/>
          <w:color w:val="000000" w:themeColor="text1"/>
        </w:rPr>
        <w:t>. Esquema de pago…………………………………………………………………</w:t>
      </w:r>
      <w:r w:rsidR="00734701"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ab/>
      </w:r>
      <w:r w:rsidR="00A17DBD" w:rsidRPr="00046E37">
        <w:rPr>
          <w:rFonts w:ascii="Palatino Linotype" w:hAnsi="Palatino Linotype" w:cs="Times New Roman"/>
          <w:color w:val="000000" w:themeColor="text1"/>
        </w:rPr>
        <w:t>6</w:t>
      </w:r>
    </w:p>
    <w:p w:rsidR="00D12226" w:rsidRPr="00046E37" w:rsidRDefault="00D12226"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1.1</w:t>
      </w:r>
      <w:r w:rsidR="00A17DBD" w:rsidRPr="00046E37">
        <w:rPr>
          <w:rFonts w:ascii="Palatino Linotype" w:hAnsi="Palatino Linotype" w:cs="Times New Roman"/>
          <w:color w:val="000000" w:themeColor="text1"/>
        </w:rPr>
        <w:t>5</w:t>
      </w:r>
      <w:r w:rsidRPr="00046E37">
        <w:rPr>
          <w:rFonts w:ascii="Palatino Linotype" w:hAnsi="Palatino Linotype" w:cs="Times New Roman"/>
          <w:color w:val="000000" w:themeColor="text1"/>
        </w:rPr>
        <w:t>. Garantías…</w:t>
      </w:r>
      <w:r w:rsidR="00ED2041"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w:t>
      </w:r>
      <w:r w:rsidR="00ED2041"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ab/>
      </w:r>
      <w:r w:rsidR="00385FAF">
        <w:rPr>
          <w:rFonts w:ascii="Palatino Linotype" w:hAnsi="Palatino Linotype" w:cs="Times New Roman"/>
          <w:color w:val="000000" w:themeColor="text1"/>
        </w:rPr>
        <w:t>6</w:t>
      </w:r>
    </w:p>
    <w:p w:rsidR="00D12226" w:rsidRPr="00046E37" w:rsidRDefault="00D12226"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1.1</w:t>
      </w:r>
      <w:r w:rsidR="00133240" w:rsidRPr="00046E37">
        <w:rPr>
          <w:rFonts w:ascii="Palatino Linotype" w:hAnsi="Palatino Linotype" w:cs="Times New Roman"/>
          <w:color w:val="000000" w:themeColor="text1"/>
        </w:rPr>
        <w:t>5</w:t>
      </w:r>
      <w:r w:rsidRPr="00046E37">
        <w:rPr>
          <w:rFonts w:ascii="Palatino Linotype" w:hAnsi="Palatino Linotype" w:cs="Times New Roman"/>
          <w:color w:val="000000" w:themeColor="text1"/>
        </w:rPr>
        <w:t xml:space="preserve">.1. Garantía de la Seriedad de la Oferta </w:t>
      </w:r>
      <w:r w:rsidR="00ED2041"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ab/>
      </w:r>
      <w:r w:rsidR="00133240" w:rsidRPr="00046E37">
        <w:rPr>
          <w:rFonts w:ascii="Palatino Linotype" w:hAnsi="Palatino Linotype" w:cs="Times New Roman"/>
          <w:color w:val="000000" w:themeColor="text1"/>
        </w:rPr>
        <w:t>7</w:t>
      </w:r>
    </w:p>
    <w:p w:rsidR="00D12226" w:rsidRPr="00046E37" w:rsidRDefault="00D12226"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1.1</w:t>
      </w:r>
      <w:r w:rsidR="00133240" w:rsidRPr="00046E37">
        <w:rPr>
          <w:rFonts w:ascii="Palatino Linotype" w:hAnsi="Palatino Linotype" w:cs="Times New Roman"/>
          <w:color w:val="000000" w:themeColor="text1"/>
        </w:rPr>
        <w:t>5</w:t>
      </w:r>
      <w:r w:rsidRPr="00046E37">
        <w:rPr>
          <w:rFonts w:ascii="Palatino Linotype" w:hAnsi="Palatino Linotype" w:cs="Times New Roman"/>
          <w:color w:val="000000" w:themeColor="text1"/>
        </w:rPr>
        <w:t xml:space="preserve">.2. Garantía de Fiel Cumplimiento de Contrato </w:t>
      </w:r>
      <w:r w:rsidR="00ED204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w:t>
      </w:r>
      <w:r w:rsidR="00ED2041"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ab/>
      </w:r>
      <w:r w:rsidR="00133240" w:rsidRPr="00046E37">
        <w:rPr>
          <w:rFonts w:ascii="Palatino Linotype" w:hAnsi="Palatino Linotype" w:cs="Times New Roman"/>
          <w:color w:val="000000" w:themeColor="text1"/>
        </w:rPr>
        <w:t>7</w:t>
      </w:r>
    </w:p>
    <w:p w:rsidR="00D12226" w:rsidRPr="00046E37" w:rsidRDefault="00D12226"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1.1</w:t>
      </w:r>
      <w:r w:rsidR="00133240" w:rsidRPr="00046E37">
        <w:rPr>
          <w:rFonts w:ascii="Palatino Linotype" w:hAnsi="Palatino Linotype" w:cs="Times New Roman"/>
          <w:color w:val="000000" w:themeColor="text1"/>
        </w:rPr>
        <w:t>5</w:t>
      </w:r>
      <w:r w:rsidRPr="00046E37">
        <w:rPr>
          <w:rFonts w:ascii="Palatino Linotype" w:hAnsi="Palatino Linotype" w:cs="Times New Roman"/>
          <w:color w:val="000000" w:themeColor="text1"/>
        </w:rPr>
        <w:t>.3. Devolución de las Garantías</w:t>
      </w:r>
      <w:r w:rsidR="00ED204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ab/>
      </w:r>
      <w:r w:rsidR="00133240" w:rsidRPr="00046E37">
        <w:rPr>
          <w:rFonts w:ascii="Palatino Linotype" w:hAnsi="Palatino Linotype" w:cs="Times New Roman"/>
          <w:color w:val="000000" w:themeColor="text1"/>
        </w:rPr>
        <w:t>8</w:t>
      </w:r>
    </w:p>
    <w:p w:rsidR="00F93370" w:rsidRPr="00046E37" w:rsidRDefault="00F93370" w:rsidP="001F1F22">
      <w:pPr>
        <w:autoSpaceDE w:val="0"/>
        <w:autoSpaceDN w:val="0"/>
        <w:adjustRightInd w:val="0"/>
        <w:spacing w:after="0" w:line="240" w:lineRule="auto"/>
        <w:jc w:val="both"/>
        <w:rPr>
          <w:rFonts w:ascii="Palatino Linotype" w:hAnsi="Palatino Linotype" w:cs="Times New Roman"/>
          <w:b/>
          <w:color w:val="000000" w:themeColor="text1"/>
        </w:rPr>
      </w:pPr>
      <w:r w:rsidRPr="00046E37">
        <w:rPr>
          <w:rFonts w:ascii="Palatino Linotype" w:hAnsi="Palatino Linotype" w:cs="Times New Roman"/>
          <w:b/>
          <w:color w:val="000000" w:themeColor="text1"/>
        </w:rPr>
        <w:t>CAPITULO II. Consultas, Circulares o Enmiendas………………</w:t>
      </w:r>
      <w:r w:rsidR="00734701" w:rsidRPr="00046E37">
        <w:rPr>
          <w:rFonts w:ascii="Palatino Linotype" w:hAnsi="Palatino Linotype" w:cs="Times New Roman"/>
          <w:color w:val="000000" w:themeColor="text1"/>
        </w:rPr>
        <w:t>………</w:t>
      </w:r>
      <w:r w:rsidRPr="00046E37">
        <w:rPr>
          <w:rFonts w:ascii="Palatino Linotype" w:hAnsi="Palatino Linotype" w:cs="Times New Roman"/>
          <w:b/>
          <w:color w:val="000000" w:themeColor="text1"/>
        </w:rPr>
        <w:t>………………</w:t>
      </w:r>
      <w:r w:rsidR="00ED2041" w:rsidRPr="00046E37">
        <w:rPr>
          <w:rFonts w:ascii="Palatino Linotype" w:hAnsi="Palatino Linotype" w:cs="Times New Roman"/>
          <w:b/>
          <w:color w:val="000000" w:themeColor="text1"/>
        </w:rPr>
        <w:t>.</w:t>
      </w:r>
      <w:r w:rsidRPr="00046E37">
        <w:rPr>
          <w:rFonts w:ascii="Palatino Linotype" w:hAnsi="Palatino Linotype" w:cs="Times New Roman"/>
          <w:b/>
          <w:color w:val="000000" w:themeColor="text1"/>
        </w:rPr>
        <w:tab/>
      </w:r>
      <w:r w:rsidR="00133240" w:rsidRPr="00046E37">
        <w:rPr>
          <w:rFonts w:ascii="Palatino Linotype" w:hAnsi="Palatino Linotype" w:cs="Times New Roman"/>
          <w:b/>
          <w:color w:val="000000" w:themeColor="text1"/>
        </w:rPr>
        <w:t>8</w:t>
      </w:r>
    </w:p>
    <w:p w:rsidR="00F93370" w:rsidRPr="00046E37" w:rsidRDefault="00F93370"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2.1</w:t>
      </w:r>
      <w:r w:rsidR="00B30E49"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 xml:space="preserve"> Consultas…………………………………………………………</w:t>
      </w:r>
      <w:r w:rsidR="0073470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ab/>
      </w:r>
      <w:r w:rsidR="00B30E49" w:rsidRPr="00046E37">
        <w:rPr>
          <w:rFonts w:ascii="Palatino Linotype" w:hAnsi="Palatino Linotype" w:cs="Times New Roman"/>
          <w:color w:val="000000" w:themeColor="text1"/>
        </w:rPr>
        <w:t>8</w:t>
      </w:r>
    </w:p>
    <w:p w:rsidR="00F93370" w:rsidRPr="00046E37" w:rsidRDefault="00F93370"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2.2</w:t>
      </w:r>
      <w:r w:rsidR="00B30E49"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 xml:space="preserve"> Circulares o Enmiendas………………………………………</w:t>
      </w:r>
      <w:r w:rsidR="0073470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ab/>
      </w:r>
      <w:r w:rsidR="00B30E49" w:rsidRPr="00046E37">
        <w:rPr>
          <w:rFonts w:ascii="Palatino Linotype" w:hAnsi="Palatino Linotype" w:cs="Times New Roman"/>
          <w:color w:val="000000" w:themeColor="text1"/>
        </w:rPr>
        <w:t>8</w:t>
      </w:r>
    </w:p>
    <w:p w:rsidR="008616CB" w:rsidRPr="00046E37" w:rsidRDefault="008616CB" w:rsidP="001F1F22">
      <w:pPr>
        <w:autoSpaceDE w:val="0"/>
        <w:autoSpaceDN w:val="0"/>
        <w:adjustRightInd w:val="0"/>
        <w:spacing w:after="0" w:line="240" w:lineRule="auto"/>
        <w:jc w:val="both"/>
        <w:rPr>
          <w:rFonts w:ascii="Palatino Linotype" w:hAnsi="Palatino Linotype" w:cs="Times New Roman"/>
          <w:b/>
          <w:color w:val="000000" w:themeColor="text1"/>
        </w:rPr>
      </w:pPr>
      <w:r w:rsidRPr="00046E37">
        <w:rPr>
          <w:rFonts w:ascii="Palatino Linotype" w:hAnsi="Palatino Linotype" w:cs="Times New Roman"/>
          <w:b/>
          <w:color w:val="000000" w:themeColor="text1"/>
        </w:rPr>
        <w:t xml:space="preserve">CAPITULO III. Documentos a Presentar Contentivos a las </w:t>
      </w:r>
      <w:r w:rsidR="00606BD4" w:rsidRPr="00046E37">
        <w:rPr>
          <w:rFonts w:ascii="Palatino Linotype" w:hAnsi="Palatino Linotype" w:cs="Times New Roman"/>
          <w:b/>
          <w:color w:val="000000" w:themeColor="text1"/>
        </w:rPr>
        <w:t>Ofertas…</w:t>
      </w:r>
      <w:r w:rsidRPr="00046E37">
        <w:rPr>
          <w:rFonts w:ascii="Palatino Linotype" w:hAnsi="Palatino Linotype" w:cs="Times New Roman"/>
          <w:b/>
          <w:color w:val="000000" w:themeColor="text1"/>
        </w:rPr>
        <w:t>…</w:t>
      </w:r>
      <w:r w:rsidR="00734701" w:rsidRPr="00046E37">
        <w:rPr>
          <w:rFonts w:ascii="Palatino Linotype" w:hAnsi="Palatino Linotype" w:cs="Times New Roman"/>
          <w:color w:val="000000" w:themeColor="text1"/>
        </w:rPr>
        <w:t>…………</w:t>
      </w:r>
      <w:r w:rsidRPr="00046E37">
        <w:rPr>
          <w:rFonts w:ascii="Palatino Linotype" w:hAnsi="Palatino Linotype" w:cs="Times New Roman"/>
          <w:b/>
          <w:color w:val="000000" w:themeColor="text1"/>
        </w:rPr>
        <w:t>…</w:t>
      </w:r>
      <w:r w:rsidR="00ED2041" w:rsidRPr="00046E37">
        <w:rPr>
          <w:rFonts w:ascii="Palatino Linotype" w:hAnsi="Palatino Linotype" w:cs="Times New Roman"/>
          <w:b/>
          <w:color w:val="000000" w:themeColor="text1"/>
        </w:rPr>
        <w:t>…</w:t>
      </w:r>
      <w:r w:rsidRPr="00046E37">
        <w:rPr>
          <w:rFonts w:ascii="Palatino Linotype" w:hAnsi="Palatino Linotype" w:cs="Times New Roman"/>
          <w:b/>
          <w:color w:val="000000" w:themeColor="text1"/>
        </w:rPr>
        <w:tab/>
      </w:r>
      <w:r w:rsidR="00B30E49" w:rsidRPr="00046E37">
        <w:rPr>
          <w:rFonts w:ascii="Palatino Linotype" w:hAnsi="Palatino Linotype" w:cs="Times New Roman"/>
          <w:b/>
          <w:color w:val="000000" w:themeColor="text1"/>
        </w:rPr>
        <w:t>8</w:t>
      </w:r>
    </w:p>
    <w:p w:rsidR="008616CB" w:rsidRPr="00046E37" w:rsidRDefault="008616CB"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3.1</w:t>
      </w:r>
      <w:r w:rsidR="00B30E49"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 xml:space="preserve"> Documentos a Presentar……………………………………………………</w:t>
      </w:r>
      <w:r w:rsidR="0073470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w:t>
      </w:r>
      <w:r w:rsidR="00ED204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ab/>
      </w:r>
      <w:r w:rsidR="00B30E49" w:rsidRPr="00046E37">
        <w:rPr>
          <w:rFonts w:ascii="Palatino Linotype" w:hAnsi="Palatino Linotype" w:cs="Times New Roman"/>
          <w:color w:val="000000" w:themeColor="text1"/>
        </w:rPr>
        <w:t>8</w:t>
      </w:r>
    </w:p>
    <w:p w:rsidR="008616CB" w:rsidRPr="00046E37" w:rsidRDefault="008616CB"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3.2</w:t>
      </w:r>
      <w:r w:rsidR="00B30E49"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 xml:space="preserve"> Forma para la Presentación de Documentos…………………</w:t>
      </w:r>
      <w:r w:rsidR="0073470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w:t>
      </w:r>
      <w:r w:rsidR="00ED2041"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ab/>
      </w:r>
      <w:r w:rsidR="00B30E49" w:rsidRPr="00046E37">
        <w:rPr>
          <w:rFonts w:ascii="Palatino Linotype" w:hAnsi="Palatino Linotype" w:cs="Times New Roman"/>
          <w:color w:val="000000" w:themeColor="text1"/>
        </w:rPr>
        <w:t>9</w:t>
      </w:r>
    </w:p>
    <w:p w:rsidR="008616CB" w:rsidRPr="00046E37" w:rsidRDefault="008616CB" w:rsidP="001F1F22">
      <w:pPr>
        <w:autoSpaceDE w:val="0"/>
        <w:autoSpaceDN w:val="0"/>
        <w:adjustRightInd w:val="0"/>
        <w:spacing w:after="0" w:line="240" w:lineRule="auto"/>
        <w:jc w:val="both"/>
        <w:rPr>
          <w:rFonts w:ascii="Palatino Linotype" w:hAnsi="Palatino Linotype" w:cs="Times New Roman"/>
          <w:b/>
          <w:bCs/>
          <w:color w:val="000000" w:themeColor="text1"/>
        </w:rPr>
      </w:pPr>
      <w:r w:rsidRPr="00046E37">
        <w:rPr>
          <w:rFonts w:ascii="Palatino Linotype" w:hAnsi="Palatino Linotype" w:cs="Times New Roman"/>
          <w:b/>
          <w:bCs/>
          <w:color w:val="000000" w:themeColor="text1"/>
        </w:rPr>
        <w:t>CAPITULO IV. Presentación, Apertura de Sobres y Validación de las Ofertas</w:t>
      </w:r>
      <w:r w:rsidR="00734701" w:rsidRPr="00046E37">
        <w:rPr>
          <w:rFonts w:ascii="Palatino Linotype" w:hAnsi="Palatino Linotype" w:cs="Times New Roman"/>
          <w:b/>
          <w:bCs/>
          <w:color w:val="000000" w:themeColor="text1"/>
        </w:rPr>
        <w:t>..</w:t>
      </w:r>
      <w:r w:rsidR="00ED2041" w:rsidRPr="00046E37">
        <w:rPr>
          <w:rFonts w:ascii="Palatino Linotype" w:hAnsi="Palatino Linotype" w:cs="Times New Roman"/>
          <w:b/>
          <w:bCs/>
          <w:color w:val="000000" w:themeColor="text1"/>
        </w:rPr>
        <w:t>.</w:t>
      </w:r>
      <w:r w:rsidR="00734701" w:rsidRPr="00046E37">
        <w:rPr>
          <w:rFonts w:ascii="Palatino Linotype" w:hAnsi="Palatino Linotype" w:cs="Times New Roman"/>
          <w:b/>
          <w:bCs/>
          <w:color w:val="000000" w:themeColor="text1"/>
        </w:rPr>
        <w:t>..........</w:t>
      </w:r>
      <w:r w:rsidR="00734701" w:rsidRPr="00046E37">
        <w:rPr>
          <w:rFonts w:ascii="Palatino Linotype" w:hAnsi="Palatino Linotype" w:cs="Times New Roman"/>
          <w:b/>
          <w:bCs/>
          <w:color w:val="000000" w:themeColor="text1"/>
        </w:rPr>
        <w:tab/>
      </w:r>
      <w:r w:rsidR="00B30E49" w:rsidRPr="00046E37">
        <w:rPr>
          <w:rFonts w:ascii="Palatino Linotype" w:hAnsi="Palatino Linotype" w:cs="Times New Roman"/>
          <w:b/>
          <w:bCs/>
          <w:color w:val="000000" w:themeColor="text1"/>
        </w:rPr>
        <w:t>1</w:t>
      </w:r>
      <w:r w:rsidR="000B1CAA" w:rsidRPr="00046E37">
        <w:rPr>
          <w:rFonts w:ascii="Palatino Linotype" w:hAnsi="Palatino Linotype" w:cs="Times New Roman"/>
          <w:b/>
          <w:bCs/>
          <w:color w:val="000000" w:themeColor="text1"/>
        </w:rPr>
        <w:t>0</w:t>
      </w:r>
    </w:p>
    <w:p w:rsidR="008616CB" w:rsidRPr="00046E37" w:rsidRDefault="008616CB" w:rsidP="001F1F22">
      <w:pPr>
        <w:autoSpaceDE w:val="0"/>
        <w:autoSpaceDN w:val="0"/>
        <w:adjustRightInd w:val="0"/>
        <w:spacing w:after="0" w:line="240" w:lineRule="auto"/>
        <w:jc w:val="both"/>
        <w:rPr>
          <w:rFonts w:ascii="Palatino Linotype" w:hAnsi="Palatino Linotype" w:cs="Times New Roman"/>
          <w:bCs/>
          <w:color w:val="000000" w:themeColor="text1"/>
        </w:rPr>
      </w:pPr>
      <w:r w:rsidRPr="00046E37">
        <w:rPr>
          <w:rFonts w:ascii="Palatino Linotype" w:hAnsi="Palatino Linotype" w:cs="Times New Roman"/>
          <w:bCs/>
          <w:color w:val="000000" w:themeColor="text1"/>
        </w:rPr>
        <w:t>4.1</w:t>
      </w:r>
      <w:r w:rsidR="00B30E49" w:rsidRPr="00046E37">
        <w:rPr>
          <w:rFonts w:ascii="Palatino Linotype" w:hAnsi="Palatino Linotype" w:cs="Times New Roman"/>
          <w:bCs/>
          <w:color w:val="000000" w:themeColor="text1"/>
        </w:rPr>
        <w:t>.</w:t>
      </w:r>
      <w:r w:rsidRPr="00046E37">
        <w:rPr>
          <w:rFonts w:ascii="Palatino Linotype" w:hAnsi="Palatino Linotype" w:cs="Times New Roman"/>
          <w:bCs/>
          <w:color w:val="000000" w:themeColor="text1"/>
        </w:rPr>
        <w:t xml:space="preserve"> Lugar, Fecha y Hora para la Presentación de las Ofertas</w:t>
      </w:r>
      <w:r w:rsidR="00ED2041" w:rsidRPr="00046E37">
        <w:rPr>
          <w:rFonts w:ascii="Palatino Linotype" w:hAnsi="Palatino Linotype" w:cs="Times New Roman"/>
          <w:bCs/>
          <w:color w:val="000000" w:themeColor="text1"/>
        </w:rPr>
        <w:t>...................................</w:t>
      </w:r>
      <w:r w:rsidR="00734701" w:rsidRPr="00046E37">
        <w:rPr>
          <w:rFonts w:ascii="Palatino Linotype" w:hAnsi="Palatino Linotype" w:cs="Times New Roman"/>
          <w:bCs/>
          <w:color w:val="000000" w:themeColor="text1"/>
        </w:rPr>
        <w:t>..............</w:t>
      </w:r>
      <w:r w:rsidR="00ED2041" w:rsidRPr="00046E37">
        <w:rPr>
          <w:rFonts w:ascii="Palatino Linotype" w:hAnsi="Palatino Linotype" w:cs="Times New Roman"/>
          <w:bCs/>
          <w:color w:val="000000" w:themeColor="text1"/>
        </w:rPr>
        <w:tab/>
      </w:r>
      <w:r w:rsidR="00B30E49" w:rsidRPr="00046E37">
        <w:rPr>
          <w:rFonts w:ascii="Palatino Linotype" w:hAnsi="Palatino Linotype" w:cs="Times New Roman"/>
          <w:bCs/>
          <w:color w:val="000000" w:themeColor="text1"/>
        </w:rPr>
        <w:t>10</w:t>
      </w:r>
    </w:p>
    <w:p w:rsidR="008616CB" w:rsidRPr="00046E37" w:rsidRDefault="008616CB" w:rsidP="001F1F22">
      <w:pPr>
        <w:autoSpaceDE w:val="0"/>
        <w:autoSpaceDN w:val="0"/>
        <w:adjustRightInd w:val="0"/>
        <w:spacing w:after="0" w:line="240" w:lineRule="auto"/>
        <w:jc w:val="both"/>
        <w:rPr>
          <w:rFonts w:ascii="Palatino Linotype" w:hAnsi="Palatino Linotype" w:cs="Times New Roman"/>
          <w:bCs/>
          <w:color w:val="000000" w:themeColor="text1"/>
        </w:rPr>
      </w:pPr>
      <w:r w:rsidRPr="00046E37">
        <w:rPr>
          <w:rFonts w:ascii="Palatino Linotype" w:hAnsi="Palatino Linotype" w:cs="Times New Roman"/>
          <w:bCs/>
          <w:color w:val="000000" w:themeColor="text1"/>
        </w:rPr>
        <w:t>4.2</w:t>
      </w:r>
      <w:r w:rsidR="00B30E49" w:rsidRPr="00046E37">
        <w:rPr>
          <w:rFonts w:ascii="Palatino Linotype" w:hAnsi="Palatino Linotype" w:cs="Times New Roman"/>
          <w:bCs/>
          <w:color w:val="000000" w:themeColor="text1"/>
        </w:rPr>
        <w:t>.</w:t>
      </w:r>
      <w:r w:rsidRPr="00046E37">
        <w:rPr>
          <w:rFonts w:ascii="Palatino Linotype" w:hAnsi="Palatino Linotype" w:cs="Times New Roman"/>
          <w:bCs/>
          <w:color w:val="000000" w:themeColor="text1"/>
        </w:rPr>
        <w:t xml:space="preserve"> Apertura de Sobres y Validación de Ofertas</w:t>
      </w:r>
      <w:r w:rsidR="000B1CAA" w:rsidRPr="00046E37">
        <w:rPr>
          <w:rFonts w:ascii="Palatino Linotype" w:hAnsi="Palatino Linotype" w:cs="Times New Roman"/>
          <w:bCs/>
          <w:color w:val="000000" w:themeColor="text1"/>
        </w:rPr>
        <w:t>……………………………</w:t>
      </w:r>
      <w:r w:rsidR="00734701" w:rsidRPr="00046E37">
        <w:rPr>
          <w:rFonts w:ascii="Palatino Linotype" w:hAnsi="Palatino Linotype" w:cs="Times New Roman"/>
          <w:color w:val="000000" w:themeColor="text1"/>
        </w:rPr>
        <w:t>………</w:t>
      </w:r>
      <w:r w:rsidR="000B1CAA" w:rsidRPr="00046E37">
        <w:rPr>
          <w:rFonts w:ascii="Palatino Linotype" w:hAnsi="Palatino Linotype" w:cs="Times New Roman"/>
          <w:bCs/>
          <w:color w:val="000000" w:themeColor="text1"/>
        </w:rPr>
        <w:t>…</w:t>
      </w:r>
      <w:r w:rsidR="00ED2041" w:rsidRPr="00046E37">
        <w:rPr>
          <w:rFonts w:ascii="Palatino Linotype" w:hAnsi="Palatino Linotype" w:cs="Times New Roman"/>
          <w:bCs/>
          <w:color w:val="000000" w:themeColor="text1"/>
        </w:rPr>
        <w:t>…….</w:t>
      </w:r>
      <w:r w:rsidR="000B1CAA" w:rsidRPr="00046E37">
        <w:rPr>
          <w:rFonts w:ascii="Palatino Linotype" w:hAnsi="Palatino Linotype" w:cs="Times New Roman"/>
          <w:bCs/>
          <w:color w:val="000000" w:themeColor="text1"/>
        </w:rPr>
        <w:tab/>
      </w:r>
      <w:r w:rsidR="00B30E49" w:rsidRPr="00046E37">
        <w:rPr>
          <w:rFonts w:ascii="Palatino Linotype" w:hAnsi="Palatino Linotype" w:cs="Times New Roman"/>
          <w:bCs/>
          <w:color w:val="000000" w:themeColor="text1"/>
        </w:rPr>
        <w:t>1</w:t>
      </w:r>
      <w:r w:rsidR="000B1CAA" w:rsidRPr="00046E37">
        <w:rPr>
          <w:rFonts w:ascii="Palatino Linotype" w:hAnsi="Palatino Linotype" w:cs="Times New Roman"/>
          <w:bCs/>
          <w:color w:val="000000" w:themeColor="text1"/>
        </w:rPr>
        <w:t>0</w:t>
      </w:r>
    </w:p>
    <w:p w:rsidR="000B1CAA" w:rsidRPr="00046E37" w:rsidRDefault="008616CB" w:rsidP="001F1F22">
      <w:pPr>
        <w:autoSpaceDE w:val="0"/>
        <w:autoSpaceDN w:val="0"/>
        <w:adjustRightInd w:val="0"/>
        <w:spacing w:after="0" w:line="240" w:lineRule="auto"/>
        <w:jc w:val="both"/>
        <w:rPr>
          <w:rFonts w:ascii="Palatino Linotype" w:hAnsi="Palatino Linotype" w:cs="Times New Roman"/>
          <w:bCs/>
          <w:color w:val="000000" w:themeColor="text1"/>
        </w:rPr>
      </w:pPr>
      <w:r w:rsidRPr="00046E37">
        <w:rPr>
          <w:rFonts w:ascii="Palatino Linotype" w:hAnsi="Palatino Linotype" w:cs="Times New Roman"/>
          <w:bCs/>
          <w:color w:val="000000" w:themeColor="text1"/>
        </w:rPr>
        <w:t>4.3 Criterios de Calificación</w:t>
      </w:r>
      <w:r w:rsidR="000B1CAA" w:rsidRPr="00046E37">
        <w:rPr>
          <w:rFonts w:ascii="Palatino Linotype" w:hAnsi="Palatino Linotype" w:cs="Times New Roman"/>
          <w:bCs/>
          <w:color w:val="000000" w:themeColor="text1"/>
        </w:rPr>
        <w:t>……………………………</w:t>
      </w:r>
      <w:r w:rsidR="00734701" w:rsidRPr="00046E37">
        <w:rPr>
          <w:rFonts w:ascii="Palatino Linotype" w:hAnsi="Palatino Linotype" w:cs="Times New Roman"/>
          <w:color w:val="000000" w:themeColor="text1"/>
        </w:rPr>
        <w:t>………</w:t>
      </w:r>
      <w:r w:rsidR="000B1CAA" w:rsidRPr="00046E37">
        <w:rPr>
          <w:rFonts w:ascii="Palatino Linotype" w:hAnsi="Palatino Linotype" w:cs="Times New Roman"/>
          <w:bCs/>
          <w:color w:val="000000" w:themeColor="text1"/>
        </w:rPr>
        <w:t>…………………………….</w:t>
      </w:r>
      <w:r w:rsidR="00ED2041" w:rsidRPr="00046E37">
        <w:rPr>
          <w:rFonts w:ascii="Palatino Linotype" w:hAnsi="Palatino Linotype" w:cs="Times New Roman"/>
          <w:bCs/>
          <w:color w:val="000000" w:themeColor="text1"/>
        </w:rPr>
        <w:t>..</w:t>
      </w:r>
      <w:r w:rsidR="000B1CAA" w:rsidRPr="00046E37">
        <w:rPr>
          <w:rFonts w:ascii="Palatino Linotype" w:hAnsi="Palatino Linotype" w:cs="Times New Roman"/>
          <w:bCs/>
          <w:color w:val="000000" w:themeColor="text1"/>
        </w:rPr>
        <w:tab/>
      </w:r>
      <w:r w:rsidR="00B30E49" w:rsidRPr="00046E37">
        <w:rPr>
          <w:rFonts w:ascii="Palatino Linotype" w:hAnsi="Palatino Linotype" w:cs="Times New Roman"/>
          <w:bCs/>
          <w:color w:val="000000" w:themeColor="text1"/>
        </w:rPr>
        <w:t>1</w:t>
      </w:r>
      <w:r w:rsidR="000B1CAA" w:rsidRPr="00046E37">
        <w:rPr>
          <w:rFonts w:ascii="Palatino Linotype" w:hAnsi="Palatino Linotype" w:cs="Times New Roman"/>
          <w:bCs/>
          <w:color w:val="000000" w:themeColor="text1"/>
        </w:rPr>
        <w:t>0</w:t>
      </w:r>
    </w:p>
    <w:p w:rsidR="008616CB" w:rsidRPr="00046E37" w:rsidRDefault="00B84E6F" w:rsidP="001F1F22">
      <w:pPr>
        <w:autoSpaceDE w:val="0"/>
        <w:autoSpaceDN w:val="0"/>
        <w:adjustRightInd w:val="0"/>
        <w:spacing w:after="0" w:line="240" w:lineRule="auto"/>
        <w:jc w:val="both"/>
        <w:rPr>
          <w:rFonts w:ascii="Palatino Linotype" w:hAnsi="Palatino Linotype" w:cs="Times New Roman"/>
          <w:b/>
          <w:bCs/>
          <w:color w:val="000000" w:themeColor="text1"/>
        </w:rPr>
      </w:pPr>
      <w:r w:rsidRPr="00046E37">
        <w:rPr>
          <w:rFonts w:ascii="Palatino Linotype" w:hAnsi="Palatino Linotype" w:cs="Times New Roman"/>
          <w:b/>
          <w:bCs/>
          <w:color w:val="000000" w:themeColor="text1"/>
        </w:rPr>
        <w:t>CAPÍTULO V. Adjudicación</w:t>
      </w:r>
      <w:r w:rsidR="000B1CAA" w:rsidRPr="00046E37">
        <w:rPr>
          <w:rFonts w:ascii="Palatino Linotype" w:hAnsi="Palatino Linotype" w:cs="Times New Roman"/>
          <w:b/>
          <w:bCs/>
          <w:color w:val="000000" w:themeColor="text1"/>
        </w:rPr>
        <w:t>…………………………………………………</w:t>
      </w:r>
      <w:r w:rsidR="00734701" w:rsidRPr="00046E37">
        <w:rPr>
          <w:rFonts w:ascii="Palatino Linotype" w:hAnsi="Palatino Linotype" w:cs="Times New Roman"/>
          <w:color w:val="000000" w:themeColor="text1"/>
        </w:rPr>
        <w:t>………</w:t>
      </w:r>
      <w:r w:rsidR="000B1CAA" w:rsidRPr="00046E37">
        <w:rPr>
          <w:rFonts w:ascii="Palatino Linotype" w:hAnsi="Palatino Linotype" w:cs="Times New Roman"/>
          <w:b/>
          <w:bCs/>
          <w:color w:val="000000" w:themeColor="text1"/>
        </w:rPr>
        <w:t>……</w:t>
      </w:r>
      <w:r w:rsidR="00ED2041" w:rsidRPr="00046E37">
        <w:rPr>
          <w:rFonts w:ascii="Palatino Linotype" w:hAnsi="Palatino Linotype" w:cs="Times New Roman"/>
          <w:b/>
          <w:bCs/>
          <w:color w:val="000000" w:themeColor="text1"/>
        </w:rPr>
        <w:t>…</w:t>
      </w:r>
      <w:r w:rsidR="000B1CAA" w:rsidRPr="00046E37">
        <w:rPr>
          <w:rFonts w:ascii="Palatino Linotype" w:hAnsi="Palatino Linotype" w:cs="Times New Roman"/>
          <w:b/>
          <w:bCs/>
          <w:color w:val="000000" w:themeColor="text1"/>
        </w:rPr>
        <w:tab/>
      </w:r>
      <w:r w:rsidR="00B30E49" w:rsidRPr="00046E37">
        <w:rPr>
          <w:rFonts w:ascii="Palatino Linotype" w:hAnsi="Palatino Linotype" w:cs="Times New Roman"/>
          <w:b/>
          <w:bCs/>
          <w:color w:val="000000" w:themeColor="text1"/>
        </w:rPr>
        <w:t>11</w:t>
      </w:r>
    </w:p>
    <w:p w:rsidR="00CF46F6" w:rsidRPr="00046E37" w:rsidRDefault="00B30E49"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5</w:t>
      </w:r>
      <w:r w:rsidR="00CF46F6" w:rsidRPr="00046E37">
        <w:rPr>
          <w:rFonts w:ascii="Palatino Linotype" w:hAnsi="Palatino Linotype" w:cs="Times New Roman"/>
          <w:color w:val="000000" w:themeColor="text1"/>
        </w:rPr>
        <w:t>.1</w:t>
      </w:r>
      <w:r w:rsidRPr="00046E37">
        <w:rPr>
          <w:rFonts w:ascii="Palatino Linotype" w:hAnsi="Palatino Linotype" w:cs="Times New Roman"/>
          <w:color w:val="000000" w:themeColor="text1"/>
        </w:rPr>
        <w:t>.</w:t>
      </w:r>
      <w:r w:rsidR="00CF46F6" w:rsidRPr="00046E37">
        <w:rPr>
          <w:rFonts w:ascii="Palatino Linotype" w:hAnsi="Palatino Linotype" w:cs="Times New Roman"/>
          <w:color w:val="000000" w:themeColor="text1"/>
        </w:rPr>
        <w:t xml:space="preserve"> Criterios de Adjudicación</w:t>
      </w:r>
      <w:r w:rsidR="000B1CAA"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w:t>
      </w:r>
      <w:r w:rsidR="000B1CAA" w:rsidRPr="00046E37">
        <w:rPr>
          <w:rFonts w:ascii="Palatino Linotype" w:hAnsi="Palatino Linotype" w:cs="Times New Roman"/>
          <w:color w:val="000000" w:themeColor="text1"/>
        </w:rPr>
        <w:t>……………………</w:t>
      </w:r>
      <w:r w:rsidR="00E27B59" w:rsidRPr="00046E37">
        <w:rPr>
          <w:rFonts w:ascii="Palatino Linotype" w:hAnsi="Palatino Linotype" w:cs="Times New Roman"/>
          <w:color w:val="000000" w:themeColor="text1"/>
        </w:rPr>
        <w:t>…</w:t>
      </w:r>
      <w:r w:rsidR="000B1CAA" w:rsidRPr="00046E37">
        <w:rPr>
          <w:rFonts w:ascii="Palatino Linotype" w:hAnsi="Palatino Linotype" w:cs="Times New Roman"/>
          <w:color w:val="000000" w:themeColor="text1"/>
        </w:rPr>
        <w:tab/>
      </w:r>
      <w:r w:rsidRPr="00046E37">
        <w:rPr>
          <w:rFonts w:ascii="Palatino Linotype" w:hAnsi="Palatino Linotype" w:cs="Times New Roman"/>
          <w:color w:val="000000" w:themeColor="text1"/>
        </w:rPr>
        <w:t>11</w:t>
      </w:r>
    </w:p>
    <w:p w:rsidR="00CF46F6" w:rsidRPr="00046E37" w:rsidRDefault="00B30E49"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5</w:t>
      </w:r>
      <w:r w:rsidR="00CF46F6" w:rsidRPr="00046E37">
        <w:rPr>
          <w:rFonts w:ascii="Palatino Linotype" w:hAnsi="Palatino Linotype" w:cs="Times New Roman"/>
          <w:color w:val="000000" w:themeColor="text1"/>
        </w:rPr>
        <w:t>.</w:t>
      </w:r>
      <w:r w:rsidRPr="00046E37">
        <w:rPr>
          <w:rFonts w:ascii="Palatino Linotype" w:hAnsi="Palatino Linotype" w:cs="Times New Roman"/>
          <w:color w:val="000000" w:themeColor="text1"/>
        </w:rPr>
        <w:t>2.</w:t>
      </w:r>
      <w:r w:rsidR="00CF46F6" w:rsidRPr="00046E37">
        <w:rPr>
          <w:rFonts w:ascii="Palatino Linotype" w:hAnsi="Palatino Linotype" w:cs="Times New Roman"/>
          <w:color w:val="000000" w:themeColor="text1"/>
        </w:rPr>
        <w:t xml:space="preserve"> Declaración de </w:t>
      </w:r>
      <w:r w:rsidR="00606BD4" w:rsidRPr="00046E37">
        <w:rPr>
          <w:rFonts w:ascii="Palatino Linotype" w:hAnsi="Palatino Linotype" w:cs="Times New Roman"/>
          <w:color w:val="000000" w:themeColor="text1"/>
        </w:rPr>
        <w:t>Desierto…</w:t>
      </w:r>
      <w:r w:rsidR="000B1CAA" w:rsidRPr="00046E37">
        <w:rPr>
          <w:rFonts w:ascii="Palatino Linotype" w:hAnsi="Palatino Linotype" w:cs="Times New Roman"/>
          <w:color w:val="000000" w:themeColor="text1"/>
        </w:rPr>
        <w:t>………………………………………</w:t>
      </w:r>
      <w:r w:rsidR="00734701" w:rsidRPr="00046E37">
        <w:rPr>
          <w:rFonts w:ascii="Palatino Linotype" w:hAnsi="Palatino Linotype" w:cs="Times New Roman"/>
          <w:color w:val="000000" w:themeColor="text1"/>
        </w:rPr>
        <w:t>…………</w:t>
      </w:r>
      <w:r w:rsidR="000B1CAA" w:rsidRPr="00046E37">
        <w:rPr>
          <w:rFonts w:ascii="Palatino Linotype" w:hAnsi="Palatino Linotype" w:cs="Times New Roman"/>
          <w:color w:val="000000" w:themeColor="text1"/>
        </w:rPr>
        <w:t>………………</w:t>
      </w:r>
      <w:r w:rsidR="000B1CAA" w:rsidRPr="00046E37">
        <w:rPr>
          <w:rFonts w:ascii="Palatino Linotype" w:hAnsi="Palatino Linotype" w:cs="Times New Roman"/>
          <w:color w:val="000000" w:themeColor="text1"/>
        </w:rPr>
        <w:tab/>
      </w:r>
      <w:r w:rsidRPr="00046E37">
        <w:rPr>
          <w:rFonts w:ascii="Palatino Linotype" w:hAnsi="Palatino Linotype" w:cs="Times New Roman"/>
          <w:color w:val="000000" w:themeColor="text1"/>
        </w:rPr>
        <w:t>11</w:t>
      </w:r>
    </w:p>
    <w:p w:rsidR="00B84E6F" w:rsidRPr="00046E37" w:rsidRDefault="00B84E6F"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CAPITULO VI. Especificaciones Técnicas</w:t>
      </w:r>
      <w:r w:rsidR="000B1CAA" w:rsidRPr="00046E37">
        <w:rPr>
          <w:rFonts w:ascii="Palatino Linotype" w:hAnsi="Palatino Linotype" w:cs="Arial"/>
          <w:b/>
          <w:color w:val="000000" w:themeColor="text1"/>
        </w:rPr>
        <w:t>……</w:t>
      </w:r>
      <w:r w:rsidR="00E27B59" w:rsidRPr="00046E37">
        <w:rPr>
          <w:rFonts w:ascii="Palatino Linotype" w:hAnsi="Palatino Linotype" w:cs="Arial"/>
          <w:b/>
          <w:color w:val="000000" w:themeColor="text1"/>
        </w:rPr>
        <w:t>.....</w:t>
      </w:r>
      <w:r w:rsidR="000B1CAA" w:rsidRPr="00046E37">
        <w:rPr>
          <w:rFonts w:ascii="Palatino Linotype" w:hAnsi="Palatino Linotype" w:cs="Arial"/>
          <w:b/>
          <w:color w:val="000000" w:themeColor="text1"/>
        </w:rPr>
        <w:t>…………………………</w:t>
      </w:r>
      <w:r w:rsidR="00734701" w:rsidRPr="00046E37">
        <w:rPr>
          <w:rFonts w:ascii="Palatino Linotype" w:hAnsi="Palatino Linotype" w:cs="Times New Roman"/>
          <w:color w:val="000000" w:themeColor="text1"/>
        </w:rPr>
        <w:t>………</w:t>
      </w:r>
      <w:r w:rsidR="00E27B59" w:rsidRPr="00046E37">
        <w:rPr>
          <w:rFonts w:ascii="Palatino Linotype" w:hAnsi="Palatino Linotype" w:cs="Arial"/>
          <w:b/>
          <w:color w:val="000000" w:themeColor="text1"/>
        </w:rPr>
        <w:t>……..</w:t>
      </w:r>
      <w:r w:rsidR="000B1CAA" w:rsidRPr="00046E37">
        <w:rPr>
          <w:rFonts w:ascii="Palatino Linotype" w:hAnsi="Palatino Linotype" w:cs="Arial"/>
          <w:b/>
          <w:color w:val="000000" w:themeColor="text1"/>
        </w:rPr>
        <w:tab/>
      </w:r>
      <w:r w:rsidR="00B30E49" w:rsidRPr="00046E37">
        <w:rPr>
          <w:rFonts w:ascii="Palatino Linotype" w:hAnsi="Palatino Linotype" w:cs="Arial"/>
          <w:b/>
          <w:color w:val="000000" w:themeColor="text1"/>
        </w:rPr>
        <w:t>12</w:t>
      </w:r>
    </w:p>
    <w:p w:rsidR="00B84E6F" w:rsidRPr="00046E37" w:rsidRDefault="00B84E6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6.1</w:t>
      </w:r>
      <w:r w:rsidR="00B30E49" w:rsidRPr="00046E37">
        <w:rPr>
          <w:rFonts w:ascii="Palatino Linotype" w:hAnsi="Palatino Linotype" w:cs="Arial"/>
          <w:color w:val="000000" w:themeColor="text1"/>
        </w:rPr>
        <w:t>. Especificaciones</w:t>
      </w:r>
      <w:r w:rsidR="000B1CAA" w:rsidRPr="00046E37">
        <w:rPr>
          <w:rFonts w:ascii="Palatino Linotype" w:hAnsi="Palatino Linotype" w:cs="Arial"/>
          <w:color w:val="000000" w:themeColor="text1"/>
        </w:rPr>
        <w:t>…………………………………………………………………………</w:t>
      </w:r>
      <w:r w:rsidR="00734701" w:rsidRPr="00046E37">
        <w:rPr>
          <w:rFonts w:ascii="Palatino Linotype" w:hAnsi="Palatino Linotype" w:cs="Arial"/>
          <w:color w:val="000000" w:themeColor="text1"/>
        </w:rPr>
        <w:t>….</w:t>
      </w:r>
      <w:r w:rsidR="000B1CAA" w:rsidRPr="00046E37">
        <w:rPr>
          <w:rFonts w:ascii="Palatino Linotype" w:hAnsi="Palatino Linotype" w:cs="Arial"/>
          <w:color w:val="000000" w:themeColor="text1"/>
        </w:rPr>
        <w:tab/>
      </w:r>
      <w:r w:rsidR="00B30E49" w:rsidRPr="00046E37">
        <w:rPr>
          <w:rFonts w:ascii="Palatino Linotype" w:hAnsi="Palatino Linotype" w:cs="Arial"/>
          <w:color w:val="000000" w:themeColor="text1"/>
        </w:rPr>
        <w:t>12</w:t>
      </w:r>
    </w:p>
    <w:p w:rsidR="00734701" w:rsidRPr="00046E37" w:rsidRDefault="005F7DED" w:rsidP="001F1F22">
      <w:pPr>
        <w:spacing w:after="0" w:line="240" w:lineRule="auto"/>
        <w:rPr>
          <w:rFonts w:ascii="Palatino Linotype" w:hAnsi="Palatino Linotype" w:cs="Arial"/>
          <w:b/>
          <w:color w:val="000000" w:themeColor="text1"/>
        </w:rPr>
      </w:pPr>
      <w:r>
        <w:rPr>
          <w:rFonts w:ascii="Palatino Linotype" w:hAnsi="Palatino Linotype" w:cs="Arial"/>
          <w:b/>
          <w:color w:val="000000" w:themeColor="text1"/>
        </w:rPr>
        <w:t>7. Formularios</w:t>
      </w:r>
      <w:r w:rsidR="00734701" w:rsidRPr="00046E37">
        <w:rPr>
          <w:rFonts w:ascii="Palatino Linotype" w:hAnsi="Palatino Linotype" w:cs="Arial"/>
          <w:b/>
          <w:color w:val="000000" w:themeColor="text1"/>
        </w:rPr>
        <w:br w:type="page"/>
      </w:r>
    </w:p>
    <w:p w:rsidR="00701DF6" w:rsidRPr="00046E37" w:rsidRDefault="00701DF6" w:rsidP="001F1F22">
      <w:pPr>
        <w:spacing w:after="0" w:line="240" w:lineRule="auto"/>
        <w:jc w:val="both"/>
        <w:rPr>
          <w:rFonts w:ascii="Palatino Linotype" w:hAnsi="Palatino Linotype" w:cs="Arial"/>
          <w:b/>
          <w:color w:val="000000" w:themeColor="text1"/>
          <w:sz w:val="24"/>
        </w:rPr>
      </w:pPr>
      <w:r w:rsidRPr="00046E37">
        <w:rPr>
          <w:rFonts w:ascii="Palatino Linotype" w:hAnsi="Palatino Linotype" w:cs="Arial"/>
          <w:b/>
          <w:color w:val="000000" w:themeColor="text1"/>
          <w:sz w:val="24"/>
        </w:rPr>
        <w:lastRenderedPageBreak/>
        <w:t>CAPITULO I. Generalidades</w:t>
      </w:r>
      <w:r w:rsidR="00734701" w:rsidRPr="00046E37">
        <w:rPr>
          <w:rFonts w:ascii="Palatino Linotype" w:hAnsi="Palatino Linotype" w:cs="Arial"/>
          <w:b/>
          <w:color w:val="000000" w:themeColor="text1"/>
          <w:sz w:val="24"/>
        </w:rPr>
        <w:t>.</w:t>
      </w:r>
    </w:p>
    <w:p w:rsidR="00734701" w:rsidRPr="00046E37" w:rsidRDefault="00734701" w:rsidP="001F1F22">
      <w:pPr>
        <w:spacing w:after="0" w:line="240" w:lineRule="auto"/>
        <w:jc w:val="both"/>
        <w:rPr>
          <w:rFonts w:ascii="Palatino Linotype" w:hAnsi="Palatino Linotype" w:cs="Arial"/>
          <w:color w:val="000000" w:themeColor="text1"/>
        </w:rPr>
      </w:pPr>
    </w:p>
    <w:p w:rsidR="00701DF6" w:rsidRPr="00046E37" w:rsidRDefault="00701DF6" w:rsidP="001F1F22">
      <w:pPr>
        <w:pStyle w:val="ListParagraph"/>
        <w:numPr>
          <w:ilvl w:val="1"/>
          <w:numId w:val="13"/>
        </w:num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Sustento Legal.</w:t>
      </w:r>
    </w:p>
    <w:p w:rsidR="00701DF6" w:rsidRPr="00046E37" w:rsidRDefault="00701DF6" w:rsidP="001F1F22">
      <w:pPr>
        <w:spacing w:after="0" w:line="240" w:lineRule="auto"/>
        <w:jc w:val="both"/>
        <w:rPr>
          <w:rFonts w:ascii="Palatino Linotype" w:hAnsi="Palatino Linotype" w:cs="Arial"/>
          <w:color w:val="000000" w:themeColor="text1"/>
        </w:rPr>
      </w:pPr>
    </w:p>
    <w:p w:rsidR="00701DF6"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Las disposiciones contenidas en el presente Pliego de</w:t>
      </w:r>
      <w:r w:rsidR="006F05FD" w:rsidRPr="00046E37">
        <w:rPr>
          <w:rFonts w:ascii="Palatino Linotype" w:hAnsi="Palatino Linotype" w:cs="Arial"/>
          <w:color w:val="000000" w:themeColor="text1"/>
        </w:rPr>
        <w:t xml:space="preserve"> Condiciones Específicas quedan subrogadas</w:t>
      </w:r>
      <w:r w:rsidRPr="00046E37">
        <w:rPr>
          <w:rFonts w:ascii="Palatino Linotype" w:hAnsi="Palatino Linotype" w:cs="Arial"/>
          <w:color w:val="000000" w:themeColor="text1"/>
        </w:rPr>
        <w:t xml:space="preserve"> a lo siguiente:</w:t>
      </w:r>
    </w:p>
    <w:p w:rsidR="00C33636" w:rsidRPr="00046E37" w:rsidRDefault="00C33636" w:rsidP="001F1F22">
      <w:pPr>
        <w:spacing w:after="0" w:line="240" w:lineRule="auto"/>
        <w:jc w:val="both"/>
        <w:rPr>
          <w:rFonts w:ascii="Palatino Linotype" w:hAnsi="Palatino Linotype" w:cs="Arial"/>
          <w:color w:val="000000" w:themeColor="text1"/>
        </w:rPr>
      </w:pPr>
    </w:p>
    <w:p w:rsidR="00701DF6" w:rsidRPr="00046E37" w:rsidRDefault="006F05FD"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Ley Orgánica de Educación de la República Dominicana No.66-97 y su Reglamento de Aplicación No.645-12.</w:t>
      </w:r>
    </w:p>
    <w:p w:rsidR="006F05FD" w:rsidRPr="00046E37" w:rsidRDefault="006F05FD" w:rsidP="001F1F22">
      <w:pPr>
        <w:spacing w:after="0" w:line="240" w:lineRule="auto"/>
        <w:jc w:val="both"/>
        <w:rPr>
          <w:rFonts w:ascii="Palatino Linotype" w:hAnsi="Palatino Linotype" w:cs="Arial"/>
          <w:color w:val="000000" w:themeColor="text1"/>
        </w:rPr>
      </w:pPr>
    </w:p>
    <w:p w:rsidR="006F05FD" w:rsidRPr="00046E37" w:rsidRDefault="007A436A" w:rsidP="001F1F22">
      <w:pPr>
        <w:spacing w:after="0" w:line="240" w:lineRule="auto"/>
        <w:jc w:val="both"/>
        <w:rPr>
          <w:rFonts w:ascii="Palatino Linotype" w:hAnsi="Palatino Linotype" w:cs="Arial"/>
          <w:color w:val="000000" w:themeColor="text1"/>
        </w:rPr>
      </w:pPr>
      <w:r w:rsidRPr="00046E37">
        <w:rPr>
          <w:rStyle w:val="Emphasis"/>
          <w:rFonts w:ascii="Palatino Linotype" w:hAnsi="Palatino Linotype" w:cs="Arial"/>
          <w:bCs/>
          <w:i w:val="0"/>
          <w:color w:val="000000" w:themeColor="text1"/>
        </w:rPr>
        <w:t xml:space="preserve">Ley </w:t>
      </w:r>
      <w:r w:rsidR="00AD401D" w:rsidRPr="00046E37">
        <w:rPr>
          <w:rStyle w:val="Emphasis"/>
          <w:rFonts w:ascii="Palatino Linotype" w:hAnsi="Palatino Linotype" w:cs="Arial"/>
          <w:bCs/>
          <w:i w:val="0"/>
          <w:color w:val="000000" w:themeColor="text1"/>
        </w:rPr>
        <w:t>No.</w:t>
      </w:r>
      <w:r w:rsidRPr="00046E37">
        <w:rPr>
          <w:rStyle w:val="Emphasis"/>
          <w:rFonts w:ascii="Palatino Linotype" w:hAnsi="Palatino Linotype" w:cs="Arial"/>
          <w:bCs/>
          <w:i w:val="0"/>
          <w:color w:val="000000" w:themeColor="text1"/>
        </w:rPr>
        <w:t>13-07</w:t>
      </w:r>
      <w:r w:rsidRPr="00046E37">
        <w:rPr>
          <w:rFonts w:ascii="Palatino Linotype" w:hAnsi="Palatino Linotype" w:cs="Arial"/>
          <w:color w:val="000000" w:themeColor="text1"/>
        </w:rPr>
        <w:t xml:space="preserve"> sobre los Derechos de las Personas en sus Relaciones con la Administración y de Procedimiento Administrativo</w:t>
      </w:r>
    </w:p>
    <w:p w:rsidR="006F05FD" w:rsidRPr="00046E37" w:rsidRDefault="006F05FD" w:rsidP="001F1F22">
      <w:pPr>
        <w:spacing w:after="0" w:line="240" w:lineRule="auto"/>
        <w:jc w:val="both"/>
        <w:rPr>
          <w:rFonts w:ascii="Palatino Linotype" w:hAnsi="Palatino Linotype" w:cs="Arial"/>
          <w:color w:val="000000" w:themeColor="text1"/>
        </w:rPr>
      </w:pPr>
    </w:p>
    <w:p w:rsidR="00E27B59"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La Ley No.340-06 sobre Compras y Contrataciones de Bienes, Servicios, Obras y</w:t>
      </w:r>
      <w:r w:rsidR="006F05FD"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Concesiones con modificaciones de la Ley No.449-06 y el Reglamento para su aplicación</w:t>
      </w:r>
      <w:r w:rsidR="006F05FD"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a</w:t>
      </w:r>
      <w:r w:rsidR="00AD401D" w:rsidRPr="00046E37">
        <w:rPr>
          <w:rFonts w:ascii="Palatino Linotype" w:hAnsi="Palatino Linotype" w:cs="Arial"/>
          <w:color w:val="000000" w:themeColor="text1"/>
        </w:rPr>
        <w:t>probado mediante el Decreto No.</w:t>
      </w:r>
      <w:r w:rsidR="002679B1">
        <w:rPr>
          <w:rFonts w:ascii="Palatino Linotype" w:hAnsi="Palatino Linotype" w:cs="Arial"/>
          <w:color w:val="000000" w:themeColor="text1"/>
        </w:rPr>
        <w:t>543-12.</w:t>
      </w:r>
    </w:p>
    <w:p w:rsidR="00924142" w:rsidRPr="00046E37" w:rsidRDefault="00924142" w:rsidP="001F1F22">
      <w:pPr>
        <w:spacing w:after="0" w:line="240" w:lineRule="auto"/>
        <w:jc w:val="both"/>
        <w:rPr>
          <w:rFonts w:ascii="Palatino Linotype" w:hAnsi="Palatino Linotype" w:cs="Arial"/>
          <w:color w:val="000000" w:themeColor="text1"/>
        </w:rPr>
      </w:pPr>
    </w:p>
    <w:p w:rsidR="00701DF6"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b/>
          <w:color w:val="000000" w:themeColor="text1"/>
        </w:rPr>
        <w:t>1.</w:t>
      </w:r>
      <w:r w:rsidR="002679B1">
        <w:rPr>
          <w:rFonts w:ascii="Palatino Linotype" w:hAnsi="Palatino Linotype" w:cs="Arial"/>
          <w:b/>
          <w:color w:val="000000" w:themeColor="text1"/>
        </w:rPr>
        <w:t>2</w:t>
      </w:r>
      <w:r w:rsidR="00924142" w:rsidRPr="00046E37">
        <w:rPr>
          <w:rFonts w:ascii="Palatino Linotype" w:hAnsi="Palatino Linotype" w:cs="Arial"/>
          <w:b/>
          <w:color w:val="000000" w:themeColor="text1"/>
        </w:rPr>
        <w:t>.</w:t>
      </w:r>
      <w:r w:rsidRPr="00046E37">
        <w:rPr>
          <w:rFonts w:ascii="Palatino Linotype" w:hAnsi="Palatino Linotype" w:cs="Arial"/>
          <w:b/>
          <w:color w:val="000000" w:themeColor="text1"/>
        </w:rPr>
        <w:t xml:space="preserve"> Objetivo y Alcance</w:t>
      </w:r>
      <w:r w:rsidRPr="00046E37">
        <w:rPr>
          <w:rFonts w:ascii="Palatino Linotype" w:hAnsi="Palatino Linotype" w:cs="Arial"/>
          <w:color w:val="000000" w:themeColor="text1"/>
        </w:rPr>
        <w:t>.</w:t>
      </w:r>
    </w:p>
    <w:p w:rsidR="00701DF6" w:rsidRPr="00046E37" w:rsidRDefault="00701DF6" w:rsidP="001F1F22">
      <w:pPr>
        <w:spacing w:after="0" w:line="240" w:lineRule="auto"/>
        <w:jc w:val="both"/>
        <w:rPr>
          <w:rFonts w:ascii="Palatino Linotype" w:hAnsi="Palatino Linotype" w:cs="Arial"/>
          <w:color w:val="000000" w:themeColor="text1"/>
        </w:rPr>
      </w:pPr>
    </w:p>
    <w:p w:rsidR="00701DF6"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El objetivo del presente Pliego de Condiciones Específicas</w:t>
      </w:r>
      <w:r w:rsidR="00213457" w:rsidRPr="00046E37">
        <w:rPr>
          <w:rFonts w:ascii="Palatino Linotype" w:hAnsi="Palatino Linotype" w:cs="Arial"/>
          <w:color w:val="000000" w:themeColor="text1"/>
        </w:rPr>
        <w:t>,</w:t>
      </w:r>
      <w:r w:rsidRPr="00046E37">
        <w:rPr>
          <w:rFonts w:ascii="Palatino Linotype" w:hAnsi="Palatino Linotype" w:cs="Arial"/>
          <w:color w:val="000000" w:themeColor="text1"/>
        </w:rPr>
        <w:t xml:space="preserve"> es establecer los requisitos,</w:t>
      </w:r>
      <w:r w:rsidR="006F05FD"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exigencias, facultades, derechos y obligaciones necesarias para las personas naturales y</w:t>
      </w:r>
      <w:r w:rsidR="006F05FD"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jurídicas que deseen participar en el Proceso de Comparación de Precios</w:t>
      </w:r>
      <w:r w:rsidR="00213457" w:rsidRPr="00046E37">
        <w:rPr>
          <w:rFonts w:ascii="Palatino Linotype" w:hAnsi="Palatino Linotype" w:cs="Arial"/>
          <w:color w:val="000000" w:themeColor="text1"/>
        </w:rPr>
        <w:t>,</w:t>
      </w:r>
      <w:r w:rsidRPr="00046E37">
        <w:rPr>
          <w:rFonts w:ascii="Palatino Linotype" w:hAnsi="Palatino Linotype" w:cs="Arial"/>
          <w:color w:val="000000" w:themeColor="text1"/>
        </w:rPr>
        <w:t xml:space="preserve"> para </w:t>
      </w:r>
      <w:r w:rsidR="00622F13">
        <w:rPr>
          <w:rFonts w:ascii="Palatino Linotype" w:hAnsi="Palatino Linotype" w:cs="Arial"/>
          <w:color w:val="000000" w:themeColor="text1"/>
        </w:rPr>
        <w:t xml:space="preserve">el Servicio Distribución de Utilería Escolar </w:t>
      </w:r>
      <w:r w:rsidR="00284FF8">
        <w:rPr>
          <w:rFonts w:ascii="Palatino Linotype" w:hAnsi="Palatino Linotype" w:cs="Arial"/>
          <w:color w:val="000000" w:themeColor="text1"/>
        </w:rPr>
        <w:t>llevada a cabo por el INABIE  a Nivel Nacional</w:t>
      </w:r>
      <w:r w:rsidR="002679B1">
        <w:rPr>
          <w:rFonts w:ascii="Palatino Linotype" w:hAnsi="Palatino Linotype" w:cs="Arial"/>
          <w:b/>
          <w:color w:val="000000" w:themeColor="text1"/>
        </w:rPr>
        <w:t>.</w:t>
      </w:r>
    </w:p>
    <w:p w:rsidR="00701DF6" w:rsidRPr="00046E37" w:rsidRDefault="00701DF6" w:rsidP="001F1F22">
      <w:pPr>
        <w:spacing w:after="0" w:line="240" w:lineRule="auto"/>
        <w:jc w:val="both"/>
        <w:rPr>
          <w:rFonts w:ascii="Palatino Linotype" w:hAnsi="Palatino Linotype" w:cs="Arial"/>
          <w:color w:val="000000" w:themeColor="text1"/>
        </w:rPr>
      </w:pPr>
    </w:p>
    <w:p w:rsidR="00701DF6"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Si el Oferente/Proponente omite proveer alguna parte de la información requerida en este Pliego</w:t>
      </w:r>
      <w:r w:rsidR="006F05FD"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de Condiciones o presenta alguna información que no se ajuste sustancialmente en todos sus</w:t>
      </w:r>
      <w:r w:rsidR="006F05FD"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aspectos al mismo, el riesgo estará a su cargo y el resultado será el rechazo de su Oferta.</w:t>
      </w:r>
    </w:p>
    <w:p w:rsidR="00701DF6" w:rsidRPr="00046E37" w:rsidRDefault="00701DF6" w:rsidP="001F1F22">
      <w:pPr>
        <w:spacing w:after="0" w:line="240" w:lineRule="auto"/>
        <w:jc w:val="both"/>
        <w:rPr>
          <w:rFonts w:ascii="Palatino Linotype" w:hAnsi="Palatino Linotype" w:cs="Arial"/>
          <w:color w:val="000000" w:themeColor="text1"/>
        </w:rPr>
      </w:pPr>
    </w:p>
    <w:p w:rsidR="003577AB"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El Oferente/Proponente será el responsable de la exactitud y veracidad de las traducciones que</w:t>
      </w:r>
      <w:r w:rsidR="006F05FD"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 xml:space="preserve">sean necesarias. La Oferta deberá encontrarse </w:t>
      </w:r>
      <w:r w:rsidR="00BE7B45" w:rsidRPr="00046E37">
        <w:rPr>
          <w:rFonts w:ascii="Palatino Linotype" w:hAnsi="Palatino Linotype" w:cs="Arial"/>
          <w:color w:val="000000" w:themeColor="text1"/>
        </w:rPr>
        <w:t xml:space="preserve">acompañada, también, de toda especificación </w:t>
      </w:r>
      <w:r w:rsidRPr="00046E37">
        <w:rPr>
          <w:rFonts w:ascii="Palatino Linotype" w:hAnsi="Palatino Linotype" w:cs="Arial"/>
          <w:color w:val="000000" w:themeColor="text1"/>
        </w:rPr>
        <w:t>técnica necesaria</w:t>
      </w:r>
      <w:r w:rsidR="00213457" w:rsidRPr="00046E37">
        <w:rPr>
          <w:rFonts w:ascii="Palatino Linotype" w:hAnsi="Palatino Linotype" w:cs="Arial"/>
          <w:color w:val="000000" w:themeColor="text1"/>
        </w:rPr>
        <w:t>, contratación de s</w:t>
      </w:r>
      <w:r w:rsidR="00BE7B45" w:rsidRPr="00046E37">
        <w:rPr>
          <w:rFonts w:ascii="Palatino Linotype" w:hAnsi="Palatino Linotype" w:cs="Arial"/>
          <w:color w:val="000000" w:themeColor="text1"/>
        </w:rPr>
        <w:t xml:space="preserve">ervicios de </w:t>
      </w:r>
      <w:r w:rsidR="00284FF8">
        <w:rPr>
          <w:rFonts w:ascii="Palatino Linotype" w:hAnsi="Palatino Linotype" w:cs="Arial"/>
          <w:color w:val="000000" w:themeColor="text1"/>
        </w:rPr>
        <w:t>Distribución de Utilería Escolar</w:t>
      </w:r>
      <w:r w:rsidRPr="00046E37">
        <w:rPr>
          <w:rFonts w:ascii="Palatino Linotype" w:hAnsi="Palatino Linotype" w:cs="Arial"/>
          <w:color w:val="000000" w:themeColor="text1"/>
        </w:rPr>
        <w:t xml:space="preserve"> para lo solicitado. </w:t>
      </w:r>
    </w:p>
    <w:p w:rsidR="001F1F22" w:rsidRPr="00046E37" w:rsidRDefault="001F1F22" w:rsidP="001F1F22">
      <w:pPr>
        <w:spacing w:after="0" w:line="240" w:lineRule="auto"/>
        <w:jc w:val="both"/>
        <w:rPr>
          <w:rFonts w:ascii="Palatino Linotype" w:hAnsi="Palatino Linotype" w:cs="Arial"/>
          <w:color w:val="000000" w:themeColor="text1"/>
        </w:rPr>
      </w:pPr>
    </w:p>
    <w:p w:rsidR="00F52483" w:rsidRPr="00046E37" w:rsidRDefault="002679B1" w:rsidP="001F1F22">
      <w:pPr>
        <w:autoSpaceDE w:val="0"/>
        <w:autoSpaceDN w:val="0"/>
        <w:adjustRightInd w:val="0"/>
        <w:spacing w:after="0" w:line="240" w:lineRule="auto"/>
        <w:jc w:val="both"/>
        <w:rPr>
          <w:rFonts w:ascii="Palatino Linotype" w:hAnsi="Palatino Linotype" w:cs="Times New Roman"/>
          <w:b/>
          <w:color w:val="000000" w:themeColor="text1"/>
        </w:rPr>
      </w:pPr>
      <w:r>
        <w:rPr>
          <w:rFonts w:ascii="Palatino Linotype" w:hAnsi="Palatino Linotype" w:cs="Times New Roman"/>
          <w:b/>
          <w:color w:val="000000" w:themeColor="text1"/>
        </w:rPr>
        <w:t>1.3</w:t>
      </w:r>
      <w:r w:rsidR="00F52483" w:rsidRPr="00046E37">
        <w:rPr>
          <w:rFonts w:ascii="Palatino Linotype" w:hAnsi="Palatino Linotype" w:cs="Times New Roman"/>
          <w:b/>
          <w:color w:val="000000" w:themeColor="text1"/>
        </w:rPr>
        <w:t>. Procedimiento de Selección.</w:t>
      </w:r>
    </w:p>
    <w:p w:rsidR="00AD401D" w:rsidRPr="00046E37" w:rsidRDefault="00AD401D" w:rsidP="001F1F22">
      <w:pPr>
        <w:spacing w:after="0" w:line="240" w:lineRule="auto"/>
        <w:jc w:val="both"/>
        <w:rPr>
          <w:rFonts w:ascii="Palatino Linotype" w:hAnsi="Palatino Linotype" w:cs="Arial"/>
          <w:color w:val="000000" w:themeColor="text1"/>
        </w:rPr>
      </w:pPr>
    </w:p>
    <w:p w:rsidR="00701DF6"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La presente contratación se realizará </w:t>
      </w:r>
      <w:r w:rsidR="00AD401D" w:rsidRPr="00046E37">
        <w:rPr>
          <w:rFonts w:ascii="Palatino Linotype" w:hAnsi="Palatino Linotype" w:cs="Arial"/>
          <w:color w:val="000000" w:themeColor="text1"/>
        </w:rPr>
        <w:t xml:space="preserve">mediante el procedimiento de </w:t>
      </w:r>
      <w:r w:rsidRPr="00046E37">
        <w:rPr>
          <w:rFonts w:ascii="Palatino Linotype" w:hAnsi="Palatino Linotype" w:cs="Arial"/>
          <w:color w:val="000000" w:themeColor="text1"/>
        </w:rPr>
        <w:t xml:space="preserve">Comparación </w:t>
      </w:r>
      <w:r w:rsidR="006E42BC" w:rsidRPr="00046E37">
        <w:rPr>
          <w:rFonts w:ascii="Palatino Linotype" w:hAnsi="Palatino Linotype" w:cs="Arial"/>
          <w:color w:val="000000" w:themeColor="text1"/>
        </w:rPr>
        <w:t>d</w:t>
      </w:r>
      <w:r w:rsidRPr="00046E37">
        <w:rPr>
          <w:rFonts w:ascii="Palatino Linotype" w:hAnsi="Palatino Linotype" w:cs="Arial"/>
          <w:color w:val="000000" w:themeColor="text1"/>
        </w:rPr>
        <w:t>e Precios, bajo la</w:t>
      </w:r>
      <w:r w:rsidR="006F05FD"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modalidad de una sola etapa.</w:t>
      </w:r>
    </w:p>
    <w:p w:rsidR="00F52483" w:rsidRPr="00046E37" w:rsidRDefault="00F52483" w:rsidP="001F1F22">
      <w:pPr>
        <w:spacing w:after="0" w:line="240" w:lineRule="auto"/>
        <w:jc w:val="both"/>
        <w:rPr>
          <w:rFonts w:ascii="Palatino Linotype" w:hAnsi="Palatino Linotype" w:cs="Arial"/>
          <w:color w:val="000000" w:themeColor="text1"/>
        </w:rPr>
      </w:pPr>
    </w:p>
    <w:p w:rsidR="00F52483" w:rsidRPr="00046E37" w:rsidRDefault="002679B1" w:rsidP="001F1F22">
      <w:pPr>
        <w:autoSpaceDE w:val="0"/>
        <w:autoSpaceDN w:val="0"/>
        <w:adjustRightInd w:val="0"/>
        <w:spacing w:after="0" w:line="240" w:lineRule="auto"/>
        <w:jc w:val="both"/>
        <w:rPr>
          <w:rFonts w:ascii="Palatino Linotype" w:hAnsi="Palatino Linotype" w:cs="Times New Roman"/>
          <w:b/>
          <w:color w:val="000000" w:themeColor="text1"/>
        </w:rPr>
      </w:pPr>
      <w:r>
        <w:rPr>
          <w:rFonts w:ascii="Palatino Linotype" w:hAnsi="Palatino Linotype" w:cs="Times New Roman"/>
          <w:b/>
          <w:color w:val="000000" w:themeColor="text1"/>
        </w:rPr>
        <w:t>1.4</w:t>
      </w:r>
      <w:r w:rsidR="00F52483" w:rsidRPr="00046E37">
        <w:rPr>
          <w:rFonts w:ascii="Palatino Linotype" w:hAnsi="Palatino Linotype" w:cs="Times New Roman"/>
          <w:b/>
          <w:color w:val="000000" w:themeColor="text1"/>
        </w:rPr>
        <w:t>. Fuente de Recursos.</w:t>
      </w:r>
    </w:p>
    <w:p w:rsidR="00F52483" w:rsidRPr="00046E37" w:rsidRDefault="00F52483" w:rsidP="001F1F22">
      <w:pPr>
        <w:spacing w:after="0" w:line="240" w:lineRule="auto"/>
        <w:jc w:val="both"/>
        <w:rPr>
          <w:rFonts w:ascii="Palatino Linotype" w:hAnsi="Palatino Linotype" w:cs="Arial"/>
          <w:color w:val="000000" w:themeColor="text1"/>
        </w:rPr>
      </w:pPr>
    </w:p>
    <w:p w:rsidR="00701DF6" w:rsidRPr="00046E37" w:rsidRDefault="00F52483"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b/>
          <w:color w:val="000000" w:themeColor="text1"/>
        </w:rPr>
        <w:t xml:space="preserve">El Instituto Nacional de Bienestar Estudiantil, </w:t>
      </w:r>
      <w:r w:rsidRPr="00046E37">
        <w:rPr>
          <w:rFonts w:ascii="Palatino Linotype" w:hAnsi="Palatino Linotype" w:cs="Arial"/>
          <w:color w:val="000000" w:themeColor="text1"/>
        </w:rPr>
        <w:t xml:space="preserve">de conformidad con el Artículo 32 del Reglamento No.543-12 sobre Compras y Contrataciones Públicas de Bienes, Servicios y Obras, </w:t>
      </w:r>
      <w:r w:rsidRPr="00046E37">
        <w:rPr>
          <w:rFonts w:ascii="Palatino Linotype" w:hAnsi="Palatino Linotype" w:cs="Arial"/>
          <w:color w:val="000000" w:themeColor="text1"/>
        </w:rPr>
        <w:lastRenderedPageBreak/>
        <w:t>ha tomado las medidas previsoras necesarias a los fines de garantizar la apropiación de fondos correspondiente, dentro del Presupuesto del año 2016, que sustentará el pago del servicio,  adjudicado y adquirido mediante la presente Comparación de Precios. Las partidas de fondos para liquidar las entregas programadas serán debidamente especializadas para tales fines, a efecto de que las condiciones contractuales no sufran ningún tipo de variación durante el tiempo de ejecución del mismo.</w:t>
      </w:r>
    </w:p>
    <w:p w:rsidR="00C54BAA" w:rsidRPr="00046E37" w:rsidRDefault="00C54BAA" w:rsidP="001F1F22">
      <w:pPr>
        <w:spacing w:after="0" w:line="240" w:lineRule="auto"/>
        <w:jc w:val="both"/>
        <w:rPr>
          <w:rFonts w:ascii="Palatino Linotype" w:hAnsi="Palatino Linotype" w:cs="Arial"/>
          <w:color w:val="000000" w:themeColor="text1"/>
        </w:rPr>
      </w:pPr>
    </w:p>
    <w:p w:rsidR="00C54BAA" w:rsidRPr="00046E37" w:rsidRDefault="002679B1" w:rsidP="001F1F22">
      <w:pPr>
        <w:spacing w:after="0" w:line="240" w:lineRule="auto"/>
        <w:jc w:val="both"/>
        <w:rPr>
          <w:rFonts w:ascii="Palatino Linotype" w:hAnsi="Palatino Linotype" w:cs="Arial"/>
          <w:b/>
          <w:color w:val="000000" w:themeColor="text1"/>
        </w:rPr>
      </w:pPr>
      <w:r>
        <w:rPr>
          <w:rFonts w:ascii="Palatino Linotype" w:hAnsi="Palatino Linotype" w:cs="Arial"/>
          <w:b/>
          <w:color w:val="000000" w:themeColor="text1"/>
        </w:rPr>
        <w:t>1.5</w:t>
      </w:r>
      <w:r w:rsidR="00C54BAA" w:rsidRPr="00046E37">
        <w:rPr>
          <w:rFonts w:ascii="Palatino Linotype" w:hAnsi="Palatino Linotype" w:cs="Arial"/>
          <w:b/>
          <w:color w:val="000000" w:themeColor="text1"/>
        </w:rPr>
        <w:t>. Idioma.</w:t>
      </w:r>
    </w:p>
    <w:p w:rsidR="00C54BAA" w:rsidRPr="00046E37" w:rsidRDefault="00C54BAA" w:rsidP="001F1F22">
      <w:pPr>
        <w:spacing w:after="0" w:line="240" w:lineRule="auto"/>
        <w:jc w:val="both"/>
        <w:rPr>
          <w:rFonts w:ascii="Palatino Linotype" w:hAnsi="Palatino Linotype" w:cs="Arial"/>
          <w:color w:val="000000" w:themeColor="text1"/>
        </w:rPr>
      </w:pPr>
    </w:p>
    <w:p w:rsidR="00C54BAA" w:rsidRPr="00046E37" w:rsidRDefault="00C54BAA"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El idioma oficial de la presente Comparación de Precios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w:t>
      </w:r>
    </w:p>
    <w:p w:rsidR="00C54BAA" w:rsidRPr="00046E37" w:rsidRDefault="00C54BAA" w:rsidP="001F1F22">
      <w:pPr>
        <w:spacing w:after="0" w:line="240" w:lineRule="auto"/>
        <w:jc w:val="both"/>
        <w:rPr>
          <w:rFonts w:ascii="Palatino Linotype" w:hAnsi="Palatino Linotype" w:cs="Arial"/>
          <w:color w:val="000000" w:themeColor="text1"/>
        </w:rPr>
      </w:pPr>
    </w:p>
    <w:p w:rsidR="00C54BAA" w:rsidRPr="00046E37" w:rsidRDefault="002679B1" w:rsidP="001F1F22">
      <w:pPr>
        <w:autoSpaceDE w:val="0"/>
        <w:autoSpaceDN w:val="0"/>
        <w:adjustRightInd w:val="0"/>
        <w:spacing w:after="0" w:line="240" w:lineRule="auto"/>
        <w:jc w:val="both"/>
        <w:rPr>
          <w:rFonts w:ascii="Palatino Linotype" w:hAnsi="Palatino Linotype" w:cs="Times New Roman"/>
          <w:b/>
          <w:color w:val="000000" w:themeColor="text1"/>
        </w:rPr>
      </w:pPr>
      <w:r>
        <w:rPr>
          <w:rFonts w:ascii="Palatino Linotype" w:hAnsi="Palatino Linotype" w:cs="Times New Roman"/>
          <w:b/>
          <w:color w:val="000000" w:themeColor="text1"/>
        </w:rPr>
        <w:t>1.6</w:t>
      </w:r>
      <w:r w:rsidR="00C54BAA" w:rsidRPr="00046E37">
        <w:rPr>
          <w:rFonts w:ascii="Palatino Linotype" w:hAnsi="Palatino Linotype" w:cs="Times New Roman"/>
          <w:b/>
          <w:color w:val="000000" w:themeColor="text1"/>
        </w:rPr>
        <w:t>. Moneda de la Oferta.</w:t>
      </w:r>
    </w:p>
    <w:p w:rsidR="00C54BAA" w:rsidRPr="00046E37" w:rsidRDefault="00C54BAA" w:rsidP="001F1F22">
      <w:pPr>
        <w:spacing w:after="0" w:line="240" w:lineRule="auto"/>
        <w:jc w:val="both"/>
        <w:rPr>
          <w:rFonts w:ascii="Palatino Linotype" w:hAnsi="Palatino Linotype" w:cs="Arial"/>
          <w:color w:val="000000" w:themeColor="text1"/>
        </w:rPr>
      </w:pPr>
    </w:p>
    <w:p w:rsidR="00C54BAA" w:rsidRPr="00046E37" w:rsidRDefault="00C54BAA"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El precio en la Oferta deberá estar expresado en moneda nacional, (Pesos Dominicanos, RD$), a excepción de los Contratos de suministros desde el exterior, en los que podrá expresarse en la moneda del país de origen de los mismos.</w:t>
      </w:r>
    </w:p>
    <w:p w:rsidR="00C54BAA" w:rsidRPr="00046E37" w:rsidRDefault="00C54BAA" w:rsidP="001F1F22">
      <w:pPr>
        <w:spacing w:after="0" w:line="240" w:lineRule="auto"/>
        <w:jc w:val="both"/>
        <w:rPr>
          <w:rFonts w:ascii="Palatino Linotype" w:hAnsi="Palatino Linotype" w:cs="Arial"/>
          <w:color w:val="000000" w:themeColor="text1"/>
        </w:rPr>
      </w:pPr>
    </w:p>
    <w:p w:rsidR="00C54BAA" w:rsidRPr="00046E37" w:rsidRDefault="00C54BAA"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De ser así, el importe de la oferta se calculará sobre la base del tipo de cambio vendedor del Banco Central </w:t>
      </w:r>
      <w:r w:rsidR="00BC2632" w:rsidRPr="00046E37">
        <w:rPr>
          <w:rFonts w:ascii="Palatino Linotype" w:hAnsi="Palatino Linotype" w:cs="Arial"/>
          <w:color w:val="000000" w:themeColor="text1"/>
        </w:rPr>
        <w:t>de l</w:t>
      </w:r>
      <w:r w:rsidRPr="00046E37">
        <w:rPr>
          <w:rFonts w:ascii="Palatino Linotype" w:hAnsi="Palatino Linotype" w:cs="Arial"/>
          <w:color w:val="000000" w:themeColor="text1"/>
        </w:rPr>
        <w:t>a República Dominicana vigente al cierre del día anterior a la fecha de recepción de ofertas.</w:t>
      </w:r>
    </w:p>
    <w:p w:rsidR="00F730C9" w:rsidRPr="00046E37" w:rsidRDefault="00F730C9" w:rsidP="001F1F22">
      <w:pPr>
        <w:spacing w:after="0" w:line="240" w:lineRule="auto"/>
        <w:jc w:val="both"/>
        <w:rPr>
          <w:rFonts w:ascii="Palatino Linotype" w:hAnsi="Palatino Linotype" w:cs="Arial"/>
          <w:color w:val="000000" w:themeColor="text1"/>
        </w:rPr>
      </w:pPr>
    </w:p>
    <w:p w:rsidR="00F730C9" w:rsidRPr="00046E37" w:rsidRDefault="002679B1" w:rsidP="00AB5632">
      <w:pPr>
        <w:tabs>
          <w:tab w:val="left" w:pos="2640"/>
        </w:tabs>
        <w:spacing w:after="0" w:line="240" w:lineRule="auto"/>
        <w:jc w:val="both"/>
        <w:rPr>
          <w:rFonts w:ascii="Palatino Linotype" w:hAnsi="Palatino Linotype" w:cs="Arial"/>
          <w:b/>
          <w:color w:val="000000" w:themeColor="text1"/>
        </w:rPr>
      </w:pPr>
      <w:r>
        <w:rPr>
          <w:rFonts w:ascii="Palatino Linotype" w:hAnsi="Palatino Linotype" w:cs="Times New Roman"/>
          <w:b/>
          <w:color w:val="000000" w:themeColor="text1"/>
        </w:rPr>
        <w:t>1.7</w:t>
      </w:r>
      <w:r w:rsidR="00F730C9" w:rsidRPr="00046E37">
        <w:rPr>
          <w:rFonts w:ascii="Palatino Linotype" w:hAnsi="Palatino Linotype" w:cs="Times New Roman"/>
          <w:b/>
          <w:color w:val="000000" w:themeColor="text1"/>
        </w:rPr>
        <w:t>. De la Publicidad</w:t>
      </w:r>
      <w:r w:rsidR="00AB5632">
        <w:rPr>
          <w:rFonts w:ascii="Palatino Linotype" w:hAnsi="Palatino Linotype" w:cs="Times New Roman"/>
          <w:b/>
          <w:color w:val="000000" w:themeColor="text1"/>
        </w:rPr>
        <w:tab/>
      </w:r>
    </w:p>
    <w:p w:rsidR="00734701" w:rsidRPr="00046E37" w:rsidRDefault="00734701" w:rsidP="001F1F22">
      <w:pPr>
        <w:spacing w:after="0" w:line="240" w:lineRule="auto"/>
        <w:jc w:val="both"/>
        <w:rPr>
          <w:rFonts w:ascii="Palatino Linotype" w:hAnsi="Palatino Linotype" w:cs="Arial"/>
          <w:color w:val="000000" w:themeColor="text1"/>
        </w:rPr>
      </w:pPr>
    </w:p>
    <w:p w:rsidR="00F730C9" w:rsidRPr="00046E37" w:rsidRDefault="00F730C9"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La convocatoria a presentar Ofertas en las Comparaciones de Precios se efectuará mediante la publicación, en el portal </w:t>
      </w:r>
      <w:hyperlink r:id="rId11" w:history="1">
        <w:r w:rsidRPr="00046E37">
          <w:rPr>
            <w:rStyle w:val="Hyperlink"/>
            <w:rFonts w:ascii="Palatino Linotype" w:hAnsi="Palatino Linotype" w:cs="Arial"/>
            <w:color w:val="000000" w:themeColor="text1"/>
            <w:u w:val="none"/>
          </w:rPr>
          <w:t>www.comprasdominicana.gov.do</w:t>
        </w:r>
      </w:hyperlink>
      <w:r w:rsidRPr="00046E37">
        <w:rPr>
          <w:rFonts w:ascii="Palatino Linotype" w:hAnsi="Palatino Linotype" w:cs="Arial"/>
          <w:color w:val="000000" w:themeColor="text1"/>
        </w:rPr>
        <w:t xml:space="preserve"> y </w:t>
      </w:r>
      <w:hyperlink r:id="rId12" w:history="1">
        <w:r w:rsidRPr="00046E37">
          <w:rPr>
            <w:rStyle w:val="Hyperlink"/>
            <w:rFonts w:ascii="Palatino Linotype" w:hAnsi="Palatino Linotype" w:cs="Arial"/>
            <w:color w:val="000000" w:themeColor="text1"/>
            <w:u w:val="none"/>
          </w:rPr>
          <w:t>www.inabie.gob.do</w:t>
        </w:r>
      </w:hyperlink>
      <w:r w:rsidRPr="00046E37">
        <w:rPr>
          <w:rFonts w:ascii="Palatino Linotype" w:hAnsi="Palatino Linotype" w:cs="Arial"/>
          <w:color w:val="000000" w:themeColor="text1"/>
        </w:rPr>
        <w:t>.</w:t>
      </w:r>
    </w:p>
    <w:p w:rsidR="00CF380B" w:rsidRPr="00046E37" w:rsidRDefault="00CF380B" w:rsidP="001F1F22">
      <w:pPr>
        <w:spacing w:after="0" w:line="240" w:lineRule="auto"/>
        <w:jc w:val="both"/>
        <w:rPr>
          <w:rFonts w:ascii="Palatino Linotype" w:hAnsi="Palatino Linotype" w:cs="Arial"/>
          <w:color w:val="000000" w:themeColor="text1"/>
        </w:rPr>
      </w:pPr>
    </w:p>
    <w:p w:rsidR="008F15D7" w:rsidRPr="00046E37" w:rsidRDefault="00F730C9"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La comprobación de que en un llamado a Comparación de Precios se hubiera omitido los requisitos de publicidad, dará lugar a la cancelación inmediata del procedimiento por parte de la autoridad de aplicación en cualquier estado de trámite en que se encuentre. </w:t>
      </w:r>
    </w:p>
    <w:p w:rsidR="008F15D7" w:rsidRPr="00046E37" w:rsidRDefault="008F15D7" w:rsidP="001F1F22">
      <w:pPr>
        <w:spacing w:after="0" w:line="240" w:lineRule="auto"/>
        <w:jc w:val="both"/>
        <w:rPr>
          <w:rFonts w:ascii="Palatino Linotype" w:hAnsi="Palatino Linotype" w:cs="Arial"/>
          <w:color w:val="000000" w:themeColor="text1"/>
        </w:rPr>
      </w:pPr>
    </w:p>
    <w:p w:rsidR="001104E0" w:rsidRPr="00046E37" w:rsidRDefault="001104E0" w:rsidP="001F1F22">
      <w:pPr>
        <w:spacing w:after="0" w:line="240" w:lineRule="auto"/>
        <w:jc w:val="both"/>
        <w:rPr>
          <w:rFonts w:ascii="Palatino Linotype" w:hAnsi="Palatino Linotype" w:cs="Times New Roman"/>
          <w:b/>
          <w:color w:val="000000" w:themeColor="text1"/>
        </w:rPr>
      </w:pPr>
      <w:r w:rsidRPr="00046E37">
        <w:rPr>
          <w:rFonts w:ascii="Palatino Linotype" w:hAnsi="Palatino Linotype" w:cs="Times New Roman"/>
          <w:b/>
          <w:color w:val="000000" w:themeColor="text1"/>
        </w:rPr>
        <w:t>1.8.1. Disponibilidad y Adquisición del Pliego de Condiciones.</w:t>
      </w:r>
    </w:p>
    <w:p w:rsidR="00F730C9" w:rsidRPr="00046E37" w:rsidRDefault="00F730C9" w:rsidP="001F1F22">
      <w:pPr>
        <w:spacing w:after="0" w:line="240" w:lineRule="auto"/>
        <w:jc w:val="both"/>
        <w:rPr>
          <w:rFonts w:ascii="Palatino Linotype" w:hAnsi="Palatino Linotype" w:cs="Arial"/>
          <w:color w:val="000000" w:themeColor="text1"/>
        </w:rPr>
      </w:pPr>
    </w:p>
    <w:p w:rsidR="001104E0" w:rsidRPr="00046E37" w:rsidRDefault="001104E0"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 xml:space="preserve">El Pliego de Condiciones estará disponible para quien lo solicite, en </w:t>
      </w:r>
      <w:r w:rsidR="008543ED" w:rsidRPr="00046E37">
        <w:rPr>
          <w:rFonts w:ascii="Palatino Linotype" w:hAnsi="Palatino Linotype" w:cs="Times New Roman"/>
          <w:color w:val="000000" w:themeColor="text1"/>
        </w:rPr>
        <w:t xml:space="preserve">el Departamento de Compras y Contrataciones del Instituto Nacional de </w:t>
      </w:r>
      <w:r w:rsidR="008543ED" w:rsidRPr="00F70D9B">
        <w:rPr>
          <w:rFonts w:ascii="Palatino Linotype" w:hAnsi="Palatino Linotype" w:cs="Times New Roman"/>
          <w:color w:val="000000" w:themeColor="text1"/>
        </w:rPr>
        <w:t xml:space="preserve">Bienestar Estudiantil, ubicado en la calle Max Henríquez Ureña No.35 casi esquina Av. Lope de Vega, Ensanche Piantini, Santo Domingo, Distrito Nacional, </w:t>
      </w:r>
      <w:r w:rsidRPr="00F70D9B">
        <w:rPr>
          <w:rFonts w:ascii="Palatino Linotype" w:hAnsi="Palatino Linotype" w:cs="Times New Roman"/>
          <w:color w:val="000000" w:themeColor="text1"/>
        </w:rPr>
        <w:t xml:space="preserve">en </w:t>
      </w:r>
      <w:r w:rsidR="008543ED" w:rsidRPr="00F70D9B">
        <w:rPr>
          <w:rFonts w:ascii="Palatino Linotype" w:hAnsi="Palatino Linotype" w:cs="Times New Roman"/>
          <w:color w:val="000000" w:themeColor="text1"/>
        </w:rPr>
        <w:t xml:space="preserve">horario </w:t>
      </w:r>
      <w:r w:rsidR="008543ED" w:rsidRPr="00F70D9B">
        <w:rPr>
          <w:rFonts w:ascii="Palatino Linotype" w:hAnsi="Palatino Linotype" w:cs="Times New Roman"/>
          <w:b/>
          <w:color w:val="000000" w:themeColor="text1"/>
        </w:rPr>
        <w:t>de 8:3</w:t>
      </w:r>
      <w:r w:rsidRPr="00F70D9B">
        <w:rPr>
          <w:rFonts w:ascii="Palatino Linotype" w:hAnsi="Palatino Linotype" w:cs="Times New Roman"/>
          <w:b/>
          <w:color w:val="000000" w:themeColor="text1"/>
        </w:rPr>
        <w:t xml:space="preserve">0 a.m. a </w:t>
      </w:r>
      <w:r w:rsidR="008543ED" w:rsidRPr="00F70D9B">
        <w:rPr>
          <w:rFonts w:ascii="Palatino Linotype" w:hAnsi="Palatino Linotype" w:cs="Times New Roman"/>
          <w:b/>
          <w:color w:val="000000" w:themeColor="text1"/>
        </w:rPr>
        <w:t>4</w:t>
      </w:r>
      <w:r w:rsidRPr="00F70D9B">
        <w:rPr>
          <w:rFonts w:ascii="Palatino Linotype" w:hAnsi="Palatino Linotype" w:cs="Times New Roman"/>
          <w:b/>
          <w:color w:val="000000" w:themeColor="text1"/>
        </w:rPr>
        <w:t>:00 p.m.,</w:t>
      </w:r>
      <w:r w:rsidRPr="00F70D9B">
        <w:rPr>
          <w:rFonts w:ascii="Palatino Linotype" w:hAnsi="Palatino Linotype" w:cs="Times New Roman"/>
          <w:color w:val="000000" w:themeColor="text1"/>
        </w:rPr>
        <w:t xml:space="preserve"> en la fecha</w:t>
      </w:r>
      <w:r w:rsidRPr="00046E37">
        <w:rPr>
          <w:rFonts w:ascii="Palatino Linotype" w:hAnsi="Palatino Linotype" w:cs="Times New Roman"/>
          <w:color w:val="000000" w:themeColor="text1"/>
        </w:rPr>
        <w:t xml:space="preserve"> indicada en el Cronograma de </w:t>
      </w:r>
      <w:r w:rsidR="008543ED" w:rsidRPr="00046E37">
        <w:rPr>
          <w:rFonts w:ascii="Palatino Linotype" w:hAnsi="Palatino Linotype" w:cs="Times New Roman"/>
          <w:color w:val="000000" w:themeColor="text1"/>
        </w:rPr>
        <w:t xml:space="preserve">Actividades </w:t>
      </w:r>
      <w:r w:rsidRPr="00046E37">
        <w:rPr>
          <w:rFonts w:ascii="Palatino Linotype" w:hAnsi="Palatino Linotype" w:cs="Times New Roman"/>
          <w:color w:val="000000" w:themeColor="text1"/>
        </w:rPr>
        <w:t>y en la página</w:t>
      </w:r>
      <w:r w:rsidR="008543ED" w:rsidRPr="00046E37">
        <w:rPr>
          <w:rFonts w:ascii="Palatino Linotype" w:hAnsi="Palatino Linotype" w:cs="Times New Roman"/>
          <w:color w:val="000000" w:themeColor="text1"/>
        </w:rPr>
        <w:t>s</w:t>
      </w:r>
      <w:r w:rsidRPr="00046E37">
        <w:rPr>
          <w:rFonts w:ascii="Palatino Linotype" w:hAnsi="Palatino Linotype" w:cs="Times New Roman"/>
          <w:color w:val="000000" w:themeColor="text1"/>
        </w:rPr>
        <w:t xml:space="preserve"> Web de la </w:t>
      </w:r>
      <w:r w:rsidR="008543ED" w:rsidRPr="00046E37">
        <w:rPr>
          <w:rFonts w:ascii="Palatino Linotype" w:hAnsi="Palatino Linotype" w:cs="Times New Roman"/>
          <w:color w:val="000000" w:themeColor="text1"/>
        </w:rPr>
        <w:t>I</w:t>
      </w:r>
      <w:r w:rsidRPr="00046E37">
        <w:rPr>
          <w:rFonts w:ascii="Palatino Linotype" w:hAnsi="Palatino Linotype" w:cs="Times New Roman"/>
          <w:color w:val="000000" w:themeColor="text1"/>
        </w:rPr>
        <w:t xml:space="preserve">nstitución </w:t>
      </w:r>
      <w:hyperlink r:id="rId13" w:history="1">
        <w:r w:rsidR="008543ED" w:rsidRPr="00046E37">
          <w:rPr>
            <w:rStyle w:val="Hyperlink"/>
            <w:rFonts w:ascii="Palatino Linotype" w:hAnsi="Palatino Linotype" w:cs="Times New Roman"/>
            <w:color w:val="000000" w:themeColor="text1"/>
            <w:u w:val="none"/>
          </w:rPr>
          <w:t>www.inabie.gob.do</w:t>
        </w:r>
      </w:hyperlink>
      <w:r w:rsidR="008543ED" w:rsidRPr="00046E37">
        <w:rPr>
          <w:rFonts w:ascii="Palatino Linotype" w:hAnsi="Palatino Linotype" w:cs="Times New Roman"/>
          <w:color w:val="000000" w:themeColor="text1"/>
        </w:rPr>
        <w:t xml:space="preserve"> </w:t>
      </w:r>
      <w:r w:rsidRPr="00046E37">
        <w:rPr>
          <w:rFonts w:ascii="Palatino Linotype" w:hAnsi="Palatino Linotype" w:cs="Times New Roman"/>
          <w:color w:val="000000" w:themeColor="text1"/>
        </w:rPr>
        <w:t>y en el portal administrado por el Órgano Rector, www.comprasdominicana.gov.do, para todos los interesados.</w:t>
      </w:r>
    </w:p>
    <w:p w:rsidR="001104E0" w:rsidRPr="00046E37" w:rsidRDefault="001104E0" w:rsidP="001F1F22">
      <w:pPr>
        <w:autoSpaceDE w:val="0"/>
        <w:autoSpaceDN w:val="0"/>
        <w:adjustRightInd w:val="0"/>
        <w:spacing w:after="0" w:line="240" w:lineRule="auto"/>
        <w:jc w:val="both"/>
        <w:rPr>
          <w:rFonts w:ascii="Palatino Linotype" w:hAnsi="Palatino Linotype" w:cs="Times New Roman"/>
          <w:color w:val="000000" w:themeColor="text1"/>
        </w:rPr>
      </w:pPr>
    </w:p>
    <w:p w:rsidR="001104E0" w:rsidRPr="00046E37" w:rsidRDefault="001104E0"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El Oferente que adquiera el Pliego de Con</w:t>
      </w:r>
      <w:r w:rsidR="008543ED" w:rsidRPr="00046E37">
        <w:rPr>
          <w:rFonts w:ascii="Palatino Linotype" w:hAnsi="Palatino Linotype" w:cs="Times New Roman"/>
          <w:color w:val="000000" w:themeColor="text1"/>
        </w:rPr>
        <w:t>diciones a través de la página w</w:t>
      </w:r>
      <w:r w:rsidRPr="00046E37">
        <w:rPr>
          <w:rFonts w:ascii="Palatino Linotype" w:hAnsi="Palatino Linotype" w:cs="Times New Roman"/>
          <w:color w:val="000000" w:themeColor="text1"/>
        </w:rPr>
        <w:t xml:space="preserve">eb de la </w:t>
      </w:r>
      <w:r w:rsidR="008543ED" w:rsidRPr="00046E37">
        <w:rPr>
          <w:rFonts w:ascii="Palatino Linotype" w:hAnsi="Palatino Linotype" w:cs="Times New Roman"/>
          <w:color w:val="000000" w:themeColor="text1"/>
        </w:rPr>
        <w:t xml:space="preserve">Institución, </w:t>
      </w:r>
      <w:hyperlink r:id="rId14" w:history="1">
        <w:r w:rsidR="008543ED" w:rsidRPr="00046E37">
          <w:rPr>
            <w:rStyle w:val="Hyperlink"/>
            <w:rFonts w:ascii="Palatino Linotype" w:hAnsi="Palatino Linotype" w:cs="Times New Roman"/>
            <w:color w:val="000000" w:themeColor="text1"/>
            <w:u w:val="none"/>
          </w:rPr>
          <w:t>www.inabie.gob.do</w:t>
        </w:r>
      </w:hyperlink>
      <w:r w:rsidR="008543ED" w:rsidRPr="00046E37">
        <w:rPr>
          <w:rFonts w:ascii="Palatino Linotype" w:hAnsi="Palatino Linotype" w:cs="Times New Roman"/>
          <w:color w:val="000000" w:themeColor="text1"/>
        </w:rPr>
        <w:t xml:space="preserve"> </w:t>
      </w:r>
      <w:r w:rsidRPr="00046E37">
        <w:rPr>
          <w:rFonts w:ascii="Palatino Linotype" w:hAnsi="Palatino Linotype" w:cs="Times New Roman"/>
          <w:color w:val="000000" w:themeColor="text1"/>
        </w:rPr>
        <w:t xml:space="preserve">o del portal administrado por el Órgano Rector, </w:t>
      </w:r>
      <w:hyperlink r:id="rId15" w:history="1">
        <w:r w:rsidR="008543ED" w:rsidRPr="00046E37">
          <w:rPr>
            <w:rStyle w:val="Hyperlink"/>
            <w:rFonts w:ascii="Palatino Linotype" w:hAnsi="Palatino Linotype" w:cs="Times New Roman"/>
            <w:color w:val="000000" w:themeColor="text1"/>
            <w:u w:val="none"/>
          </w:rPr>
          <w:t>www.comprasdominicana.gov.do</w:t>
        </w:r>
      </w:hyperlink>
      <w:r w:rsidRPr="00046E37">
        <w:rPr>
          <w:rFonts w:ascii="Palatino Linotype" w:hAnsi="Palatino Linotype" w:cs="Times New Roman"/>
          <w:color w:val="000000" w:themeColor="text1"/>
        </w:rPr>
        <w:t xml:space="preserve">, deberá enviar un correo electrónico a </w:t>
      </w:r>
      <w:r w:rsidR="00705D16">
        <w:rPr>
          <w:rFonts w:ascii="Palatino Linotype" w:hAnsi="Palatino Linotype" w:cs="Times New Roman"/>
          <w:color w:val="000000" w:themeColor="text1"/>
        </w:rPr>
        <w:t>stewardguilamo.gob.do y sergioquevedo@inabie.gob.do</w:t>
      </w:r>
      <w:r w:rsidR="00731110">
        <w:rPr>
          <w:rFonts w:ascii="Palatino Linotype" w:hAnsi="Palatino Linotype" w:cs="Arial"/>
          <w:color w:val="000000" w:themeColor="text1"/>
        </w:rPr>
        <w:t xml:space="preserve"> </w:t>
      </w:r>
      <w:r w:rsidRPr="00046E37">
        <w:rPr>
          <w:rFonts w:ascii="Palatino Linotype" w:hAnsi="Palatino Linotype" w:cs="Times New Roman"/>
          <w:color w:val="000000" w:themeColor="text1"/>
        </w:rPr>
        <w:t>o en su defecto, notificar al</w:t>
      </w:r>
      <w:r w:rsidR="008543ED" w:rsidRPr="00046E37">
        <w:rPr>
          <w:rFonts w:ascii="Palatino Linotype" w:hAnsi="Palatino Linotype" w:cs="Times New Roman"/>
          <w:color w:val="000000" w:themeColor="text1"/>
        </w:rPr>
        <w:t xml:space="preserve"> el Departamento de Compras y Contrataciones,</w:t>
      </w:r>
      <w:r w:rsidRPr="00046E37">
        <w:rPr>
          <w:rFonts w:ascii="Palatino Linotype" w:hAnsi="Palatino Linotype" w:cs="Times New Roman"/>
          <w:color w:val="000000" w:themeColor="text1"/>
        </w:rPr>
        <w:t xml:space="preserve"> sobre la adquisición del mismo, a los fines de que la Entidad Contratante tome conocimiento de su interés en participar.</w:t>
      </w:r>
    </w:p>
    <w:p w:rsidR="00734701" w:rsidRPr="00046E37" w:rsidRDefault="00734701" w:rsidP="001F1F22">
      <w:pPr>
        <w:spacing w:after="0" w:line="240" w:lineRule="auto"/>
        <w:jc w:val="both"/>
        <w:rPr>
          <w:rFonts w:ascii="Palatino Linotype" w:hAnsi="Palatino Linotype" w:cs="Arial"/>
          <w:color w:val="000000" w:themeColor="text1"/>
        </w:rPr>
      </w:pPr>
    </w:p>
    <w:p w:rsidR="00734701" w:rsidRPr="00046E37" w:rsidRDefault="00734701" w:rsidP="001F1F22">
      <w:pPr>
        <w:pStyle w:val="ListParagraph"/>
        <w:numPr>
          <w:ilvl w:val="1"/>
          <w:numId w:val="17"/>
        </w:num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Descri</w:t>
      </w:r>
      <w:r w:rsidR="00E95B81">
        <w:rPr>
          <w:rFonts w:ascii="Palatino Linotype" w:hAnsi="Palatino Linotype" w:cs="Arial"/>
          <w:b/>
          <w:color w:val="000000" w:themeColor="text1"/>
        </w:rPr>
        <w:t>pción de los Bienes</w:t>
      </w:r>
      <w:r w:rsidRPr="00046E37">
        <w:rPr>
          <w:rFonts w:ascii="Palatino Linotype" w:hAnsi="Palatino Linotype" w:cs="Arial"/>
          <w:b/>
          <w:color w:val="000000" w:themeColor="text1"/>
        </w:rPr>
        <w:t>.</w:t>
      </w:r>
    </w:p>
    <w:p w:rsidR="00734701" w:rsidRPr="00046E37" w:rsidRDefault="00734701" w:rsidP="001F1F22">
      <w:pPr>
        <w:spacing w:after="0" w:line="240" w:lineRule="auto"/>
        <w:jc w:val="both"/>
        <w:rPr>
          <w:rFonts w:ascii="Palatino Linotype" w:hAnsi="Palatino Linotype" w:cs="Arial"/>
          <w:color w:val="000000" w:themeColor="text1"/>
        </w:rPr>
      </w:pPr>
    </w:p>
    <w:p w:rsidR="00734701" w:rsidRPr="00046E37" w:rsidRDefault="00734701"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Las características del objeto de esta Comparación de Precios están indicadas en el capítulo de Especificaciones Técnicas del presente Pliego de Condiciones Específicas.</w:t>
      </w:r>
    </w:p>
    <w:p w:rsidR="00734701" w:rsidRPr="00046E37" w:rsidRDefault="00734701" w:rsidP="001F1F22">
      <w:pPr>
        <w:spacing w:after="0" w:line="240" w:lineRule="auto"/>
        <w:jc w:val="both"/>
        <w:rPr>
          <w:rFonts w:ascii="Palatino Linotype" w:hAnsi="Palatino Linotype" w:cs="Arial"/>
          <w:color w:val="000000" w:themeColor="text1"/>
        </w:rPr>
      </w:pPr>
    </w:p>
    <w:p w:rsidR="001C651C" w:rsidRPr="00046E37" w:rsidRDefault="00367ACF" w:rsidP="001F1F22">
      <w:pPr>
        <w:autoSpaceDE w:val="0"/>
        <w:autoSpaceDN w:val="0"/>
        <w:adjustRightInd w:val="0"/>
        <w:spacing w:after="0" w:line="240" w:lineRule="auto"/>
        <w:jc w:val="both"/>
        <w:rPr>
          <w:rFonts w:ascii="Palatino Linotype" w:hAnsi="Palatino Linotype" w:cs="Times New Roman"/>
          <w:b/>
          <w:color w:val="000000" w:themeColor="text1"/>
        </w:rPr>
      </w:pPr>
      <w:r w:rsidRPr="00046E37">
        <w:rPr>
          <w:rFonts w:ascii="Palatino Linotype" w:hAnsi="Palatino Linotype" w:cs="Times New Roman"/>
          <w:b/>
          <w:color w:val="000000" w:themeColor="text1"/>
        </w:rPr>
        <w:t>1.10</w:t>
      </w:r>
      <w:r w:rsidR="001C651C" w:rsidRPr="00046E37">
        <w:rPr>
          <w:rFonts w:ascii="Palatino Linotype" w:hAnsi="Palatino Linotype" w:cs="Times New Roman"/>
          <w:b/>
          <w:color w:val="000000" w:themeColor="text1"/>
        </w:rPr>
        <w:t>. De lo</w:t>
      </w:r>
      <w:r w:rsidR="002319AC">
        <w:rPr>
          <w:rFonts w:ascii="Palatino Linotype" w:hAnsi="Palatino Linotype" w:cs="Times New Roman"/>
          <w:b/>
          <w:color w:val="000000" w:themeColor="text1"/>
        </w:rPr>
        <w:t>s Oferentes/ Proponentes Habilitados e Inhabilitados</w:t>
      </w:r>
    </w:p>
    <w:p w:rsidR="001C651C" w:rsidRPr="00046E37" w:rsidRDefault="001C651C" w:rsidP="001F1F22">
      <w:pPr>
        <w:spacing w:after="0" w:line="240" w:lineRule="auto"/>
        <w:jc w:val="both"/>
        <w:rPr>
          <w:rFonts w:ascii="Palatino Linotype" w:hAnsi="Palatino Linotype" w:cs="Arial"/>
          <w:color w:val="000000" w:themeColor="text1"/>
        </w:rPr>
      </w:pPr>
    </w:p>
    <w:p w:rsidR="00C12070" w:rsidRPr="00046E37" w:rsidRDefault="001C651C" w:rsidP="001F1F22">
      <w:pPr>
        <w:autoSpaceDE w:val="0"/>
        <w:autoSpaceDN w:val="0"/>
        <w:adjustRightInd w:val="0"/>
        <w:spacing w:after="0" w:line="240" w:lineRule="auto"/>
        <w:jc w:val="both"/>
        <w:rPr>
          <w:rFonts w:ascii="Palatino Linotype" w:hAnsi="Palatino Linotype" w:cs="Times New Roman"/>
          <w:color w:val="000000" w:themeColor="text1"/>
        </w:rPr>
      </w:pPr>
      <w:r w:rsidRPr="00046E37">
        <w:rPr>
          <w:rFonts w:ascii="Palatino Linotype" w:hAnsi="Palatino Linotype" w:cs="Times New Roman"/>
          <w:color w:val="000000" w:themeColor="text1"/>
        </w:rPr>
        <w:t>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w:t>
      </w:r>
    </w:p>
    <w:p w:rsidR="00C12070" w:rsidRPr="00046E37" w:rsidRDefault="00C12070" w:rsidP="001F1F22">
      <w:pPr>
        <w:spacing w:after="0" w:line="240" w:lineRule="auto"/>
        <w:jc w:val="both"/>
        <w:rPr>
          <w:rFonts w:ascii="Palatino Linotype" w:hAnsi="Palatino Linotype" w:cs="Arial"/>
          <w:color w:val="000000" w:themeColor="text1"/>
        </w:rPr>
      </w:pPr>
    </w:p>
    <w:p w:rsidR="00792C92" w:rsidRPr="00046E37" w:rsidRDefault="001C651C" w:rsidP="001F1F22">
      <w:pPr>
        <w:autoSpaceDE w:val="0"/>
        <w:autoSpaceDN w:val="0"/>
        <w:adjustRightInd w:val="0"/>
        <w:spacing w:after="0" w:line="240" w:lineRule="auto"/>
        <w:jc w:val="both"/>
        <w:rPr>
          <w:rFonts w:ascii="Palatino Linotype" w:hAnsi="Palatino Linotype" w:cs="Times New Roman"/>
          <w:b/>
          <w:color w:val="000000" w:themeColor="text1"/>
        </w:rPr>
      </w:pPr>
      <w:r w:rsidRPr="00046E37">
        <w:rPr>
          <w:rFonts w:ascii="Palatino Linotype" w:hAnsi="Palatino Linotype" w:cs="Times New Roman"/>
          <w:b/>
          <w:color w:val="000000" w:themeColor="text1"/>
        </w:rPr>
        <w:t>1.1</w:t>
      </w:r>
      <w:r w:rsidR="00367ACF" w:rsidRPr="00046E37">
        <w:rPr>
          <w:rFonts w:ascii="Palatino Linotype" w:hAnsi="Palatino Linotype" w:cs="Times New Roman"/>
          <w:b/>
          <w:color w:val="000000" w:themeColor="text1"/>
        </w:rPr>
        <w:t>1</w:t>
      </w:r>
      <w:r w:rsidR="00792C92" w:rsidRPr="00046E37">
        <w:rPr>
          <w:rFonts w:ascii="Palatino Linotype" w:hAnsi="Palatino Linotype" w:cs="Times New Roman"/>
          <w:b/>
          <w:color w:val="000000" w:themeColor="text1"/>
        </w:rPr>
        <w:t>. Condiciones de Pago.</w:t>
      </w:r>
    </w:p>
    <w:p w:rsidR="006A0F36" w:rsidRPr="00046E37" w:rsidRDefault="006A0F36" w:rsidP="001F1F22">
      <w:pPr>
        <w:spacing w:after="0" w:line="240" w:lineRule="auto"/>
        <w:jc w:val="both"/>
        <w:rPr>
          <w:rFonts w:ascii="Palatino Linotype" w:hAnsi="Palatino Linotype" w:cs="Arial"/>
          <w:color w:val="000000" w:themeColor="text1"/>
        </w:rPr>
      </w:pPr>
    </w:p>
    <w:p w:rsidR="003756BA" w:rsidRPr="00046E37" w:rsidRDefault="003756BA"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La Entidad Contratante no podrá comprometerse a entregar, por concepto de avance, un porcentaje mayor al </w:t>
      </w:r>
      <w:r w:rsidRPr="00046E37">
        <w:rPr>
          <w:rFonts w:ascii="Palatino Linotype" w:hAnsi="Palatino Linotype" w:cs="Arial"/>
          <w:b/>
          <w:color w:val="000000" w:themeColor="text1"/>
        </w:rPr>
        <w:t>veinte por ciento (20%) del valor del Contrato.</w:t>
      </w:r>
    </w:p>
    <w:p w:rsidR="003756BA" w:rsidRPr="00046E37" w:rsidRDefault="003756BA" w:rsidP="001F1F22">
      <w:pPr>
        <w:spacing w:after="0" w:line="240" w:lineRule="auto"/>
        <w:jc w:val="both"/>
        <w:rPr>
          <w:rFonts w:ascii="Palatino Linotype" w:hAnsi="Palatino Linotype" w:cs="Arial"/>
          <w:color w:val="000000" w:themeColor="text1"/>
        </w:rPr>
      </w:pPr>
    </w:p>
    <w:p w:rsidR="003756BA" w:rsidRPr="00046E37" w:rsidRDefault="003756BA"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En caso de que el adjudicatario del contrato sea una Micro, Pequeña y Mediana empresa (MIPYME) la entidad contratante deberá entregar un avance inicial correspondiente al veinte por ciento (20%) del valor del contrato, para fortalecer su capacidad económica, contra la presentación de la garantía del buen uso del anticipo.</w:t>
      </w:r>
    </w:p>
    <w:p w:rsidR="00046E37" w:rsidRDefault="00046E37" w:rsidP="001F1F22">
      <w:pPr>
        <w:spacing w:after="0" w:line="240" w:lineRule="auto"/>
        <w:jc w:val="both"/>
        <w:rPr>
          <w:rFonts w:ascii="Palatino Linotype" w:hAnsi="Palatino Linotype" w:cs="Arial"/>
          <w:color w:val="000000" w:themeColor="text1"/>
        </w:rPr>
      </w:pPr>
    </w:p>
    <w:p w:rsidR="00A36984" w:rsidRPr="00046E37" w:rsidRDefault="003756BA"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El precio de la contratación será el precio pactado en el/los Contrato/s correspondiente/s. Se establece como forma de pago un Avance equivalente al Veinte Por ciento (20%) del total contratado y un </w:t>
      </w:r>
      <w:r w:rsidR="00705D16">
        <w:rPr>
          <w:rFonts w:ascii="Palatino Linotype" w:hAnsi="Palatino Linotype" w:cs="Arial"/>
          <w:color w:val="000000" w:themeColor="text1"/>
        </w:rPr>
        <w:t>ochenta p</w:t>
      </w:r>
      <w:r w:rsidRPr="00046E37">
        <w:rPr>
          <w:rFonts w:ascii="Palatino Linotype" w:hAnsi="Palatino Linotype" w:cs="Arial"/>
          <w:color w:val="000000" w:themeColor="text1"/>
        </w:rPr>
        <w:t>or ciento (80%) contra</w:t>
      </w:r>
      <w:r w:rsidR="00A36984" w:rsidRPr="00046E37">
        <w:rPr>
          <w:rFonts w:ascii="Palatino Linotype" w:hAnsi="Palatino Linotype" w:cs="Arial"/>
          <w:color w:val="000000" w:themeColor="text1"/>
        </w:rPr>
        <w:t xml:space="preserve"> </w:t>
      </w:r>
      <w:r w:rsidR="00E95B81">
        <w:rPr>
          <w:rFonts w:ascii="Palatino Linotype" w:hAnsi="Palatino Linotype" w:cs="Arial"/>
          <w:color w:val="000000" w:themeColor="text1"/>
        </w:rPr>
        <w:t>entrega de los bienes</w:t>
      </w:r>
      <w:r w:rsidR="00A36984" w:rsidRPr="00046E37">
        <w:rPr>
          <w:rFonts w:ascii="Palatino Linotype" w:hAnsi="Palatino Linotype" w:cs="Arial"/>
          <w:color w:val="000000" w:themeColor="text1"/>
        </w:rPr>
        <w:t xml:space="preserve">. El </w:t>
      </w:r>
      <w:r w:rsidR="001F1F22" w:rsidRPr="00046E37">
        <w:rPr>
          <w:rFonts w:ascii="Palatino Linotype" w:hAnsi="Palatino Linotype" w:cs="Arial"/>
          <w:color w:val="000000" w:themeColor="text1"/>
        </w:rPr>
        <w:t>pago</w:t>
      </w:r>
      <w:r w:rsidRPr="00046E37">
        <w:rPr>
          <w:rFonts w:ascii="Palatino Linotype" w:hAnsi="Palatino Linotype" w:cs="Arial"/>
          <w:color w:val="000000" w:themeColor="text1"/>
        </w:rPr>
        <w:t xml:space="preserve"> se realizará contra presentación de </w:t>
      </w:r>
      <w:r w:rsidR="00A36984" w:rsidRPr="00046E37">
        <w:rPr>
          <w:rFonts w:ascii="Palatino Linotype" w:hAnsi="Palatino Linotype" w:cs="Arial"/>
          <w:color w:val="000000" w:themeColor="text1"/>
        </w:rPr>
        <w:t>factura.</w:t>
      </w:r>
    </w:p>
    <w:p w:rsidR="00B929E0" w:rsidRPr="00046E37" w:rsidRDefault="00A36984"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 </w:t>
      </w:r>
    </w:p>
    <w:p w:rsidR="002679B1" w:rsidRDefault="002679B1" w:rsidP="001F1F22">
      <w:pPr>
        <w:spacing w:after="0" w:line="240" w:lineRule="auto"/>
        <w:jc w:val="both"/>
        <w:rPr>
          <w:rFonts w:ascii="Palatino Linotype" w:hAnsi="Palatino Linotype" w:cs="Times New Roman"/>
          <w:b/>
          <w:color w:val="000000" w:themeColor="text1"/>
        </w:rPr>
      </w:pPr>
    </w:p>
    <w:p w:rsidR="002679B1" w:rsidRDefault="002679B1" w:rsidP="001F1F22">
      <w:pPr>
        <w:spacing w:after="0" w:line="240" w:lineRule="auto"/>
        <w:jc w:val="both"/>
        <w:rPr>
          <w:rFonts w:ascii="Palatino Linotype" w:hAnsi="Palatino Linotype" w:cs="Times New Roman"/>
          <w:b/>
          <w:color w:val="000000" w:themeColor="text1"/>
        </w:rPr>
      </w:pPr>
    </w:p>
    <w:p w:rsidR="002679B1" w:rsidRDefault="002679B1" w:rsidP="001F1F22">
      <w:pPr>
        <w:spacing w:after="0" w:line="240" w:lineRule="auto"/>
        <w:jc w:val="both"/>
        <w:rPr>
          <w:rFonts w:ascii="Palatino Linotype" w:hAnsi="Palatino Linotype" w:cs="Times New Roman"/>
          <w:b/>
          <w:color w:val="000000" w:themeColor="text1"/>
        </w:rPr>
      </w:pPr>
    </w:p>
    <w:p w:rsidR="002679B1" w:rsidRDefault="002679B1" w:rsidP="001F1F22">
      <w:pPr>
        <w:spacing w:after="0" w:line="240" w:lineRule="auto"/>
        <w:jc w:val="both"/>
        <w:rPr>
          <w:rFonts w:ascii="Palatino Linotype" w:hAnsi="Palatino Linotype" w:cs="Times New Roman"/>
          <w:b/>
          <w:color w:val="000000" w:themeColor="text1"/>
        </w:rPr>
      </w:pPr>
    </w:p>
    <w:p w:rsidR="002679B1" w:rsidRDefault="002679B1" w:rsidP="001F1F22">
      <w:pPr>
        <w:spacing w:after="0" w:line="240" w:lineRule="auto"/>
        <w:jc w:val="both"/>
        <w:rPr>
          <w:rFonts w:ascii="Palatino Linotype" w:hAnsi="Palatino Linotype" w:cs="Times New Roman"/>
          <w:b/>
          <w:color w:val="000000" w:themeColor="text1"/>
        </w:rPr>
      </w:pPr>
    </w:p>
    <w:p w:rsidR="002679B1" w:rsidRDefault="002679B1" w:rsidP="001F1F22">
      <w:pPr>
        <w:spacing w:after="0" w:line="240" w:lineRule="auto"/>
        <w:jc w:val="both"/>
        <w:rPr>
          <w:rFonts w:ascii="Palatino Linotype" w:hAnsi="Palatino Linotype" w:cs="Times New Roman"/>
          <w:b/>
          <w:color w:val="000000" w:themeColor="text1"/>
        </w:rPr>
      </w:pPr>
    </w:p>
    <w:p w:rsidR="002679B1" w:rsidRDefault="002679B1" w:rsidP="001F1F22">
      <w:pPr>
        <w:spacing w:after="0" w:line="240" w:lineRule="auto"/>
        <w:jc w:val="both"/>
        <w:rPr>
          <w:rFonts w:ascii="Palatino Linotype" w:hAnsi="Palatino Linotype" w:cs="Times New Roman"/>
          <w:b/>
          <w:color w:val="000000" w:themeColor="text1"/>
        </w:rPr>
      </w:pPr>
    </w:p>
    <w:p w:rsidR="002679B1" w:rsidRDefault="002679B1" w:rsidP="001F1F22">
      <w:pPr>
        <w:spacing w:after="0" w:line="240" w:lineRule="auto"/>
        <w:jc w:val="both"/>
        <w:rPr>
          <w:rFonts w:ascii="Palatino Linotype" w:hAnsi="Palatino Linotype" w:cs="Times New Roman"/>
          <w:b/>
          <w:color w:val="000000" w:themeColor="text1"/>
        </w:rPr>
      </w:pPr>
    </w:p>
    <w:p w:rsidR="00F52483" w:rsidRPr="00046E37" w:rsidRDefault="00DB4EA0" w:rsidP="001F1F22">
      <w:pPr>
        <w:spacing w:after="0" w:line="240" w:lineRule="auto"/>
        <w:jc w:val="both"/>
        <w:rPr>
          <w:rFonts w:ascii="Palatino Linotype" w:hAnsi="Palatino Linotype" w:cs="Times New Roman"/>
          <w:b/>
          <w:color w:val="000000" w:themeColor="text1"/>
        </w:rPr>
      </w:pPr>
      <w:r w:rsidRPr="00046E37">
        <w:rPr>
          <w:rFonts w:ascii="Palatino Linotype" w:hAnsi="Palatino Linotype" w:cs="Times New Roman"/>
          <w:b/>
          <w:color w:val="000000" w:themeColor="text1"/>
        </w:rPr>
        <w:lastRenderedPageBreak/>
        <w:t>1.12 Cronograma de Actividades</w:t>
      </w:r>
      <w:r w:rsidR="00590A37" w:rsidRPr="00046E37">
        <w:rPr>
          <w:rFonts w:ascii="Palatino Linotype" w:hAnsi="Palatino Linotype" w:cs="Times New Roman"/>
          <w:b/>
          <w:color w:val="000000" w:themeColor="text1"/>
        </w:rPr>
        <w:t>.</w:t>
      </w:r>
    </w:p>
    <w:p w:rsidR="00BE569D" w:rsidRPr="00046E37" w:rsidRDefault="00BE569D" w:rsidP="001F1F22">
      <w:pPr>
        <w:spacing w:after="0" w:line="240" w:lineRule="auto"/>
        <w:jc w:val="both"/>
        <w:rPr>
          <w:rFonts w:ascii="Palatino Linotype" w:hAnsi="Palatino Linotype" w:cs="Times New Roman"/>
          <w:b/>
          <w:color w:val="000000" w:themeColor="text1"/>
        </w:rPr>
      </w:pPr>
    </w:p>
    <w:tbl>
      <w:tblPr>
        <w:tblW w:w="9072" w:type="dxa"/>
        <w:jc w:val="center"/>
        <w:tblCellMar>
          <w:left w:w="70" w:type="dxa"/>
          <w:right w:w="70" w:type="dxa"/>
        </w:tblCellMar>
        <w:tblLook w:val="04A0" w:firstRow="1" w:lastRow="0" w:firstColumn="1" w:lastColumn="0" w:noHBand="0" w:noVBand="1"/>
      </w:tblPr>
      <w:tblGrid>
        <w:gridCol w:w="5807"/>
        <w:gridCol w:w="3265"/>
      </w:tblGrid>
      <w:tr w:rsidR="00890D97" w:rsidRPr="00046E37" w:rsidTr="00A80D39">
        <w:trPr>
          <w:trHeight w:val="495"/>
          <w:jc w:val="center"/>
        </w:trPr>
        <w:tc>
          <w:tcPr>
            <w:tcW w:w="5807" w:type="dxa"/>
            <w:tcBorders>
              <w:top w:val="single" w:sz="4" w:space="0" w:color="auto"/>
              <w:left w:val="single" w:sz="4" w:space="0" w:color="auto"/>
              <w:bottom w:val="single" w:sz="4" w:space="0" w:color="auto"/>
              <w:right w:val="single" w:sz="4" w:space="0" w:color="auto"/>
            </w:tcBorders>
            <w:shd w:val="clear" w:color="000000" w:fill="800000"/>
            <w:vAlign w:val="center"/>
            <w:hideMark/>
          </w:tcPr>
          <w:p w:rsidR="00BE569D" w:rsidRPr="00046E37" w:rsidRDefault="00BE569D" w:rsidP="001F1F22">
            <w:pPr>
              <w:spacing w:after="0" w:line="240" w:lineRule="auto"/>
              <w:jc w:val="both"/>
              <w:rPr>
                <w:rFonts w:ascii="Palatino Linotype" w:eastAsia="Times New Roman" w:hAnsi="Palatino Linotype" w:cs="Times New Roman"/>
                <w:b/>
                <w:bCs/>
                <w:color w:val="FFFFFF" w:themeColor="background1"/>
                <w:lang w:eastAsia="es-ES"/>
              </w:rPr>
            </w:pPr>
            <w:r w:rsidRPr="00046E37">
              <w:rPr>
                <w:rFonts w:ascii="Palatino Linotype" w:eastAsia="Times New Roman" w:hAnsi="Palatino Linotype" w:cs="Times New Roman"/>
                <w:b/>
                <w:bCs/>
                <w:color w:val="FFFFFF" w:themeColor="background1"/>
                <w:lang w:eastAsia="es-ES"/>
              </w:rPr>
              <w:t>ACTIVIDADES</w:t>
            </w:r>
          </w:p>
        </w:tc>
        <w:tc>
          <w:tcPr>
            <w:tcW w:w="3265" w:type="dxa"/>
            <w:tcBorders>
              <w:top w:val="single" w:sz="4" w:space="0" w:color="auto"/>
              <w:left w:val="nil"/>
              <w:bottom w:val="single" w:sz="4" w:space="0" w:color="auto"/>
              <w:right w:val="single" w:sz="4" w:space="0" w:color="auto"/>
            </w:tcBorders>
            <w:shd w:val="clear" w:color="000000" w:fill="800000"/>
            <w:vAlign w:val="center"/>
            <w:hideMark/>
          </w:tcPr>
          <w:p w:rsidR="00BE569D" w:rsidRPr="00046E37" w:rsidRDefault="00BE569D" w:rsidP="001F1F22">
            <w:pPr>
              <w:spacing w:after="0" w:line="240" w:lineRule="auto"/>
              <w:rPr>
                <w:rFonts w:ascii="Palatino Linotype" w:eastAsia="Times New Roman" w:hAnsi="Palatino Linotype" w:cs="Times New Roman"/>
                <w:b/>
                <w:bCs/>
                <w:color w:val="FFFFFF" w:themeColor="background1"/>
                <w:lang w:eastAsia="es-ES"/>
              </w:rPr>
            </w:pPr>
            <w:r w:rsidRPr="00046E37">
              <w:rPr>
                <w:rFonts w:ascii="Palatino Linotype" w:eastAsia="Times New Roman" w:hAnsi="Palatino Linotype" w:cs="Times New Roman"/>
                <w:b/>
                <w:bCs/>
                <w:color w:val="FFFFFF" w:themeColor="background1"/>
                <w:lang w:eastAsia="es-ES"/>
              </w:rPr>
              <w:t>PERÍODO DE EJECUCIÓN</w:t>
            </w:r>
          </w:p>
        </w:tc>
      </w:tr>
      <w:tr w:rsidR="00890D97" w:rsidRPr="00046E37" w:rsidTr="000F1413">
        <w:trPr>
          <w:trHeight w:val="56"/>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E569D" w:rsidRPr="00046E37" w:rsidRDefault="000F1413" w:rsidP="002319AC">
            <w:pPr>
              <w:spacing w:after="0" w:line="240" w:lineRule="auto"/>
              <w:rPr>
                <w:rFonts w:ascii="Palatino Linotype" w:eastAsia="Times New Roman" w:hAnsi="Palatino Linotype" w:cs="Times New Roman"/>
                <w:color w:val="000000" w:themeColor="text1"/>
                <w:lang w:eastAsia="es-ES"/>
              </w:rPr>
            </w:pPr>
            <w:r>
              <w:rPr>
                <w:rFonts w:ascii="Arial" w:hAnsi="Arial" w:cs="Arial"/>
                <w:b/>
                <w:bCs/>
                <w:color w:val="262626"/>
                <w:sz w:val="18"/>
                <w:szCs w:val="18"/>
                <w:shd w:val="clear" w:color="auto" w:fill="FFFFFF"/>
              </w:rPr>
              <w:t>Fecha de publicación del aviso de convocatoria</w:t>
            </w:r>
          </w:p>
        </w:tc>
        <w:tc>
          <w:tcPr>
            <w:tcW w:w="3265" w:type="dxa"/>
            <w:tcBorders>
              <w:top w:val="nil"/>
              <w:left w:val="nil"/>
              <w:bottom w:val="single" w:sz="4" w:space="0" w:color="auto"/>
              <w:right w:val="single" w:sz="4" w:space="0" w:color="auto"/>
            </w:tcBorders>
            <w:shd w:val="clear" w:color="auto" w:fill="auto"/>
            <w:vAlign w:val="center"/>
          </w:tcPr>
          <w:p w:rsidR="00BE569D" w:rsidRPr="00046E37" w:rsidRDefault="002B624A" w:rsidP="00284FF8">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02/03/2020 16:10</w:t>
            </w:r>
          </w:p>
        </w:tc>
      </w:tr>
      <w:tr w:rsidR="00890D97" w:rsidRPr="00046E37" w:rsidTr="000F1413">
        <w:trPr>
          <w:trHeight w:val="56"/>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E569D" w:rsidRPr="00046E37" w:rsidRDefault="000F1413" w:rsidP="001F1F22">
            <w:pPr>
              <w:spacing w:after="0" w:line="240" w:lineRule="auto"/>
              <w:rPr>
                <w:rFonts w:ascii="Palatino Linotype" w:eastAsia="Times New Roman" w:hAnsi="Palatino Linotype" w:cs="Times New Roman"/>
                <w:color w:val="000000" w:themeColor="text1"/>
                <w:lang w:eastAsia="es-ES"/>
              </w:rPr>
            </w:pPr>
            <w:r>
              <w:rPr>
                <w:rFonts w:ascii="Arial" w:hAnsi="Arial" w:cs="Arial"/>
                <w:b/>
                <w:bCs/>
                <w:color w:val="262626"/>
                <w:sz w:val="18"/>
                <w:szCs w:val="18"/>
                <w:shd w:val="clear" w:color="auto" w:fill="FFFFFF"/>
              </w:rPr>
              <w:t>Presentación de aclaraciones</w:t>
            </w:r>
          </w:p>
        </w:tc>
        <w:tc>
          <w:tcPr>
            <w:tcW w:w="3265" w:type="dxa"/>
            <w:tcBorders>
              <w:top w:val="nil"/>
              <w:left w:val="nil"/>
              <w:bottom w:val="single" w:sz="4" w:space="0" w:color="auto"/>
              <w:right w:val="single" w:sz="4" w:space="0" w:color="auto"/>
            </w:tcBorders>
            <w:shd w:val="clear" w:color="auto" w:fill="auto"/>
            <w:vAlign w:val="center"/>
          </w:tcPr>
          <w:p w:rsidR="00BE569D" w:rsidRPr="00046E37" w:rsidRDefault="002B624A" w:rsidP="00284FF8">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5/3/2020 11:10</w:t>
            </w:r>
          </w:p>
        </w:tc>
      </w:tr>
      <w:tr w:rsidR="00890D97" w:rsidRPr="00046E37" w:rsidTr="000F1413">
        <w:trPr>
          <w:trHeight w:val="56"/>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E569D" w:rsidRPr="00046E37" w:rsidRDefault="000F1413" w:rsidP="001F1F22">
            <w:pPr>
              <w:spacing w:after="0" w:line="240" w:lineRule="auto"/>
              <w:rPr>
                <w:rFonts w:ascii="Palatino Linotype" w:eastAsia="Times New Roman" w:hAnsi="Palatino Linotype" w:cs="Times New Roman"/>
                <w:color w:val="000000" w:themeColor="text1"/>
                <w:lang w:eastAsia="es-ES"/>
              </w:rPr>
            </w:pPr>
            <w:r>
              <w:rPr>
                <w:rFonts w:ascii="Arial" w:hAnsi="Arial" w:cs="Arial"/>
                <w:b/>
                <w:bCs/>
                <w:color w:val="262626"/>
                <w:sz w:val="18"/>
                <w:szCs w:val="18"/>
                <w:shd w:val="clear" w:color="auto" w:fill="FFFFFF"/>
              </w:rPr>
              <w:t>Plazo máximo para expedir Emisión de Circulares, Enmiendas y/o Adendas</w:t>
            </w:r>
          </w:p>
        </w:tc>
        <w:tc>
          <w:tcPr>
            <w:tcW w:w="3265" w:type="dxa"/>
            <w:tcBorders>
              <w:top w:val="nil"/>
              <w:left w:val="nil"/>
              <w:bottom w:val="single" w:sz="4" w:space="0" w:color="auto"/>
              <w:right w:val="single" w:sz="4" w:space="0" w:color="auto"/>
            </w:tcBorders>
            <w:shd w:val="clear" w:color="auto" w:fill="auto"/>
            <w:vAlign w:val="center"/>
          </w:tcPr>
          <w:p w:rsidR="00BE569D" w:rsidRPr="00046E37" w:rsidRDefault="002B624A" w:rsidP="00284FF8">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6/3/2020 13:40</w:t>
            </w:r>
          </w:p>
        </w:tc>
      </w:tr>
      <w:tr w:rsidR="00890D97" w:rsidRPr="00046E37" w:rsidTr="000F1413">
        <w:trPr>
          <w:trHeight w:val="56"/>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E569D" w:rsidRPr="00046E37" w:rsidRDefault="000F1413" w:rsidP="001F1F22">
            <w:pPr>
              <w:spacing w:after="0" w:line="240" w:lineRule="auto"/>
              <w:rPr>
                <w:rFonts w:ascii="Palatino Linotype" w:eastAsia="Times New Roman" w:hAnsi="Palatino Linotype" w:cs="Times New Roman"/>
                <w:color w:val="000000" w:themeColor="text1"/>
                <w:lang w:eastAsia="es-ES"/>
              </w:rPr>
            </w:pPr>
            <w:r>
              <w:rPr>
                <w:rFonts w:ascii="Arial" w:hAnsi="Arial" w:cs="Arial"/>
                <w:b/>
                <w:bCs/>
                <w:color w:val="262626"/>
                <w:sz w:val="18"/>
                <w:szCs w:val="18"/>
                <w:shd w:val="clear" w:color="auto" w:fill="FFFFFF"/>
              </w:rPr>
              <w:t>Presentación de Credenciales/Ofertas técnicas y Ofertas Económicas</w:t>
            </w:r>
          </w:p>
        </w:tc>
        <w:tc>
          <w:tcPr>
            <w:tcW w:w="3265" w:type="dxa"/>
            <w:tcBorders>
              <w:top w:val="nil"/>
              <w:left w:val="nil"/>
              <w:bottom w:val="nil"/>
              <w:right w:val="single" w:sz="4" w:space="0" w:color="auto"/>
            </w:tcBorders>
            <w:shd w:val="clear" w:color="auto" w:fill="auto"/>
            <w:vAlign w:val="center"/>
          </w:tcPr>
          <w:p w:rsidR="00BE569D" w:rsidRPr="00046E37" w:rsidRDefault="002B624A" w:rsidP="0091635F">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9/3/2020 16:10</w:t>
            </w:r>
          </w:p>
        </w:tc>
      </w:tr>
      <w:tr w:rsidR="00890D97" w:rsidRPr="00046E37" w:rsidTr="002319AC">
        <w:trPr>
          <w:trHeight w:val="345"/>
          <w:jc w:val="center"/>
        </w:trPr>
        <w:tc>
          <w:tcPr>
            <w:tcW w:w="5807" w:type="dxa"/>
            <w:vMerge w:val="restart"/>
            <w:tcBorders>
              <w:top w:val="nil"/>
              <w:left w:val="single" w:sz="4" w:space="0" w:color="auto"/>
              <w:bottom w:val="single" w:sz="4" w:space="0" w:color="auto"/>
              <w:right w:val="nil"/>
            </w:tcBorders>
            <w:shd w:val="clear" w:color="auto" w:fill="auto"/>
            <w:vAlign w:val="center"/>
            <w:hideMark/>
          </w:tcPr>
          <w:p w:rsidR="00BE569D" w:rsidRPr="00046E37" w:rsidRDefault="000F1413" w:rsidP="001F1F22">
            <w:pPr>
              <w:spacing w:after="0" w:line="240" w:lineRule="auto"/>
              <w:rPr>
                <w:rFonts w:ascii="Palatino Linotype" w:eastAsia="Times New Roman" w:hAnsi="Palatino Linotype" w:cs="Times New Roman"/>
                <w:b/>
                <w:bCs/>
                <w:color w:val="000000" w:themeColor="text1"/>
                <w:lang w:eastAsia="es-ES"/>
              </w:rPr>
            </w:pPr>
            <w:r w:rsidRPr="000F1413">
              <w:rPr>
                <w:rFonts w:ascii="Arial" w:hAnsi="Arial" w:cs="Arial"/>
                <w:b/>
                <w:bCs/>
                <w:color w:val="262626"/>
                <w:sz w:val="18"/>
                <w:szCs w:val="18"/>
                <w:shd w:val="clear" w:color="auto" w:fill="FFFFFF"/>
              </w:rPr>
              <w:t>Apertura de la Credenciales/Ofertas técnicas</w:t>
            </w:r>
          </w:p>
        </w:tc>
        <w:tc>
          <w:tcPr>
            <w:tcW w:w="3265" w:type="dxa"/>
            <w:tcBorders>
              <w:top w:val="single" w:sz="4" w:space="0" w:color="auto"/>
              <w:left w:val="single" w:sz="4" w:space="0" w:color="auto"/>
              <w:bottom w:val="nil"/>
              <w:right w:val="single" w:sz="4" w:space="0" w:color="auto"/>
            </w:tcBorders>
            <w:shd w:val="clear" w:color="auto" w:fill="auto"/>
            <w:vAlign w:val="center"/>
          </w:tcPr>
          <w:p w:rsidR="00BE569D" w:rsidRPr="00046E37" w:rsidRDefault="00BE569D" w:rsidP="00FE6CD6">
            <w:pPr>
              <w:spacing w:after="0" w:line="240" w:lineRule="auto"/>
              <w:rPr>
                <w:rFonts w:ascii="Palatino Linotype" w:eastAsia="Times New Roman" w:hAnsi="Palatino Linotype" w:cs="Times New Roman"/>
                <w:b/>
                <w:bCs/>
                <w:color w:val="000000" w:themeColor="text1"/>
                <w:lang w:eastAsia="es-ES"/>
              </w:rPr>
            </w:pPr>
          </w:p>
        </w:tc>
      </w:tr>
      <w:tr w:rsidR="00890D97" w:rsidRPr="00046E37" w:rsidTr="002319AC">
        <w:trPr>
          <w:trHeight w:val="345"/>
          <w:jc w:val="center"/>
        </w:trPr>
        <w:tc>
          <w:tcPr>
            <w:tcW w:w="5807" w:type="dxa"/>
            <w:vMerge/>
            <w:tcBorders>
              <w:top w:val="nil"/>
              <w:left w:val="single" w:sz="4" w:space="0" w:color="auto"/>
              <w:bottom w:val="single" w:sz="4" w:space="0" w:color="auto"/>
              <w:right w:val="nil"/>
            </w:tcBorders>
            <w:vAlign w:val="center"/>
            <w:hideMark/>
          </w:tcPr>
          <w:p w:rsidR="00BE569D" w:rsidRPr="00046E37" w:rsidRDefault="00BE569D" w:rsidP="001F1F22">
            <w:pPr>
              <w:spacing w:after="0" w:line="240" w:lineRule="auto"/>
              <w:rPr>
                <w:rFonts w:ascii="Palatino Linotype" w:eastAsia="Times New Roman" w:hAnsi="Palatino Linotype" w:cs="Times New Roman"/>
                <w:b/>
                <w:bCs/>
                <w:color w:val="000000" w:themeColor="text1"/>
                <w:lang w:eastAsia="es-ES"/>
              </w:rPr>
            </w:pPr>
          </w:p>
        </w:tc>
        <w:tc>
          <w:tcPr>
            <w:tcW w:w="3265" w:type="dxa"/>
            <w:tcBorders>
              <w:top w:val="nil"/>
              <w:left w:val="single" w:sz="4" w:space="0" w:color="auto"/>
              <w:bottom w:val="nil"/>
              <w:right w:val="single" w:sz="4" w:space="0" w:color="auto"/>
            </w:tcBorders>
            <w:shd w:val="clear" w:color="auto" w:fill="auto"/>
            <w:vAlign w:val="center"/>
          </w:tcPr>
          <w:p w:rsidR="00BE569D" w:rsidRPr="00046E37" w:rsidRDefault="002B624A" w:rsidP="0091635F">
            <w:pPr>
              <w:spacing w:after="0" w:line="240" w:lineRule="auto"/>
              <w:rPr>
                <w:rFonts w:ascii="Palatino Linotype" w:eastAsia="Times New Roman" w:hAnsi="Palatino Linotype" w:cs="Times New Roman"/>
                <w:b/>
                <w:bCs/>
                <w:color w:val="000000" w:themeColor="text1"/>
                <w:lang w:eastAsia="es-ES"/>
              </w:rPr>
            </w:pPr>
            <w:r w:rsidRPr="002B624A">
              <w:rPr>
                <w:rFonts w:ascii="Palatino Linotype" w:eastAsia="Times New Roman" w:hAnsi="Palatino Linotype" w:cs="Times New Roman"/>
                <w:b/>
                <w:bCs/>
                <w:color w:val="000000" w:themeColor="text1"/>
                <w:lang w:eastAsia="es-ES"/>
              </w:rPr>
              <w:t>10/03/2020 09:00</w:t>
            </w:r>
          </w:p>
        </w:tc>
      </w:tr>
      <w:tr w:rsidR="00890D97" w:rsidRPr="00046E37" w:rsidTr="000F1413">
        <w:trPr>
          <w:trHeight w:val="56"/>
          <w:jc w:val="center"/>
        </w:trPr>
        <w:tc>
          <w:tcPr>
            <w:tcW w:w="5807" w:type="dxa"/>
            <w:vMerge/>
            <w:tcBorders>
              <w:top w:val="nil"/>
              <w:left w:val="single" w:sz="4" w:space="0" w:color="auto"/>
              <w:bottom w:val="single" w:sz="4" w:space="0" w:color="auto"/>
              <w:right w:val="nil"/>
            </w:tcBorders>
            <w:vAlign w:val="center"/>
            <w:hideMark/>
          </w:tcPr>
          <w:p w:rsidR="00BE569D" w:rsidRPr="00046E37" w:rsidRDefault="00BE569D" w:rsidP="001F1F22">
            <w:pPr>
              <w:spacing w:after="0" w:line="240" w:lineRule="auto"/>
              <w:rPr>
                <w:rFonts w:ascii="Palatino Linotype" w:eastAsia="Times New Roman" w:hAnsi="Palatino Linotype" w:cs="Times New Roman"/>
                <w:b/>
                <w:bCs/>
                <w:color w:val="000000" w:themeColor="text1"/>
                <w:lang w:eastAsia="es-ES"/>
              </w:rPr>
            </w:pPr>
          </w:p>
        </w:tc>
        <w:tc>
          <w:tcPr>
            <w:tcW w:w="3265" w:type="dxa"/>
            <w:tcBorders>
              <w:top w:val="nil"/>
              <w:left w:val="single" w:sz="4" w:space="0" w:color="auto"/>
              <w:bottom w:val="single" w:sz="4" w:space="0" w:color="auto"/>
              <w:right w:val="single" w:sz="4" w:space="0" w:color="auto"/>
            </w:tcBorders>
            <w:shd w:val="clear" w:color="auto" w:fill="auto"/>
            <w:vAlign w:val="center"/>
          </w:tcPr>
          <w:p w:rsidR="00BE569D" w:rsidRPr="00046E37" w:rsidRDefault="00BE569D" w:rsidP="001F1F22">
            <w:pPr>
              <w:spacing w:after="0" w:line="240" w:lineRule="auto"/>
              <w:rPr>
                <w:rFonts w:ascii="Palatino Linotype" w:eastAsia="Times New Roman" w:hAnsi="Palatino Linotype" w:cs="Times New Roman"/>
                <w:b/>
                <w:bCs/>
                <w:color w:val="000000" w:themeColor="text1"/>
                <w:lang w:eastAsia="es-ES"/>
              </w:rPr>
            </w:pPr>
          </w:p>
        </w:tc>
      </w:tr>
      <w:tr w:rsidR="00890D97" w:rsidRPr="00046E37" w:rsidTr="000F1413">
        <w:trPr>
          <w:trHeight w:val="56"/>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E569D" w:rsidRPr="000F1413" w:rsidRDefault="000F1413" w:rsidP="000F1413">
            <w:pPr>
              <w:spacing w:line="360" w:lineRule="atLeast"/>
              <w:rPr>
                <w:rFonts w:ascii="Arial" w:hAnsi="Arial" w:cs="Arial"/>
                <w:b/>
                <w:bCs/>
                <w:color w:val="262626"/>
                <w:sz w:val="18"/>
                <w:szCs w:val="18"/>
              </w:rPr>
            </w:pPr>
            <w:r>
              <w:rPr>
                <w:rFonts w:ascii="Arial" w:hAnsi="Arial" w:cs="Arial"/>
                <w:b/>
                <w:bCs/>
                <w:color w:val="262626"/>
                <w:sz w:val="18"/>
                <w:szCs w:val="18"/>
              </w:rPr>
              <w:t>Verificación, Validación y Evaluación de Credenciales/Ofertas técnicas</w:t>
            </w:r>
          </w:p>
        </w:tc>
        <w:tc>
          <w:tcPr>
            <w:tcW w:w="3265" w:type="dxa"/>
            <w:tcBorders>
              <w:top w:val="nil"/>
              <w:left w:val="nil"/>
              <w:bottom w:val="single" w:sz="4" w:space="0" w:color="auto"/>
              <w:right w:val="single" w:sz="4" w:space="0" w:color="auto"/>
            </w:tcBorders>
            <w:shd w:val="clear" w:color="auto" w:fill="auto"/>
            <w:vAlign w:val="center"/>
          </w:tcPr>
          <w:p w:rsidR="00BE569D" w:rsidRPr="00046E37" w:rsidRDefault="002B624A" w:rsidP="0091635F">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10/03/2020 11:00</w:t>
            </w:r>
          </w:p>
        </w:tc>
      </w:tr>
      <w:tr w:rsidR="00890D97" w:rsidRPr="00046E37" w:rsidTr="000F1413">
        <w:trPr>
          <w:trHeight w:val="56"/>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E569D" w:rsidRPr="00046E37" w:rsidRDefault="000F1413" w:rsidP="001F1F22">
            <w:pPr>
              <w:spacing w:after="0" w:line="240" w:lineRule="auto"/>
              <w:rPr>
                <w:rFonts w:ascii="Palatino Linotype" w:eastAsia="Times New Roman" w:hAnsi="Palatino Linotype" w:cs="Times New Roman"/>
                <w:color w:val="000000" w:themeColor="text1"/>
                <w:lang w:eastAsia="es-ES"/>
              </w:rPr>
            </w:pPr>
            <w:r>
              <w:rPr>
                <w:rFonts w:ascii="Arial" w:hAnsi="Arial" w:cs="Arial"/>
                <w:b/>
                <w:bCs/>
                <w:color w:val="262626"/>
                <w:sz w:val="18"/>
                <w:szCs w:val="18"/>
                <w:shd w:val="clear" w:color="auto" w:fill="FFFFFF"/>
              </w:rPr>
              <w:t>Informe Preliminar de Evaluación de Credenciales/Ofertas técnicas</w:t>
            </w:r>
          </w:p>
        </w:tc>
        <w:tc>
          <w:tcPr>
            <w:tcW w:w="3265" w:type="dxa"/>
            <w:tcBorders>
              <w:top w:val="nil"/>
              <w:left w:val="nil"/>
              <w:bottom w:val="single" w:sz="4" w:space="0" w:color="auto"/>
              <w:right w:val="single" w:sz="4" w:space="0" w:color="auto"/>
            </w:tcBorders>
            <w:shd w:val="clear" w:color="auto" w:fill="auto"/>
            <w:vAlign w:val="center"/>
          </w:tcPr>
          <w:p w:rsidR="00BE569D" w:rsidRPr="00046E37" w:rsidRDefault="002B624A" w:rsidP="0091635F">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10/03/2020 14:00</w:t>
            </w:r>
          </w:p>
        </w:tc>
      </w:tr>
      <w:tr w:rsidR="00890D97" w:rsidRPr="00046E37" w:rsidTr="000F1413">
        <w:trPr>
          <w:trHeight w:val="60"/>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E569D" w:rsidRPr="00046E37" w:rsidRDefault="000F1413" w:rsidP="001F1F22">
            <w:pPr>
              <w:spacing w:after="0" w:line="240" w:lineRule="auto"/>
              <w:rPr>
                <w:rFonts w:ascii="Palatino Linotype" w:eastAsia="Times New Roman" w:hAnsi="Palatino Linotype" w:cs="Times New Roman"/>
                <w:color w:val="000000" w:themeColor="text1"/>
                <w:lang w:eastAsia="es-ES"/>
              </w:rPr>
            </w:pPr>
            <w:r>
              <w:rPr>
                <w:rFonts w:ascii="Arial" w:hAnsi="Arial" w:cs="Arial"/>
                <w:b/>
                <w:bCs/>
                <w:color w:val="262626"/>
                <w:sz w:val="18"/>
                <w:szCs w:val="18"/>
                <w:shd w:val="clear" w:color="auto" w:fill="FFFFFF"/>
              </w:rPr>
              <w:t>Notificación de Errores o Omisiones de Naturaleza Subsanable</w:t>
            </w:r>
          </w:p>
        </w:tc>
        <w:tc>
          <w:tcPr>
            <w:tcW w:w="3265" w:type="dxa"/>
            <w:tcBorders>
              <w:top w:val="nil"/>
              <w:left w:val="nil"/>
              <w:bottom w:val="single" w:sz="4" w:space="0" w:color="auto"/>
              <w:right w:val="single" w:sz="4" w:space="0" w:color="auto"/>
            </w:tcBorders>
            <w:shd w:val="clear" w:color="auto" w:fill="auto"/>
            <w:vAlign w:val="center"/>
          </w:tcPr>
          <w:p w:rsidR="00BE569D" w:rsidRPr="00046E37" w:rsidRDefault="002B624A" w:rsidP="0091635F">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10/03/2020 15:00</w:t>
            </w:r>
          </w:p>
        </w:tc>
      </w:tr>
      <w:tr w:rsidR="00890D97" w:rsidRPr="00046E37" w:rsidTr="000F1413">
        <w:trPr>
          <w:trHeight w:val="163"/>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E569D" w:rsidRPr="000F1413" w:rsidRDefault="000F1413" w:rsidP="000F1413">
            <w:pPr>
              <w:spacing w:line="360" w:lineRule="atLeast"/>
              <w:rPr>
                <w:rFonts w:ascii="Arial" w:hAnsi="Arial" w:cs="Arial"/>
                <w:b/>
                <w:bCs/>
                <w:color w:val="262626"/>
                <w:sz w:val="18"/>
                <w:szCs w:val="18"/>
              </w:rPr>
            </w:pPr>
            <w:r>
              <w:rPr>
                <w:rFonts w:ascii="Arial" w:hAnsi="Arial" w:cs="Arial"/>
                <w:b/>
                <w:bCs/>
                <w:color w:val="262626"/>
                <w:sz w:val="18"/>
                <w:szCs w:val="18"/>
              </w:rPr>
              <w:t>Ponderación y Evaluación de Subsanaciones</w:t>
            </w:r>
          </w:p>
        </w:tc>
        <w:tc>
          <w:tcPr>
            <w:tcW w:w="3265" w:type="dxa"/>
            <w:tcBorders>
              <w:top w:val="nil"/>
              <w:left w:val="nil"/>
              <w:bottom w:val="single" w:sz="4" w:space="0" w:color="auto"/>
              <w:right w:val="single" w:sz="4" w:space="0" w:color="auto"/>
            </w:tcBorders>
            <w:shd w:val="clear" w:color="auto" w:fill="auto"/>
            <w:vAlign w:val="center"/>
          </w:tcPr>
          <w:p w:rsidR="00BE569D" w:rsidRPr="00046E37" w:rsidRDefault="002B624A" w:rsidP="0091635F">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18/03/2020 15:00</w:t>
            </w:r>
          </w:p>
        </w:tc>
      </w:tr>
      <w:tr w:rsidR="00BE569D" w:rsidRPr="00046E37" w:rsidTr="000F1413">
        <w:trPr>
          <w:trHeight w:val="56"/>
          <w:jc w:val="center"/>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BE569D" w:rsidRPr="00046E37" w:rsidRDefault="000F1413" w:rsidP="001F1F22">
            <w:pPr>
              <w:spacing w:after="0" w:line="240" w:lineRule="auto"/>
              <w:rPr>
                <w:rFonts w:ascii="Palatino Linotype" w:eastAsia="Times New Roman" w:hAnsi="Palatino Linotype" w:cs="Times New Roman"/>
                <w:color w:val="000000" w:themeColor="text1"/>
                <w:lang w:eastAsia="es-ES"/>
              </w:rPr>
            </w:pPr>
            <w:r>
              <w:rPr>
                <w:rFonts w:ascii="Arial" w:hAnsi="Arial" w:cs="Arial"/>
                <w:b/>
                <w:bCs/>
                <w:color w:val="262626"/>
                <w:sz w:val="18"/>
                <w:szCs w:val="18"/>
                <w:shd w:val="clear" w:color="auto" w:fill="FFFFFF"/>
              </w:rPr>
              <w:t>Notificación de Oferentes Habilitados para presentación de Oferta Económica</w:t>
            </w:r>
          </w:p>
        </w:tc>
        <w:tc>
          <w:tcPr>
            <w:tcW w:w="3265" w:type="dxa"/>
            <w:tcBorders>
              <w:top w:val="nil"/>
              <w:left w:val="nil"/>
              <w:bottom w:val="single" w:sz="4" w:space="0" w:color="auto"/>
              <w:right w:val="single" w:sz="4" w:space="0" w:color="auto"/>
            </w:tcBorders>
            <w:shd w:val="clear" w:color="auto" w:fill="auto"/>
            <w:vAlign w:val="center"/>
          </w:tcPr>
          <w:p w:rsidR="00BE569D" w:rsidRPr="00046E37" w:rsidRDefault="002B624A" w:rsidP="001F1F22">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18/03/2020 16:00</w:t>
            </w:r>
          </w:p>
        </w:tc>
      </w:tr>
      <w:tr w:rsidR="000F1413" w:rsidRPr="00046E37" w:rsidTr="000F1413">
        <w:trPr>
          <w:trHeight w:val="56"/>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0F1413" w:rsidRDefault="000F1413" w:rsidP="001F1F22">
            <w:pPr>
              <w:spacing w:after="0" w:line="240" w:lineRule="auto"/>
              <w:rPr>
                <w:rFonts w:ascii="Arial" w:hAnsi="Arial" w:cs="Arial"/>
                <w:b/>
                <w:bCs/>
                <w:color w:val="262626"/>
                <w:sz w:val="18"/>
                <w:szCs w:val="18"/>
                <w:shd w:val="clear" w:color="auto" w:fill="FFFFFF"/>
              </w:rPr>
            </w:pPr>
            <w:r>
              <w:rPr>
                <w:rFonts w:ascii="Arial" w:hAnsi="Arial" w:cs="Arial"/>
                <w:b/>
                <w:bCs/>
                <w:color w:val="262626"/>
                <w:sz w:val="18"/>
                <w:szCs w:val="18"/>
                <w:shd w:val="clear" w:color="auto" w:fill="FFFFFF"/>
              </w:rPr>
              <w:t>Apertura Oferta Económica</w:t>
            </w:r>
          </w:p>
        </w:tc>
        <w:tc>
          <w:tcPr>
            <w:tcW w:w="3265" w:type="dxa"/>
            <w:tcBorders>
              <w:top w:val="single" w:sz="4" w:space="0" w:color="auto"/>
              <w:left w:val="nil"/>
              <w:bottom w:val="single" w:sz="4" w:space="0" w:color="auto"/>
              <w:right w:val="single" w:sz="4" w:space="0" w:color="auto"/>
            </w:tcBorders>
            <w:shd w:val="clear" w:color="auto" w:fill="auto"/>
            <w:vAlign w:val="center"/>
          </w:tcPr>
          <w:p w:rsidR="000F1413" w:rsidRPr="000F1413" w:rsidRDefault="002B624A" w:rsidP="001F1F22">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19/03/2020 09:00</w:t>
            </w:r>
          </w:p>
        </w:tc>
      </w:tr>
      <w:tr w:rsidR="000F1413" w:rsidRPr="00046E37" w:rsidTr="000F1413">
        <w:trPr>
          <w:trHeight w:val="56"/>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0F1413" w:rsidRPr="000F1413" w:rsidRDefault="000F1413" w:rsidP="000F1413">
            <w:pPr>
              <w:spacing w:line="360" w:lineRule="atLeast"/>
              <w:rPr>
                <w:rFonts w:ascii="Arial" w:hAnsi="Arial" w:cs="Arial"/>
                <w:b/>
                <w:bCs/>
                <w:color w:val="262626"/>
                <w:sz w:val="18"/>
                <w:szCs w:val="18"/>
              </w:rPr>
            </w:pPr>
            <w:r>
              <w:rPr>
                <w:rFonts w:ascii="Arial" w:hAnsi="Arial" w:cs="Arial"/>
                <w:b/>
                <w:bCs/>
                <w:color w:val="262626"/>
                <w:sz w:val="18"/>
                <w:szCs w:val="18"/>
              </w:rPr>
              <w:t>Evaluación de Ofertas Económicas</w:t>
            </w:r>
          </w:p>
        </w:tc>
        <w:tc>
          <w:tcPr>
            <w:tcW w:w="3265" w:type="dxa"/>
            <w:tcBorders>
              <w:top w:val="single" w:sz="4" w:space="0" w:color="auto"/>
              <w:left w:val="nil"/>
              <w:bottom w:val="single" w:sz="4" w:space="0" w:color="auto"/>
              <w:right w:val="single" w:sz="4" w:space="0" w:color="auto"/>
            </w:tcBorders>
            <w:shd w:val="clear" w:color="auto" w:fill="auto"/>
            <w:vAlign w:val="center"/>
          </w:tcPr>
          <w:p w:rsidR="000F1413" w:rsidRPr="000F1413" w:rsidRDefault="002B624A" w:rsidP="001F1F22">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19/03/2020 14:00</w:t>
            </w:r>
          </w:p>
        </w:tc>
      </w:tr>
      <w:tr w:rsidR="000F1413" w:rsidRPr="00046E37" w:rsidTr="000F1413">
        <w:trPr>
          <w:trHeight w:val="150"/>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0F1413" w:rsidRDefault="000F1413" w:rsidP="001F1F22">
            <w:pPr>
              <w:spacing w:after="0" w:line="240" w:lineRule="auto"/>
              <w:rPr>
                <w:rFonts w:ascii="Arial" w:hAnsi="Arial" w:cs="Arial"/>
                <w:b/>
                <w:bCs/>
                <w:color w:val="262626"/>
                <w:sz w:val="18"/>
                <w:szCs w:val="18"/>
                <w:shd w:val="clear" w:color="auto" w:fill="FFFFFF"/>
              </w:rPr>
            </w:pPr>
            <w:r>
              <w:rPr>
                <w:rFonts w:ascii="Arial" w:hAnsi="Arial" w:cs="Arial"/>
                <w:b/>
                <w:bCs/>
                <w:color w:val="262626"/>
                <w:sz w:val="18"/>
                <w:szCs w:val="18"/>
                <w:shd w:val="clear" w:color="auto" w:fill="FFFFFF"/>
              </w:rPr>
              <w:t>Acto de Adjudicación</w:t>
            </w:r>
          </w:p>
        </w:tc>
        <w:tc>
          <w:tcPr>
            <w:tcW w:w="3265" w:type="dxa"/>
            <w:tcBorders>
              <w:top w:val="single" w:sz="4" w:space="0" w:color="auto"/>
              <w:left w:val="nil"/>
              <w:bottom w:val="single" w:sz="4" w:space="0" w:color="auto"/>
              <w:right w:val="single" w:sz="4" w:space="0" w:color="auto"/>
            </w:tcBorders>
            <w:shd w:val="clear" w:color="auto" w:fill="auto"/>
            <w:vAlign w:val="center"/>
          </w:tcPr>
          <w:p w:rsidR="000F1413" w:rsidRPr="000F1413" w:rsidRDefault="002B624A" w:rsidP="001F1F22">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20/03/2020 12:00</w:t>
            </w:r>
          </w:p>
        </w:tc>
      </w:tr>
      <w:tr w:rsidR="000F1413" w:rsidRPr="00046E37" w:rsidTr="000F1413">
        <w:trPr>
          <w:trHeight w:val="66"/>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0F1413" w:rsidRDefault="000F1413" w:rsidP="001F1F22">
            <w:pPr>
              <w:spacing w:after="0" w:line="240" w:lineRule="auto"/>
              <w:rPr>
                <w:rFonts w:ascii="Arial" w:hAnsi="Arial" w:cs="Arial"/>
                <w:b/>
                <w:bCs/>
                <w:color w:val="262626"/>
                <w:sz w:val="18"/>
                <w:szCs w:val="18"/>
                <w:shd w:val="clear" w:color="auto" w:fill="FFFFFF"/>
              </w:rPr>
            </w:pPr>
            <w:r>
              <w:rPr>
                <w:rFonts w:ascii="Arial" w:hAnsi="Arial" w:cs="Arial"/>
                <w:b/>
                <w:bCs/>
                <w:color w:val="262626"/>
                <w:sz w:val="18"/>
                <w:szCs w:val="18"/>
                <w:shd w:val="clear" w:color="auto" w:fill="FFFFFF"/>
              </w:rPr>
              <w:t>Notificación de Adjudicación</w:t>
            </w:r>
          </w:p>
        </w:tc>
        <w:tc>
          <w:tcPr>
            <w:tcW w:w="3265" w:type="dxa"/>
            <w:tcBorders>
              <w:top w:val="single" w:sz="4" w:space="0" w:color="auto"/>
              <w:left w:val="nil"/>
              <w:bottom w:val="single" w:sz="4" w:space="0" w:color="auto"/>
              <w:right w:val="single" w:sz="4" w:space="0" w:color="auto"/>
            </w:tcBorders>
            <w:shd w:val="clear" w:color="auto" w:fill="auto"/>
            <w:vAlign w:val="center"/>
          </w:tcPr>
          <w:p w:rsidR="000F1413" w:rsidRPr="000F1413" w:rsidRDefault="002B624A" w:rsidP="001F1F22">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23/03/2020 12:00</w:t>
            </w:r>
          </w:p>
        </w:tc>
      </w:tr>
      <w:tr w:rsidR="000F1413" w:rsidRPr="00046E37" w:rsidTr="000F1413">
        <w:trPr>
          <w:trHeight w:val="219"/>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0F1413" w:rsidRDefault="000F1413" w:rsidP="001F1F22">
            <w:pPr>
              <w:spacing w:after="0" w:line="240" w:lineRule="auto"/>
              <w:rPr>
                <w:rFonts w:ascii="Arial" w:hAnsi="Arial" w:cs="Arial"/>
                <w:b/>
                <w:bCs/>
                <w:color w:val="262626"/>
                <w:sz w:val="18"/>
                <w:szCs w:val="18"/>
                <w:shd w:val="clear" w:color="auto" w:fill="FFFFFF"/>
              </w:rPr>
            </w:pPr>
            <w:r>
              <w:rPr>
                <w:rFonts w:ascii="Arial" w:hAnsi="Arial" w:cs="Arial"/>
                <w:b/>
                <w:bCs/>
                <w:color w:val="262626"/>
                <w:sz w:val="18"/>
                <w:szCs w:val="18"/>
                <w:shd w:val="clear" w:color="auto" w:fill="FFFFFF"/>
              </w:rPr>
              <w:t>Constitución de Garantía de Fiel Cumplimiento</w:t>
            </w:r>
          </w:p>
        </w:tc>
        <w:tc>
          <w:tcPr>
            <w:tcW w:w="3265" w:type="dxa"/>
            <w:tcBorders>
              <w:top w:val="single" w:sz="4" w:space="0" w:color="auto"/>
              <w:left w:val="nil"/>
              <w:bottom w:val="single" w:sz="4" w:space="0" w:color="auto"/>
              <w:right w:val="single" w:sz="4" w:space="0" w:color="auto"/>
            </w:tcBorders>
            <w:shd w:val="clear" w:color="auto" w:fill="auto"/>
            <w:vAlign w:val="center"/>
          </w:tcPr>
          <w:p w:rsidR="000F1413" w:rsidRPr="000F1413" w:rsidRDefault="002B624A" w:rsidP="001F1F22">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24/03/2020 12:00</w:t>
            </w:r>
          </w:p>
        </w:tc>
      </w:tr>
      <w:tr w:rsidR="000F1413" w:rsidRPr="00046E37" w:rsidTr="000F1413">
        <w:trPr>
          <w:trHeight w:val="343"/>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0F1413" w:rsidRDefault="000F1413" w:rsidP="001F1F22">
            <w:pPr>
              <w:spacing w:after="0" w:line="240" w:lineRule="auto"/>
              <w:rPr>
                <w:rFonts w:ascii="Arial" w:hAnsi="Arial" w:cs="Arial"/>
                <w:b/>
                <w:bCs/>
                <w:color w:val="262626"/>
                <w:sz w:val="18"/>
                <w:szCs w:val="18"/>
                <w:shd w:val="clear" w:color="auto" w:fill="FFFFFF"/>
              </w:rPr>
            </w:pPr>
            <w:r>
              <w:rPr>
                <w:rFonts w:ascii="Arial" w:hAnsi="Arial" w:cs="Arial"/>
                <w:b/>
                <w:bCs/>
                <w:color w:val="262626"/>
                <w:sz w:val="18"/>
                <w:szCs w:val="18"/>
                <w:shd w:val="clear" w:color="auto" w:fill="FFFFFF"/>
              </w:rPr>
              <w:t>Suscripción del Contrato</w:t>
            </w:r>
          </w:p>
        </w:tc>
        <w:tc>
          <w:tcPr>
            <w:tcW w:w="3265" w:type="dxa"/>
            <w:tcBorders>
              <w:top w:val="single" w:sz="4" w:space="0" w:color="auto"/>
              <w:left w:val="nil"/>
              <w:bottom w:val="single" w:sz="4" w:space="0" w:color="auto"/>
              <w:right w:val="single" w:sz="4" w:space="0" w:color="auto"/>
            </w:tcBorders>
            <w:shd w:val="clear" w:color="auto" w:fill="auto"/>
            <w:vAlign w:val="center"/>
          </w:tcPr>
          <w:p w:rsidR="000F1413" w:rsidRPr="000F1413" w:rsidRDefault="002B624A" w:rsidP="001F1F22">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25/03/2020 12:00</w:t>
            </w:r>
          </w:p>
        </w:tc>
      </w:tr>
      <w:tr w:rsidR="000F1413" w:rsidRPr="00046E37" w:rsidTr="000F1413">
        <w:trPr>
          <w:trHeight w:val="343"/>
          <w:jc w:val="cent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rsidR="000F1413" w:rsidRDefault="000F1413" w:rsidP="001F1F22">
            <w:pPr>
              <w:spacing w:after="0" w:line="240" w:lineRule="auto"/>
              <w:rPr>
                <w:rFonts w:ascii="Arial" w:hAnsi="Arial" w:cs="Arial"/>
                <w:b/>
                <w:bCs/>
                <w:color w:val="262626"/>
                <w:sz w:val="18"/>
                <w:szCs w:val="18"/>
                <w:shd w:val="clear" w:color="auto" w:fill="FFFFFF"/>
              </w:rPr>
            </w:pPr>
            <w:r>
              <w:rPr>
                <w:rFonts w:ascii="Arial" w:hAnsi="Arial" w:cs="Arial"/>
                <w:b/>
                <w:bCs/>
                <w:color w:val="262626"/>
                <w:sz w:val="18"/>
                <w:szCs w:val="18"/>
                <w:shd w:val="clear" w:color="auto" w:fill="FFFFFF"/>
              </w:rPr>
              <w:t>Publicación del contrato</w:t>
            </w:r>
          </w:p>
        </w:tc>
        <w:tc>
          <w:tcPr>
            <w:tcW w:w="3265" w:type="dxa"/>
            <w:tcBorders>
              <w:top w:val="single" w:sz="4" w:space="0" w:color="auto"/>
              <w:left w:val="nil"/>
              <w:bottom w:val="single" w:sz="4" w:space="0" w:color="auto"/>
              <w:right w:val="single" w:sz="4" w:space="0" w:color="auto"/>
            </w:tcBorders>
            <w:shd w:val="clear" w:color="auto" w:fill="auto"/>
            <w:vAlign w:val="center"/>
          </w:tcPr>
          <w:p w:rsidR="000F1413" w:rsidRPr="000F1413" w:rsidRDefault="002B624A" w:rsidP="001F1F22">
            <w:pPr>
              <w:spacing w:after="0" w:line="240" w:lineRule="auto"/>
              <w:rPr>
                <w:rFonts w:ascii="Palatino Linotype" w:eastAsia="Times New Roman" w:hAnsi="Palatino Linotype" w:cs="Times New Roman"/>
                <w:color w:val="000000" w:themeColor="text1"/>
                <w:lang w:eastAsia="es-ES"/>
              </w:rPr>
            </w:pPr>
            <w:r w:rsidRPr="002B624A">
              <w:rPr>
                <w:rFonts w:ascii="Palatino Linotype" w:eastAsia="Times New Roman" w:hAnsi="Palatino Linotype" w:cs="Times New Roman"/>
                <w:color w:val="000000" w:themeColor="text1"/>
                <w:lang w:eastAsia="es-ES"/>
              </w:rPr>
              <w:t>26/03/2020 12:00</w:t>
            </w:r>
          </w:p>
        </w:tc>
      </w:tr>
    </w:tbl>
    <w:p w:rsidR="00EC6E01" w:rsidRPr="00046E37" w:rsidRDefault="00EC6E01" w:rsidP="001F1F22">
      <w:pPr>
        <w:spacing w:after="0" w:line="240" w:lineRule="auto"/>
        <w:jc w:val="both"/>
        <w:rPr>
          <w:rFonts w:ascii="Palatino Linotype" w:hAnsi="Palatino Linotype" w:cs="Arial"/>
          <w:b/>
          <w:color w:val="000000" w:themeColor="text1"/>
        </w:rPr>
      </w:pPr>
    </w:p>
    <w:p w:rsidR="00C12070" w:rsidRPr="00046E37" w:rsidRDefault="00367ACF"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 xml:space="preserve">1.13. </w:t>
      </w:r>
      <w:r w:rsidR="00C12070" w:rsidRPr="00046E37">
        <w:rPr>
          <w:rFonts w:ascii="Palatino Linotype" w:hAnsi="Palatino Linotype" w:cs="Arial"/>
          <w:b/>
          <w:color w:val="000000" w:themeColor="text1"/>
        </w:rPr>
        <w:t>Valor referencial</w:t>
      </w:r>
    </w:p>
    <w:p w:rsidR="00C12070" w:rsidRPr="00046E37" w:rsidRDefault="00C12070" w:rsidP="001F1F22">
      <w:pPr>
        <w:spacing w:after="0" w:line="240" w:lineRule="auto"/>
        <w:jc w:val="both"/>
        <w:rPr>
          <w:rFonts w:ascii="Palatino Linotype" w:hAnsi="Palatino Linotype" w:cs="Arial"/>
          <w:b/>
          <w:color w:val="000000" w:themeColor="text1"/>
        </w:rPr>
      </w:pPr>
    </w:p>
    <w:p w:rsidR="00DA502F" w:rsidRPr="002319AC" w:rsidRDefault="00C12070" w:rsidP="002319AC">
      <w:pPr>
        <w:jc w:val="both"/>
        <w:rPr>
          <w:rFonts w:ascii="Calibri" w:eastAsia="Times New Roman" w:hAnsi="Calibri" w:cs="Times New Roman"/>
          <w:color w:val="000000"/>
          <w:lang w:val="es-DO" w:eastAsia="es-DO"/>
        </w:rPr>
      </w:pPr>
      <w:r w:rsidRPr="00046E37">
        <w:rPr>
          <w:rFonts w:ascii="Palatino Linotype" w:hAnsi="Palatino Linotype" w:cs="Arial"/>
          <w:color w:val="000000" w:themeColor="text1"/>
        </w:rPr>
        <w:t xml:space="preserve">La propuesta económica no podrá exceder al valor referencial estimado por el Departamento de Compras y Contrataciones del INABIE, dicho valor es de </w:t>
      </w:r>
      <w:r w:rsidR="009032EF">
        <w:rPr>
          <w:rFonts w:ascii="Palatino Linotype" w:hAnsi="Palatino Linotype" w:cs="Arial"/>
          <w:b/>
          <w:color w:val="000000" w:themeColor="text1"/>
        </w:rPr>
        <w:t>DOS</w:t>
      </w:r>
      <w:r w:rsidR="00705D16">
        <w:rPr>
          <w:rFonts w:ascii="Palatino Linotype" w:hAnsi="Palatino Linotype" w:cs="Arial"/>
          <w:b/>
          <w:color w:val="000000" w:themeColor="text1"/>
        </w:rPr>
        <w:t xml:space="preserve"> MILLONES </w:t>
      </w:r>
      <w:r w:rsidR="009032EF">
        <w:rPr>
          <w:rFonts w:ascii="Palatino Linotype" w:hAnsi="Palatino Linotype" w:cs="Arial"/>
          <w:b/>
          <w:color w:val="000000" w:themeColor="text1"/>
        </w:rPr>
        <w:t>CUATROCIENTOS</w:t>
      </w:r>
      <w:r w:rsidR="00705D16">
        <w:rPr>
          <w:rFonts w:ascii="Palatino Linotype" w:hAnsi="Palatino Linotype" w:cs="Arial"/>
          <w:b/>
          <w:color w:val="000000" w:themeColor="text1"/>
        </w:rPr>
        <w:t xml:space="preserve"> MIL </w:t>
      </w:r>
      <w:r w:rsidR="00182448">
        <w:rPr>
          <w:rFonts w:ascii="Palatino Linotype" w:hAnsi="Palatino Linotype" w:cs="Arial"/>
          <w:b/>
          <w:color w:val="000000" w:themeColor="text1"/>
        </w:rPr>
        <w:t xml:space="preserve">PESOS DOMINICANOS CON </w:t>
      </w:r>
      <w:r w:rsidR="00915F25">
        <w:rPr>
          <w:rFonts w:ascii="Palatino Linotype" w:hAnsi="Palatino Linotype" w:cs="Arial"/>
          <w:b/>
          <w:color w:val="000000" w:themeColor="text1"/>
        </w:rPr>
        <w:t>00/100</w:t>
      </w:r>
      <w:r w:rsidR="00182448">
        <w:rPr>
          <w:rFonts w:ascii="Palatino Linotype" w:hAnsi="Palatino Linotype" w:cs="Arial"/>
          <w:b/>
          <w:color w:val="000000" w:themeColor="text1"/>
        </w:rPr>
        <w:t xml:space="preserve"> (RD$</w:t>
      </w:r>
      <w:r w:rsidR="00182448">
        <w:rPr>
          <w:rFonts w:ascii="Calibri" w:eastAsia="Times New Roman" w:hAnsi="Calibri" w:cs="Times New Roman"/>
          <w:color w:val="000000"/>
          <w:lang w:val="es-DO" w:eastAsia="es-DO"/>
        </w:rPr>
        <w:t xml:space="preserve"> </w:t>
      </w:r>
      <w:r w:rsidR="00705D16">
        <w:rPr>
          <w:rFonts w:ascii="Calibri" w:eastAsia="Times New Roman" w:hAnsi="Calibri" w:cs="Times New Roman"/>
          <w:b/>
          <w:color w:val="000000"/>
          <w:lang w:val="es-DO" w:eastAsia="es-DO"/>
        </w:rPr>
        <w:t>RD$</w:t>
      </w:r>
      <w:r w:rsidR="009032EF">
        <w:rPr>
          <w:rFonts w:ascii="Calibri" w:eastAsia="Times New Roman" w:hAnsi="Calibri" w:cs="Times New Roman"/>
          <w:b/>
          <w:color w:val="000000"/>
          <w:lang w:val="es-DO" w:eastAsia="es-DO"/>
        </w:rPr>
        <w:t>2</w:t>
      </w:r>
      <w:r w:rsidR="00705D16">
        <w:rPr>
          <w:rFonts w:ascii="Calibri" w:eastAsia="Times New Roman" w:hAnsi="Calibri" w:cs="Times New Roman"/>
          <w:b/>
          <w:color w:val="000000"/>
          <w:lang w:val="es-DO" w:eastAsia="es-DO"/>
        </w:rPr>
        <w:t>,</w:t>
      </w:r>
      <w:r w:rsidR="009032EF">
        <w:rPr>
          <w:rFonts w:ascii="Calibri" w:eastAsia="Times New Roman" w:hAnsi="Calibri" w:cs="Times New Roman"/>
          <w:b/>
          <w:color w:val="000000"/>
          <w:lang w:val="es-DO" w:eastAsia="es-DO"/>
        </w:rPr>
        <w:t>4</w:t>
      </w:r>
      <w:r w:rsidR="002319AC">
        <w:rPr>
          <w:rFonts w:ascii="Calibri" w:eastAsia="Times New Roman" w:hAnsi="Calibri" w:cs="Times New Roman"/>
          <w:b/>
          <w:color w:val="000000"/>
          <w:lang w:val="es-DO" w:eastAsia="es-DO"/>
        </w:rPr>
        <w:t>00,000</w:t>
      </w:r>
      <w:r w:rsidR="009D2019">
        <w:rPr>
          <w:rFonts w:ascii="Calibri" w:eastAsia="Times New Roman" w:hAnsi="Calibri" w:cs="Times New Roman"/>
          <w:b/>
          <w:color w:val="000000"/>
          <w:lang w:val="es-DO" w:eastAsia="es-DO"/>
        </w:rPr>
        <w:t>.00</w:t>
      </w:r>
      <w:r w:rsidRPr="00046E37">
        <w:rPr>
          <w:rFonts w:ascii="Palatino Linotype" w:hAnsi="Palatino Linotype" w:cs="Arial"/>
          <w:b/>
          <w:color w:val="000000" w:themeColor="text1"/>
        </w:rPr>
        <w:t>)</w:t>
      </w:r>
      <w:r w:rsidRPr="00046E37">
        <w:rPr>
          <w:rFonts w:ascii="Palatino Linotype" w:hAnsi="Palatino Linotype" w:cs="Arial"/>
          <w:color w:val="000000" w:themeColor="text1"/>
        </w:rPr>
        <w:t>, incluyendo todos los impuestos aplicables.</w:t>
      </w:r>
    </w:p>
    <w:p w:rsidR="00DA502F" w:rsidRPr="00046E37" w:rsidRDefault="00DA502F" w:rsidP="001F1F22">
      <w:pPr>
        <w:autoSpaceDE w:val="0"/>
        <w:autoSpaceDN w:val="0"/>
        <w:adjustRightInd w:val="0"/>
        <w:spacing w:after="0" w:line="240" w:lineRule="auto"/>
        <w:jc w:val="both"/>
        <w:rPr>
          <w:rFonts w:ascii="Palatino Linotype" w:hAnsi="Palatino Linotype" w:cs="Times New Roman"/>
          <w:b/>
          <w:color w:val="000000" w:themeColor="text1"/>
        </w:rPr>
      </w:pPr>
      <w:r w:rsidRPr="00046E37">
        <w:rPr>
          <w:rFonts w:ascii="Palatino Linotype" w:hAnsi="Palatino Linotype" w:cs="Times New Roman"/>
          <w:b/>
          <w:color w:val="000000" w:themeColor="text1"/>
        </w:rPr>
        <w:t>1.1</w:t>
      </w:r>
      <w:r w:rsidR="00367ACF" w:rsidRPr="00046E37">
        <w:rPr>
          <w:rFonts w:ascii="Palatino Linotype" w:hAnsi="Palatino Linotype" w:cs="Times New Roman"/>
          <w:b/>
          <w:color w:val="000000" w:themeColor="text1"/>
        </w:rPr>
        <w:t>4</w:t>
      </w:r>
      <w:r w:rsidRPr="00046E37">
        <w:rPr>
          <w:rFonts w:ascii="Palatino Linotype" w:hAnsi="Palatino Linotype" w:cs="Times New Roman"/>
          <w:b/>
          <w:color w:val="000000" w:themeColor="text1"/>
        </w:rPr>
        <w:t>. Esquema de pago.</w:t>
      </w:r>
    </w:p>
    <w:p w:rsidR="00DA502F" w:rsidRPr="00046E37" w:rsidRDefault="00F70D9B" w:rsidP="001F1F22">
      <w:pPr>
        <w:spacing w:after="0" w:line="240" w:lineRule="auto"/>
        <w:jc w:val="both"/>
        <w:rPr>
          <w:rFonts w:ascii="Palatino Linotype" w:hAnsi="Palatino Linotype" w:cs="Arial"/>
          <w:color w:val="000000" w:themeColor="text1"/>
        </w:rPr>
      </w:pPr>
      <w:r>
        <w:rPr>
          <w:rFonts w:ascii="Palatino Linotype" w:hAnsi="Palatino Linotype" w:cs="Arial"/>
          <w:color w:val="000000" w:themeColor="text1"/>
        </w:rPr>
        <w:t xml:space="preserve"> </w:t>
      </w:r>
    </w:p>
    <w:p w:rsidR="00590A37" w:rsidRPr="00046E37" w:rsidRDefault="00705D16" w:rsidP="001F1F22">
      <w:pPr>
        <w:spacing w:after="0" w:line="240" w:lineRule="auto"/>
        <w:jc w:val="both"/>
        <w:rPr>
          <w:rFonts w:ascii="Palatino Linotype" w:hAnsi="Palatino Linotype" w:cs="Arial"/>
          <w:color w:val="000000" w:themeColor="text1"/>
        </w:rPr>
      </w:pPr>
      <w:r>
        <w:rPr>
          <w:rFonts w:ascii="Palatino Linotype" w:hAnsi="Palatino Linotype" w:cs="Arial"/>
          <w:color w:val="000000" w:themeColor="text1"/>
        </w:rPr>
        <w:t xml:space="preserve">Se podrá realizar un avance de un 20% contra presentación de una </w:t>
      </w:r>
      <w:r w:rsidR="006E0890">
        <w:rPr>
          <w:rFonts w:ascii="Palatino Linotype" w:hAnsi="Palatino Linotype" w:cs="Arial"/>
          <w:color w:val="000000" w:themeColor="text1"/>
        </w:rPr>
        <w:t xml:space="preserve">garantía de buen uso del anticipo, por el mismo valor. </w:t>
      </w:r>
      <w:r w:rsidR="00DA502F" w:rsidRPr="00046E37">
        <w:rPr>
          <w:rFonts w:ascii="Palatino Linotype" w:hAnsi="Palatino Linotype" w:cs="Arial"/>
          <w:color w:val="000000" w:themeColor="text1"/>
        </w:rPr>
        <w:t>Los</w:t>
      </w:r>
      <w:r w:rsidR="006E0890">
        <w:rPr>
          <w:rFonts w:ascii="Palatino Linotype" w:hAnsi="Palatino Linotype" w:cs="Arial"/>
          <w:color w:val="000000" w:themeColor="text1"/>
        </w:rPr>
        <w:t xml:space="preserve"> demás</w:t>
      </w:r>
      <w:r w:rsidR="00DA502F" w:rsidRPr="00046E37">
        <w:rPr>
          <w:rFonts w:ascii="Palatino Linotype" w:hAnsi="Palatino Linotype" w:cs="Arial"/>
          <w:color w:val="000000" w:themeColor="text1"/>
        </w:rPr>
        <w:t xml:space="preserve"> pagos </w:t>
      </w:r>
      <w:r w:rsidR="006E0890">
        <w:rPr>
          <w:rFonts w:ascii="Palatino Linotype" w:hAnsi="Palatino Linotype" w:cs="Arial"/>
          <w:color w:val="000000" w:themeColor="text1"/>
        </w:rPr>
        <w:t xml:space="preserve">del 80%, </w:t>
      </w:r>
      <w:r w:rsidR="00DA502F" w:rsidRPr="00046E37">
        <w:rPr>
          <w:rFonts w:ascii="Palatino Linotype" w:hAnsi="Palatino Linotype" w:cs="Arial"/>
          <w:color w:val="000000" w:themeColor="text1"/>
        </w:rPr>
        <w:t>serán realizados a presentación de factura</w:t>
      </w:r>
      <w:r w:rsidR="000358E0">
        <w:rPr>
          <w:rFonts w:ascii="Palatino Linotype" w:hAnsi="Palatino Linotype" w:cs="Arial"/>
          <w:color w:val="000000" w:themeColor="text1"/>
        </w:rPr>
        <w:t xml:space="preserve"> y recibo conforme</w:t>
      </w:r>
      <w:r w:rsidR="00DA502F" w:rsidRPr="00046E37">
        <w:rPr>
          <w:rFonts w:ascii="Palatino Linotype" w:hAnsi="Palatino Linotype" w:cs="Arial"/>
          <w:color w:val="000000" w:themeColor="text1"/>
        </w:rPr>
        <w:t>.</w:t>
      </w:r>
    </w:p>
    <w:p w:rsidR="001F1F22" w:rsidRPr="00046E37" w:rsidRDefault="001F1F22"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lastRenderedPageBreak/>
        <w:t>1.</w:t>
      </w:r>
      <w:r w:rsidR="00367ACF" w:rsidRPr="00046E37">
        <w:rPr>
          <w:rFonts w:ascii="Palatino Linotype" w:hAnsi="Palatino Linotype" w:cs="Arial"/>
          <w:b/>
          <w:color w:val="000000" w:themeColor="text1"/>
        </w:rPr>
        <w:t>15.</w:t>
      </w:r>
      <w:r w:rsidRPr="00046E37">
        <w:rPr>
          <w:rFonts w:ascii="Palatino Linotype" w:hAnsi="Palatino Linotype" w:cs="Arial"/>
          <w:b/>
          <w:color w:val="000000" w:themeColor="text1"/>
        </w:rPr>
        <w:t xml:space="preserve"> Garantías</w:t>
      </w:r>
    </w:p>
    <w:p w:rsidR="00DA502F" w:rsidRPr="00046E37" w:rsidRDefault="00DA502F"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Los importes correspondientes a las garantías deberán hacerse en la misma moneda utilizada para la presentación de la Oferta. Cualquier garantía presentada en una moneda diferente a la presentada en la Oferta será descalificada sin más trámite.</w:t>
      </w:r>
    </w:p>
    <w:p w:rsidR="00385FAF" w:rsidRDefault="00385FAF"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Los Oferentes/Proponentes deberán presentar las siguientes garantías:</w:t>
      </w:r>
    </w:p>
    <w:p w:rsidR="00DA502F" w:rsidRPr="00046E37" w:rsidRDefault="00DA502F"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1.</w:t>
      </w:r>
      <w:r w:rsidR="00367ACF" w:rsidRPr="00046E37">
        <w:rPr>
          <w:rFonts w:ascii="Palatino Linotype" w:hAnsi="Palatino Linotype" w:cs="Arial"/>
          <w:b/>
          <w:color w:val="000000" w:themeColor="text1"/>
        </w:rPr>
        <w:t>15</w:t>
      </w:r>
      <w:r w:rsidRPr="00046E37">
        <w:rPr>
          <w:rFonts w:ascii="Palatino Linotype" w:hAnsi="Palatino Linotype" w:cs="Arial"/>
          <w:b/>
          <w:color w:val="000000" w:themeColor="text1"/>
        </w:rPr>
        <w:t>.1</w:t>
      </w:r>
      <w:r w:rsidR="00367ACF" w:rsidRPr="00046E37">
        <w:rPr>
          <w:rFonts w:ascii="Palatino Linotype" w:hAnsi="Palatino Linotype" w:cs="Arial"/>
          <w:b/>
          <w:color w:val="000000" w:themeColor="text1"/>
        </w:rPr>
        <w:t>.</w:t>
      </w:r>
      <w:r w:rsidRPr="00046E37">
        <w:rPr>
          <w:rFonts w:ascii="Palatino Linotype" w:hAnsi="Palatino Linotype" w:cs="Arial"/>
          <w:b/>
          <w:color w:val="000000" w:themeColor="text1"/>
        </w:rPr>
        <w:t xml:space="preserve"> Garantía de la Seriedad de la Oferta</w:t>
      </w:r>
    </w:p>
    <w:p w:rsidR="00DA502F" w:rsidRPr="00046E37" w:rsidRDefault="00DA502F"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Correspondiente al uno por ciento (1%) del monto total de la Oferta.</w:t>
      </w:r>
    </w:p>
    <w:p w:rsidR="00DA502F" w:rsidRPr="00046E37" w:rsidRDefault="00DA502F"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PÁRRAFO I.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DA502F" w:rsidRPr="00046E37" w:rsidRDefault="00DA502F"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1.</w:t>
      </w:r>
      <w:r w:rsidR="00367ACF" w:rsidRPr="00046E37">
        <w:rPr>
          <w:rFonts w:ascii="Palatino Linotype" w:hAnsi="Palatino Linotype" w:cs="Arial"/>
          <w:b/>
          <w:color w:val="000000" w:themeColor="text1"/>
        </w:rPr>
        <w:t>15</w:t>
      </w:r>
      <w:r w:rsidRPr="00046E37">
        <w:rPr>
          <w:rFonts w:ascii="Palatino Linotype" w:hAnsi="Palatino Linotype" w:cs="Arial"/>
          <w:b/>
          <w:color w:val="000000" w:themeColor="text1"/>
        </w:rPr>
        <w:t>.2</w:t>
      </w:r>
      <w:r w:rsidR="00367ACF" w:rsidRPr="00046E37">
        <w:rPr>
          <w:rFonts w:ascii="Palatino Linotype" w:hAnsi="Palatino Linotype" w:cs="Arial"/>
          <w:b/>
          <w:color w:val="000000" w:themeColor="text1"/>
        </w:rPr>
        <w:t>.</w:t>
      </w:r>
      <w:r w:rsidRPr="00046E37">
        <w:rPr>
          <w:rFonts w:ascii="Palatino Linotype" w:hAnsi="Palatino Linotype" w:cs="Arial"/>
          <w:b/>
          <w:color w:val="000000" w:themeColor="text1"/>
        </w:rPr>
        <w:t xml:space="preserve"> Garantía de Fiel Cumplimiento de Contrato</w:t>
      </w:r>
    </w:p>
    <w:p w:rsidR="00DA502F" w:rsidRPr="00046E37" w:rsidRDefault="00DA502F" w:rsidP="001F1F22">
      <w:pPr>
        <w:spacing w:after="0" w:line="240" w:lineRule="auto"/>
        <w:jc w:val="both"/>
        <w:rPr>
          <w:rFonts w:ascii="Palatino Linotype" w:hAnsi="Palatino Linotype" w:cs="Arial"/>
          <w:b/>
          <w:color w:val="000000" w:themeColor="text1"/>
        </w:rPr>
      </w:pPr>
    </w:p>
    <w:p w:rsidR="00734701" w:rsidRPr="00046E37" w:rsidRDefault="00DA502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Los Adjudicatarios cuyos Contratos excedan el equivalente en Pesos Dominicanos de Diez Mil Dólares de los Estados Unidos de Norteamérica con 00/100 (US$10.000,00), están obligados a constituir una Garantía Bancaria o Pólizas de Fianzas de compañías aseguradoras de reconocida solvencia en la República Dominicana, con las condiciones de ser incondicionales, irrevocables y renovables, en el plazo de Cinco (5) días hábiles, contados a partir de la Notificación de la Adjudicación, por el importe del CUATRO PORCIENTO (4%) del monto total del Contrato a intervenir, a disposición de la Entidad Contratante, cualquiera que haya sido el procedimiento y la forma de Adjudicación del Contrato. En el caso de que el adjudicatario sea una Micro, Pequeña y Mediana empresa (MIPYME) el importe de la garantía será de un UNO POR CIENTO (1%).</w:t>
      </w:r>
      <w:r w:rsidR="005F7DED">
        <w:rPr>
          <w:rFonts w:ascii="Palatino Linotype" w:hAnsi="Palatino Linotype" w:cs="Arial"/>
          <w:color w:val="000000" w:themeColor="text1"/>
        </w:rPr>
        <w:t xml:space="preserve"> La garantía debe estar vigente durante el tiempo de ejecución del contrato.</w:t>
      </w:r>
    </w:p>
    <w:p w:rsidR="00734701" w:rsidRPr="00046E37" w:rsidRDefault="00734701"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La Garantía de Fiel Cumplimiento de Contrato debe ser emitida por una entidad bancaria de reconocida solvencia en la República Dominicana.</w:t>
      </w:r>
    </w:p>
    <w:p w:rsidR="00DA502F" w:rsidRPr="00046E37" w:rsidRDefault="00DA502F"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La no comparecencia del Oferente Adjudicatario a constituir la Garantía de Fiel Cumplimiento de Contrato, se entenderá que renuncia a la Adjudicación y se procederá a la ejecución de la Garantía de Seriedad de la Oferta.</w:t>
      </w:r>
    </w:p>
    <w:p w:rsidR="00DA502F" w:rsidRPr="00046E37" w:rsidRDefault="00DA502F" w:rsidP="001F1F22">
      <w:pPr>
        <w:spacing w:after="0" w:line="240" w:lineRule="auto"/>
        <w:jc w:val="both"/>
        <w:rPr>
          <w:rFonts w:ascii="Palatino Linotype" w:hAnsi="Palatino Linotype" w:cs="Arial"/>
          <w:color w:val="000000" w:themeColor="text1"/>
        </w:rPr>
      </w:pPr>
    </w:p>
    <w:p w:rsidR="00890D97" w:rsidRDefault="00DA502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w:t>
      </w:r>
      <w:r w:rsidRPr="00046E37">
        <w:rPr>
          <w:rFonts w:ascii="Palatino Linotype" w:hAnsi="Palatino Linotype" w:cs="Arial"/>
          <w:color w:val="000000" w:themeColor="text1"/>
        </w:rPr>
        <w:lastRenderedPageBreak/>
        <w:t>Adjudicatario depositará la Garantía y suscribirá el Contrato de acuerdo al plazo que le será otorgado por la Entidad Contratante, mediante comunicación formal.</w:t>
      </w:r>
    </w:p>
    <w:p w:rsidR="000F1413" w:rsidRPr="00046E37" w:rsidRDefault="000F1413" w:rsidP="001F1F22">
      <w:pPr>
        <w:spacing w:after="0" w:line="240" w:lineRule="auto"/>
        <w:jc w:val="both"/>
        <w:rPr>
          <w:rFonts w:ascii="Palatino Linotype" w:hAnsi="Palatino Linotype" w:cs="Arial"/>
          <w:b/>
          <w:color w:val="000000" w:themeColor="text1"/>
        </w:rPr>
      </w:pPr>
    </w:p>
    <w:p w:rsidR="00DA502F" w:rsidRPr="00046E37" w:rsidRDefault="00DA502F"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1.</w:t>
      </w:r>
      <w:r w:rsidR="00367ACF" w:rsidRPr="00046E37">
        <w:rPr>
          <w:rFonts w:ascii="Palatino Linotype" w:hAnsi="Palatino Linotype" w:cs="Arial"/>
          <w:b/>
          <w:color w:val="000000" w:themeColor="text1"/>
        </w:rPr>
        <w:t>15.3.</w:t>
      </w:r>
      <w:r w:rsidRPr="00046E37">
        <w:rPr>
          <w:rFonts w:ascii="Palatino Linotype" w:hAnsi="Palatino Linotype" w:cs="Arial"/>
          <w:b/>
          <w:color w:val="000000" w:themeColor="text1"/>
        </w:rPr>
        <w:t xml:space="preserve"> Devolución de las Garantías</w:t>
      </w:r>
    </w:p>
    <w:p w:rsidR="00DA502F" w:rsidRPr="00046E37" w:rsidRDefault="00DA502F"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a) </w:t>
      </w:r>
      <w:r w:rsidRPr="00046E37">
        <w:rPr>
          <w:rFonts w:ascii="Palatino Linotype" w:hAnsi="Palatino Linotype" w:cs="Arial"/>
          <w:b/>
          <w:color w:val="000000" w:themeColor="text1"/>
        </w:rPr>
        <w:t>Garantía de la Seriedad de la Oferta</w:t>
      </w:r>
      <w:r w:rsidRPr="00046E37">
        <w:rPr>
          <w:rFonts w:ascii="Palatino Linotype" w:hAnsi="Palatino Linotype" w:cs="Arial"/>
          <w:color w:val="000000" w:themeColor="text1"/>
        </w:rPr>
        <w:t>: Tanto al Adjudicatario como a los demás oferentes participantes una vez integrada la garantía de fiel cumplimiento de contrato.</w:t>
      </w:r>
    </w:p>
    <w:p w:rsidR="00DA502F" w:rsidRPr="00046E37" w:rsidRDefault="00DA502F" w:rsidP="001F1F22">
      <w:pPr>
        <w:spacing w:after="0" w:line="240" w:lineRule="auto"/>
        <w:jc w:val="both"/>
        <w:rPr>
          <w:rFonts w:ascii="Palatino Linotype" w:hAnsi="Palatino Linotype" w:cs="Arial"/>
          <w:color w:val="000000" w:themeColor="text1"/>
        </w:rPr>
      </w:pPr>
    </w:p>
    <w:p w:rsidR="00DA502F" w:rsidRPr="00046E37" w:rsidRDefault="00DA502F"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b) </w:t>
      </w:r>
      <w:r w:rsidRPr="00046E37">
        <w:rPr>
          <w:rFonts w:ascii="Palatino Linotype" w:hAnsi="Palatino Linotype" w:cs="Arial"/>
          <w:b/>
          <w:color w:val="000000" w:themeColor="text1"/>
        </w:rPr>
        <w:t>Garantía de Fiel Cumplimiento de Contrato</w:t>
      </w:r>
      <w:r w:rsidRPr="00046E37">
        <w:rPr>
          <w:rFonts w:ascii="Palatino Linotype" w:hAnsi="Palatino Linotype" w:cs="Arial"/>
          <w:color w:val="000000" w:themeColor="text1"/>
        </w:rPr>
        <w:t>: Una vez cumplido el contrato a satisfacción de la Entidad Contratante, cuando no quede pendiente la aplicación de multa o penalidad alguna.</w:t>
      </w:r>
    </w:p>
    <w:p w:rsidR="00DA502F" w:rsidRPr="00046E37" w:rsidRDefault="00DA502F" w:rsidP="001F1F22">
      <w:pPr>
        <w:spacing w:after="0" w:line="240" w:lineRule="auto"/>
        <w:jc w:val="both"/>
        <w:rPr>
          <w:rFonts w:ascii="Palatino Linotype" w:hAnsi="Palatino Linotype" w:cs="Arial"/>
          <w:color w:val="000000" w:themeColor="text1"/>
        </w:rPr>
      </w:pPr>
    </w:p>
    <w:p w:rsidR="001A6A88" w:rsidRPr="00046E37" w:rsidRDefault="001A6A88"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CAPITULO II. Consultas, Circulares o Enmiendas</w:t>
      </w:r>
    </w:p>
    <w:p w:rsidR="001A6A88" w:rsidRPr="00046E37" w:rsidRDefault="001A6A88" w:rsidP="001F1F22">
      <w:pPr>
        <w:spacing w:after="0" w:line="240" w:lineRule="auto"/>
        <w:jc w:val="both"/>
        <w:rPr>
          <w:rFonts w:ascii="Palatino Linotype" w:hAnsi="Palatino Linotype" w:cs="Arial"/>
          <w:b/>
          <w:color w:val="000000" w:themeColor="text1"/>
        </w:rPr>
      </w:pPr>
    </w:p>
    <w:p w:rsidR="001A6A88" w:rsidRPr="00046E37" w:rsidRDefault="001A6A88"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2.1 Consultas.</w:t>
      </w:r>
    </w:p>
    <w:p w:rsidR="001A6A88" w:rsidRPr="00046E37" w:rsidRDefault="001A6A88" w:rsidP="001F1F22">
      <w:pPr>
        <w:spacing w:after="0" w:line="240" w:lineRule="auto"/>
        <w:jc w:val="both"/>
        <w:rPr>
          <w:rFonts w:ascii="Palatino Linotype" w:hAnsi="Palatino Linotype" w:cs="Arial"/>
          <w:b/>
          <w:color w:val="000000" w:themeColor="text1"/>
        </w:rPr>
      </w:pPr>
    </w:p>
    <w:p w:rsidR="001A6A88" w:rsidRPr="00046E37" w:rsidRDefault="001A6A88"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Los interesados podrán solicitar a la Entidad Contratante aclaraciones acerca del Pliego de Condiciones Específicas, hasta la fecha que coincida con el CINCUENTA POR CIENTO (50%) del plazo para la presentación de las Ofertas. Las consultas las formularán los Oferentes por escrito, sus representantes legales, o quien éstos identifiquen para el efecto. La Unidad Operativa de Compras y Contrataciones, dentro del plazo previsto, se encargará de obtener las respuestas conforme a la naturaleza de la misma.</w:t>
      </w:r>
    </w:p>
    <w:p w:rsidR="001A6A88" w:rsidRPr="00046E37" w:rsidRDefault="001A6A88" w:rsidP="001F1F22">
      <w:pPr>
        <w:spacing w:after="0" w:line="240" w:lineRule="auto"/>
        <w:jc w:val="both"/>
        <w:rPr>
          <w:rFonts w:ascii="Palatino Linotype" w:hAnsi="Palatino Linotype" w:cs="Arial"/>
          <w:color w:val="000000" w:themeColor="text1"/>
        </w:rPr>
      </w:pPr>
    </w:p>
    <w:p w:rsidR="001A6A88" w:rsidRPr="00046E37" w:rsidRDefault="001A6A88"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Los Oferentes/Proponentes podrán efectuar sus consultas conforme al siguiente procedimiento:</w:t>
      </w:r>
      <w:r w:rsidR="00734701"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 xml:space="preserve">Deberán ser formuladas por escrito y dirigida a los siguientes correos: </w:t>
      </w:r>
      <w:r w:rsidR="00F70D9B">
        <w:rPr>
          <w:rFonts w:ascii="Palatino Linotype" w:hAnsi="Palatino Linotype" w:cs="Arial"/>
        </w:rPr>
        <w:t>steward.guilamo</w:t>
      </w:r>
      <w:r w:rsidR="00BF2876">
        <w:rPr>
          <w:rFonts w:ascii="Palatino Linotype" w:hAnsi="Palatino Linotype" w:cs="Arial"/>
        </w:rPr>
        <w:t>@inabie.gob.do</w:t>
      </w:r>
      <w:r w:rsidRPr="00046E37">
        <w:rPr>
          <w:rFonts w:ascii="Palatino Linotype" w:hAnsi="Palatino Linotype" w:cs="Arial"/>
          <w:color w:val="000000" w:themeColor="text1"/>
        </w:rPr>
        <w:t xml:space="preserve"> y</w:t>
      </w:r>
      <w:r w:rsidR="00F70D9B">
        <w:rPr>
          <w:rFonts w:ascii="Palatino Linotype" w:hAnsi="Palatino Linotype" w:cs="Arial"/>
          <w:color w:val="000000" w:themeColor="text1"/>
        </w:rPr>
        <w:t xml:space="preserve"> edgar.santiago@inabie.gob.do</w:t>
      </w:r>
      <w:r w:rsidRPr="00046E37">
        <w:rPr>
          <w:rFonts w:ascii="Palatino Linotype" w:hAnsi="Palatino Linotype" w:cs="Arial"/>
          <w:color w:val="000000" w:themeColor="text1"/>
        </w:rPr>
        <w:t xml:space="preserve"> Estas consultas deben ser emitidas antes de la fecha indicada para estos fines en el cronograma, que se encuentra en el numeral </w:t>
      </w:r>
      <w:r w:rsidRPr="00046E37">
        <w:rPr>
          <w:rFonts w:ascii="Palatino Linotype" w:hAnsi="Palatino Linotype" w:cs="Arial"/>
          <w:b/>
          <w:color w:val="000000" w:themeColor="text1"/>
        </w:rPr>
        <w:t>1.</w:t>
      </w:r>
      <w:r w:rsidR="00590A37" w:rsidRPr="00046E37">
        <w:rPr>
          <w:rFonts w:ascii="Palatino Linotype" w:hAnsi="Palatino Linotype" w:cs="Arial"/>
          <w:b/>
          <w:color w:val="000000" w:themeColor="text1"/>
        </w:rPr>
        <w:t>12</w:t>
      </w:r>
      <w:r w:rsidRPr="00046E37">
        <w:rPr>
          <w:rFonts w:ascii="Palatino Linotype" w:hAnsi="Palatino Linotype" w:cs="Arial"/>
          <w:b/>
          <w:color w:val="000000" w:themeColor="text1"/>
        </w:rPr>
        <w:t>.</w:t>
      </w:r>
    </w:p>
    <w:p w:rsidR="001A6A88" w:rsidRPr="00046E37" w:rsidRDefault="001A6A88" w:rsidP="001F1F22">
      <w:pPr>
        <w:spacing w:after="0" w:line="240" w:lineRule="auto"/>
        <w:jc w:val="both"/>
        <w:rPr>
          <w:rFonts w:ascii="Palatino Linotype" w:hAnsi="Palatino Linotype" w:cs="Arial"/>
          <w:color w:val="000000" w:themeColor="text1"/>
        </w:rPr>
      </w:pPr>
    </w:p>
    <w:p w:rsidR="001A6A88" w:rsidRPr="00046E37" w:rsidRDefault="001A6A88"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2.2 Circulares o Enmiendas.</w:t>
      </w:r>
    </w:p>
    <w:p w:rsidR="001A6A88" w:rsidRPr="00046E37" w:rsidRDefault="001A6A88" w:rsidP="001F1F22">
      <w:pPr>
        <w:spacing w:after="0" w:line="240" w:lineRule="auto"/>
        <w:jc w:val="both"/>
        <w:rPr>
          <w:rFonts w:ascii="Palatino Linotype" w:hAnsi="Palatino Linotype" w:cs="Arial"/>
          <w:color w:val="000000" w:themeColor="text1"/>
        </w:rPr>
      </w:pPr>
    </w:p>
    <w:p w:rsidR="001A6A88" w:rsidRPr="00046E37" w:rsidRDefault="001A6A88"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El Comité de Compras y Contrataciones del Instituto Nacional de Bienestar Estudiantil, al responder la(s) consulta(s), transcribirá la(s) misma(s) sin identificar al Oferente/Proponente que la(s) realizó. La(s) respuesta(s) será(n) emitida(s) y dada(s) a conocer a TODOS los Oferentes/Proponentes, mediante Enmiendas o Circulares, según corresponda.</w:t>
      </w:r>
    </w:p>
    <w:p w:rsidR="001B30C9" w:rsidRPr="00046E37" w:rsidRDefault="001B30C9" w:rsidP="001F1F22">
      <w:pPr>
        <w:spacing w:after="0" w:line="240" w:lineRule="auto"/>
        <w:jc w:val="both"/>
        <w:rPr>
          <w:rFonts w:ascii="Palatino Linotype" w:hAnsi="Palatino Linotype" w:cs="Arial"/>
          <w:b/>
          <w:color w:val="000000" w:themeColor="text1"/>
        </w:rPr>
      </w:pPr>
    </w:p>
    <w:p w:rsidR="00701DF6" w:rsidRPr="00046E37" w:rsidRDefault="00701DF6"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CAPITULO III. Documentos a Presentar Contentivos a las Ofertas</w:t>
      </w:r>
    </w:p>
    <w:p w:rsidR="0007692B" w:rsidRPr="00046E37" w:rsidRDefault="0007692B" w:rsidP="001F1F22">
      <w:pPr>
        <w:spacing w:after="0" w:line="240" w:lineRule="auto"/>
        <w:jc w:val="both"/>
        <w:rPr>
          <w:rFonts w:ascii="Palatino Linotype" w:hAnsi="Palatino Linotype" w:cs="Arial"/>
          <w:color w:val="000000" w:themeColor="text1"/>
        </w:rPr>
      </w:pPr>
    </w:p>
    <w:p w:rsidR="00E50816" w:rsidRDefault="00E50816" w:rsidP="00E50816">
      <w:pPr>
        <w:spacing w:after="0" w:line="240" w:lineRule="auto"/>
        <w:jc w:val="both"/>
        <w:rPr>
          <w:rFonts w:cs="Arial"/>
          <w:b/>
          <w:sz w:val="24"/>
          <w:szCs w:val="24"/>
        </w:rPr>
      </w:pPr>
      <w:r w:rsidRPr="001E25F8">
        <w:rPr>
          <w:rFonts w:cs="Arial"/>
          <w:b/>
          <w:sz w:val="24"/>
          <w:szCs w:val="24"/>
        </w:rPr>
        <w:t>3.1 Documentos a Presentar.</w:t>
      </w:r>
    </w:p>
    <w:p w:rsidR="00E50816" w:rsidRDefault="00E50816" w:rsidP="00E50816">
      <w:pPr>
        <w:spacing w:after="0" w:line="240" w:lineRule="auto"/>
        <w:jc w:val="both"/>
        <w:rPr>
          <w:rFonts w:cs="Arial"/>
          <w:b/>
          <w:sz w:val="24"/>
          <w:szCs w:val="24"/>
        </w:rPr>
      </w:pPr>
    </w:p>
    <w:p w:rsidR="00E50816" w:rsidRPr="009F4202" w:rsidRDefault="00E50816" w:rsidP="00E50816">
      <w:pPr>
        <w:numPr>
          <w:ilvl w:val="0"/>
          <w:numId w:val="18"/>
        </w:numPr>
        <w:spacing w:after="306" w:line="242" w:lineRule="auto"/>
        <w:ind w:left="1418" w:hanging="425"/>
        <w:jc w:val="both"/>
        <w:rPr>
          <w:rFonts w:ascii="Arial Narrow" w:hAnsi="Arial Narrow"/>
          <w:szCs w:val="24"/>
        </w:rPr>
      </w:pPr>
      <w:r w:rsidRPr="009F4202">
        <w:rPr>
          <w:rFonts w:ascii="Arial Narrow" w:hAnsi="Arial Narrow"/>
          <w:szCs w:val="24"/>
        </w:rPr>
        <w:t>Formulario a presentación de oferta (Referencia: MOD-INABIE-01-1).</w:t>
      </w:r>
      <w:r w:rsidRPr="009F4202">
        <w:rPr>
          <w:rFonts w:ascii="Arial Narrow" w:hAnsi="Arial Narrow"/>
          <w:b/>
          <w:szCs w:val="24"/>
        </w:rPr>
        <w:t xml:space="preserve"> </w:t>
      </w:r>
    </w:p>
    <w:p w:rsidR="00E50816" w:rsidRDefault="00E50816" w:rsidP="00E50816">
      <w:pPr>
        <w:numPr>
          <w:ilvl w:val="0"/>
          <w:numId w:val="18"/>
        </w:numPr>
        <w:spacing w:after="302" w:line="242" w:lineRule="auto"/>
        <w:ind w:left="1418" w:hanging="425"/>
        <w:jc w:val="both"/>
        <w:rPr>
          <w:rFonts w:ascii="Arial Narrow" w:hAnsi="Arial Narrow"/>
          <w:szCs w:val="24"/>
        </w:rPr>
      </w:pPr>
      <w:r w:rsidRPr="009F4202">
        <w:rPr>
          <w:rFonts w:ascii="Arial Narrow" w:hAnsi="Arial Narrow"/>
          <w:szCs w:val="24"/>
        </w:rPr>
        <w:t xml:space="preserve">Formulario de Información sobre el oferente (Referencia: MOD-INABIE-11). </w:t>
      </w:r>
    </w:p>
    <w:p w:rsidR="001C210E" w:rsidRPr="009F4202" w:rsidRDefault="001C210E" w:rsidP="00E50816">
      <w:pPr>
        <w:numPr>
          <w:ilvl w:val="0"/>
          <w:numId w:val="18"/>
        </w:numPr>
        <w:spacing w:after="302" w:line="242" w:lineRule="auto"/>
        <w:ind w:left="1418" w:hanging="425"/>
        <w:jc w:val="both"/>
        <w:rPr>
          <w:rFonts w:ascii="Arial Narrow" w:hAnsi="Arial Narrow"/>
          <w:szCs w:val="24"/>
        </w:rPr>
      </w:pPr>
      <w:r>
        <w:rPr>
          <w:rFonts w:ascii="Arial Narrow" w:hAnsi="Arial Narrow"/>
          <w:szCs w:val="24"/>
        </w:rPr>
        <w:lastRenderedPageBreak/>
        <w:t>Formulario de declaración jurada (Referencia: MOD-INABIE-03</w:t>
      </w:r>
      <w:r w:rsidRPr="009F4202">
        <w:rPr>
          <w:rFonts w:ascii="Arial Narrow" w:hAnsi="Arial Narrow"/>
          <w:szCs w:val="24"/>
        </w:rPr>
        <w:t>.</w:t>
      </w:r>
    </w:p>
    <w:p w:rsidR="00E50816" w:rsidRPr="002B5528" w:rsidRDefault="00E50816" w:rsidP="00E50816">
      <w:pPr>
        <w:numPr>
          <w:ilvl w:val="0"/>
          <w:numId w:val="18"/>
        </w:numPr>
        <w:spacing w:after="302" w:line="242" w:lineRule="auto"/>
        <w:ind w:left="1418" w:hanging="425"/>
        <w:jc w:val="both"/>
        <w:rPr>
          <w:rFonts w:ascii="Arial Narrow" w:hAnsi="Arial Narrow"/>
          <w:szCs w:val="24"/>
        </w:rPr>
      </w:pPr>
      <w:r w:rsidRPr="009F4202">
        <w:rPr>
          <w:rFonts w:ascii="Arial Narrow" w:hAnsi="Arial Narrow"/>
          <w:szCs w:val="24"/>
        </w:rPr>
        <w:t xml:space="preserve">Tres cartas de </w:t>
      </w:r>
      <w:r w:rsidRPr="002B5528">
        <w:rPr>
          <w:rFonts w:ascii="Arial Narrow" w:hAnsi="Arial Narrow"/>
          <w:szCs w:val="24"/>
        </w:rPr>
        <w:t>referencias comerciales.</w:t>
      </w:r>
    </w:p>
    <w:p w:rsidR="00E50816" w:rsidRDefault="00E50816" w:rsidP="00E50816">
      <w:pPr>
        <w:numPr>
          <w:ilvl w:val="0"/>
          <w:numId w:val="18"/>
        </w:numPr>
        <w:spacing w:after="302" w:line="242" w:lineRule="auto"/>
        <w:ind w:left="1418" w:hanging="425"/>
        <w:jc w:val="both"/>
        <w:rPr>
          <w:rFonts w:ascii="Arial Narrow" w:hAnsi="Arial Narrow"/>
          <w:szCs w:val="24"/>
        </w:rPr>
      </w:pPr>
      <w:r w:rsidRPr="002B5528">
        <w:rPr>
          <w:rFonts w:ascii="Arial Narrow" w:hAnsi="Arial Narrow"/>
          <w:szCs w:val="24"/>
        </w:rPr>
        <w:t xml:space="preserve">Constancia de Registro de Proveedor del Estado (RPE) </w:t>
      </w:r>
      <w:r w:rsidRPr="002B5528">
        <w:rPr>
          <w:rFonts w:ascii="Arial Narrow" w:hAnsi="Arial Narrow"/>
          <w:b/>
          <w:bCs/>
          <w:szCs w:val="24"/>
        </w:rPr>
        <w:t>para el rubro objeto de la contratación, debidamente</w:t>
      </w:r>
      <w:r w:rsidRPr="002B5528">
        <w:rPr>
          <w:rFonts w:ascii="Arial Narrow" w:hAnsi="Arial Narrow"/>
          <w:szCs w:val="24"/>
        </w:rPr>
        <w:t xml:space="preserve"> </w:t>
      </w:r>
      <w:r w:rsidRPr="002B5528">
        <w:rPr>
          <w:rFonts w:ascii="Arial Narrow" w:hAnsi="Arial Narrow"/>
          <w:b/>
          <w:bCs/>
          <w:szCs w:val="24"/>
        </w:rPr>
        <w:t xml:space="preserve">actualizado, </w:t>
      </w:r>
      <w:r w:rsidRPr="002B5528">
        <w:rPr>
          <w:rFonts w:ascii="Arial Narrow" w:hAnsi="Arial Narrow"/>
          <w:szCs w:val="24"/>
        </w:rPr>
        <w:t xml:space="preserve"> emitido por la Dirección General de Contrataciones Públicas (el nombre que aparezca en este registro debe ser consistente</w:t>
      </w:r>
      <w:r w:rsidRPr="009F4202">
        <w:rPr>
          <w:rFonts w:ascii="Arial Narrow" w:hAnsi="Arial Narrow"/>
          <w:szCs w:val="24"/>
        </w:rPr>
        <w:t xml:space="preserve"> los demás documentos presentados). </w:t>
      </w:r>
    </w:p>
    <w:p w:rsidR="00E50816" w:rsidRDefault="00E50816" w:rsidP="00E50816">
      <w:pPr>
        <w:numPr>
          <w:ilvl w:val="0"/>
          <w:numId w:val="18"/>
        </w:numPr>
        <w:spacing w:after="302" w:line="242" w:lineRule="auto"/>
        <w:ind w:left="1418" w:hanging="425"/>
        <w:jc w:val="both"/>
        <w:rPr>
          <w:rFonts w:ascii="Arial Narrow" w:hAnsi="Arial Narrow"/>
          <w:szCs w:val="24"/>
        </w:rPr>
      </w:pPr>
      <w:r w:rsidRPr="009F4202">
        <w:rPr>
          <w:rFonts w:ascii="Arial Narrow" w:hAnsi="Arial Narrow"/>
          <w:szCs w:val="24"/>
        </w:rPr>
        <w:t xml:space="preserve">Certificación emitida por la Dirección General de Impuestos internos (DGII), donde se manifieste que el Oferente se encuentra al día en el pago de sus obligaciones fiscales. </w:t>
      </w:r>
    </w:p>
    <w:p w:rsidR="00E50816" w:rsidRDefault="00E50816" w:rsidP="00E50816">
      <w:pPr>
        <w:numPr>
          <w:ilvl w:val="0"/>
          <w:numId w:val="18"/>
        </w:numPr>
        <w:spacing w:after="297" w:line="242" w:lineRule="auto"/>
        <w:ind w:left="1418" w:hanging="425"/>
        <w:jc w:val="both"/>
        <w:rPr>
          <w:rFonts w:ascii="Arial Narrow" w:hAnsi="Arial Narrow"/>
          <w:szCs w:val="24"/>
        </w:rPr>
      </w:pPr>
      <w:r w:rsidRPr="008F73ED">
        <w:rPr>
          <w:rFonts w:ascii="Arial Narrow" w:hAnsi="Arial Narrow"/>
          <w:szCs w:val="24"/>
        </w:rPr>
        <w:t xml:space="preserve">Certificación emitida por la Tesorería de la Seguridad Social (TSS), donde se manifieste que el Oferente se encuentra al día en el pago de sus obligaciones de la Seguridad Social. </w:t>
      </w:r>
    </w:p>
    <w:p w:rsidR="00E50816" w:rsidRPr="008F73ED" w:rsidRDefault="00E50816" w:rsidP="00E50816">
      <w:pPr>
        <w:numPr>
          <w:ilvl w:val="0"/>
          <w:numId w:val="18"/>
        </w:numPr>
        <w:spacing w:after="297" w:line="242" w:lineRule="auto"/>
        <w:ind w:left="1418" w:hanging="425"/>
        <w:jc w:val="both"/>
        <w:rPr>
          <w:rFonts w:ascii="Arial Narrow" w:hAnsi="Arial Narrow"/>
          <w:szCs w:val="24"/>
        </w:rPr>
      </w:pPr>
      <w:r w:rsidRPr="008F73ED">
        <w:rPr>
          <w:rFonts w:ascii="Arial Narrow" w:hAnsi="Arial Narrow"/>
          <w:szCs w:val="24"/>
        </w:rPr>
        <w:t xml:space="preserve"> Copia del Certificad</w:t>
      </w:r>
      <w:r>
        <w:rPr>
          <w:rFonts w:ascii="Arial Narrow" w:hAnsi="Arial Narrow"/>
          <w:szCs w:val="24"/>
        </w:rPr>
        <w:t>o de Registro Mercantil vigente</w:t>
      </w:r>
      <w:r w:rsidRPr="008F73ED">
        <w:rPr>
          <w:rFonts w:ascii="Arial Narrow" w:hAnsi="Arial Narrow"/>
          <w:szCs w:val="24"/>
        </w:rPr>
        <w:t xml:space="preserve"> </w:t>
      </w:r>
      <w:r>
        <w:rPr>
          <w:rFonts w:ascii="Arial Narrow" w:hAnsi="Arial Narrow"/>
          <w:szCs w:val="24"/>
        </w:rPr>
        <w:t>(si aplica).</w:t>
      </w:r>
    </w:p>
    <w:p w:rsidR="00E50816" w:rsidRPr="008F73ED" w:rsidRDefault="00E50816" w:rsidP="00E50816">
      <w:pPr>
        <w:pStyle w:val="ListParagraph"/>
        <w:numPr>
          <w:ilvl w:val="0"/>
          <w:numId w:val="18"/>
        </w:numPr>
        <w:spacing w:after="300" w:line="242" w:lineRule="auto"/>
        <w:ind w:left="1418" w:hanging="425"/>
        <w:jc w:val="both"/>
        <w:rPr>
          <w:rFonts w:ascii="Arial Narrow" w:hAnsi="Arial Narrow"/>
          <w:szCs w:val="24"/>
        </w:rPr>
      </w:pPr>
      <w:r w:rsidRPr="008F73ED">
        <w:rPr>
          <w:rFonts w:ascii="Arial Narrow" w:hAnsi="Arial Narrow"/>
          <w:szCs w:val="24"/>
        </w:rPr>
        <w:t xml:space="preserve">Certificación emitida por el ministerio de Industria y Comercio que los acredita como Micro, Pequeña y Mediana Empresa (MIPYME) (Si aplica). </w:t>
      </w:r>
    </w:p>
    <w:p w:rsidR="00E50816" w:rsidRPr="009F4202" w:rsidRDefault="00E50816" w:rsidP="00E50816">
      <w:pPr>
        <w:numPr>
          <w:ilvl w:val="0"/>
          <w:numId w:val="18"/>
        </w:numPr>
        <w:spacing w:after="300" w:line="242" w:lineRule="auto"/>
        <w:ind w:left="1418" w:hanging="425"/>
        <w:jc w:val="both"/>
        <w:rPr>
          <w:rFonts w:ascii="Arial Narrow" w:hAnsi="Arial Narrow"/>
          <w:szCs w:val="24"/>
        </w:rPr>
      </w:pPr>
      <w:r w:rsidRPr="009F4202">
        <w:rPr>
          <w:rFonts w:ascii="Arial Narrow" w:hAnsi="Arial Narrow"/>
          <w:szCs w:val="24"/>
        </w:rPr>
        <w:t xml:space="preserve">Copia de las </w:t>
      </w:r>
      <w:r w:rsidRPr="009F4202">
        <w:rPr>
          <w:rFonts w:ascii="Arial Narrow" w:hAnsi="Arial Narrow"/>
          <w:b/>
          <w:szCs w:val="24"/>
        </w:rPr>
        <w:t xml:space="preserve">Certificaciones </w:t>
      </w:r>
      <w:r>
        <w:rPr>
          <w:rFonts w:ascii="Arial Narrow" w:hAnsi="Arial Narrow"/>
          <w:b/>
          <w:szCs w:val="24"/>
        </w:rPr>
        <w:t xml:space="preserve">de calidad </w:t>
      </w:r>
      <w:r w:rsidRPr="00F749E8">
        <w:rPr>
          <w:rFonts w:ascii="Arial Narrow" w:hAnsi="Arial Narrow"/>
          <w:szCs w:val="24"/>
        </w:rPr>
        <w:t>(Vigentes, Isso y local)</w:t>
      </w:r>
      <w:r w:rsidRPr="009F4202">
        <w:rPr>
          <w:rFonts w:ascii="Arial Narrow" w:hAnsi="Arial Narrow"/>
          <w:szCs w:val="24"/>
        </w:rPr>
        <w:t xml:space="preserve"> de que goce la empresa en el caso que tuviera alguna(s). </w:t>
      </w:r>
    </w:p>
    <w:p w:rsidR="00E50816" w:rsidRPr="009F4202" w:rsidRDefault="00E50816" w:rsidP="00E50816">
      <w:pPr>
        <w:pStyle w:val="ListParagraph"/>
        <w:numPr>
          <w:ilvl w:val="0"/>
          <w:numId w:val="18"/>
        </w:numPr>
        <w:spacing w:after="300" w:line="242" w:lineRule="auto"/>
        <w:ind w:left="1418" w:hanging="425"/>
        <w:jc w:val="both"/>
        <w:rPr>
          <w:rFonts w:ascii="Arial Narrow" w:hAnsi="Arial Narrow"/>
          <w:szCs w:val="24"/>
        </w:rPr>
      </w:pPr>
      <w:r w:rsidRPr="009F4202">
        <w:rPr>
          <w:rFonts w:ascii="Arial Narrow" w:hAnsi="Arial Narrow"/>
          <w:szCs w:val="24"/>
        </w:rPr>
        <w:t xml:space="preserve">Copia de Acta de Asamblea Constitutiva y estatutos (con su nómina de presencia) </w:t>
      </w:r>
      <w:r>
        <w:rPr>
          <w:rFonts w:ascii="Arial Narrow" w:hAnsi="Arial Narrow"/>
          <w:szCs w:val="24"/>
        </w:rPr>
        <w:t>(</w:t>
      </w:r>
      <w:r w:rsidRPr="009F4202">
        <w:rPr>
          <w:rFonts w:ascii="Arial Narrow" w:hAnsi="Arial Narrow"/>
          <w:szCs w:val="24"/>
        </w:rPr>
        <w:t>Si aplica</w:t>
      </w:r>
      <w:r>
        <w:rPr>
          <w:rFonts w:ascii="Arial Narrow" w:hAnsi="Arial Narrow"/>
          <w:szCs w:val="24"/>
        </w:rPr>
        <w:t>)</w:t>
      </w:r>
      <w:r w:rsidRPr="009F4202">
        <w:rPr>
          <w:rFonts w:ascii="Arial Narrow" w:hAnsi="Arial Narrow"/>
          <w:szCs w:val="24"/>
        </w:rPr>
        <w:t>.</w:t>
      </w:r>
    </w:p>
    <w:p w:rsidR="00E50816" w:rsidRPr="009F4202" w:rsidRDefault="00E50816" w:rsidP="00E50816">
      <w:pPr>
        <w:numPr>
          <w:ilvl w:val="0"/>
          <w:numId w:val="18"/>
        </w:numPr>
        <w:spacing w:after="300" w:line="242" w:lineRule="auto"/>
        <w:ind w:left="1418" w:hanging="425"/>
        <w:jc w:val="both"/>
        <w:rPr>
          <w:rFonts w:ascii="Arial Narrow" w:hAnsi="Arial Narrow"/>
          <w:szCs w:val="24"/>
        </w:rPr>
      </w:pPr>
      <w:r w:rsidRPr="009F4202">
        <w:rPr>
          <w:rFonts w:ascii="Arial Narrow" w:hAnsi="Arial Narrow"/>
          <w:szCs w:val="24"/>
        </w:rPr>
        <w:t xml:space="preserve">Copia de la última Acta de Asamblea Vigente que elige o ratifica la Directiva actual. </w:t>
      </w:r>
    </w:p>
    <w:p w:rsidR="00E50816" w:rsidRPr="009F4202" w:rsidRDefault="00E50816" w:rsidP="00E50816">
      <w:pPr>
        <w:numPr>
          <w:ilvl w:val="0"/>
          <w:numId w:val="18"/>
        </w:numPr>
        <w:spacing w:after="300" w:line="242" w:lineRule="auto"/>
        <w:ind w:left="1418" w:hanging="425"/>
        <w:jc w:val="both"/>
        <w:rPr>
          <w:rFonts w:ascii="Arial Narrow" w:hAnsi="Arial Narrow"/>
          <w:szCs w:val="24"/>
        </w:rPr>
      </w:pPr>
      <w:r w:rsidRPr="009F4202">
        <w:rPr>
          <w:rFonts w:ascii="Arial Narrow" w:hAnsi="Arial Narrow"/>
          <w:szCs w:val="24"/>
        </w:rPr>
        <w:t xml:space="preserve">Cedula de Representante de la empresa </w:t>
      </w:r>
    </w:p>
    <w:p w:rsidR="00E50816" w:rsidRDefault="00E50816" w:rsidP="00E50816">
      <w:pPr>
        <w:numPr>
          <w:ilvl w:val="0"/>
          <w:numId w:val="18"/>
        </w:numPr>
        <w:spacing w:after="300" w:line="242" w:lineRule="auto"/>
        <w:ind w:left="1418" w:hanging="425"/>
        <w:jc w:val="both"/>
        <w:rPr>
          <w:rFonts w:ascii="Arial Narrow" w:hAnsi="Arial Narrow"/>
          <w:szCs w:val="24"/>
        </w:rPr>
      </w:pPr>
      <w:r w:rsidRPr="009F4202">
        <w:rPr>
          <w:rFonts w:ascii="Arial Narrow" w:hAnsi="Arial Narrow"/>
          <w:szCs w:val="24"/>
        </w:rPr>
        <w:t>Poder del representante (en caso necesario</w:t>
      </w:r>
      <w:r>
        <w:rPr>
          <w:rFonts w:ascii="Arial Narrow" w:hAnsi="Arial Narrow"/>
          <w:szCs w:val="24"/>
        </w:rPr>
        <w:t xml:space="preserve"> mediante asamblea</w:t>
      </w:r>
      <w:r w:rsidRPr="009F4202">
        <w:rPr>
          <w:rFonts w:ascii="Arial Narrow" w:hAnsi="Arial Narrow"/>
          <w:szCs w:val="24"/>
        </w:rPr>
        <w:t xml:space="preserve">) </w:t>
      </w:r>
    </w:p>
    <w:p w:rsidR="0007692B" w:rsidRPr="00046E37" w:rsidRDefault="0007692B" w:rsidP="001F1F22">
      <w:pPr>
        <w:spacing w:after="0" w:line="240" w:lineRule="auto"/>
        <w:jc w:val="both"/>
        <w:rPr>
          <w:rFonts w:ascii="Palatino Linotype" w:hAnsi="Palatino Linotype" w:cs="Arial"/>
          <w:color w:val="000000" w:themeColor="text1"/>
        </w:rPr>
      </w:pPr>
    </w:p>
    <w:p w:rsidR="0062440B" w:rsidRPr="00046E37" w:rsidRDefault="0062440B" w:rsidP="001F1F22">
      <w:pPr>
        <w:spacing w:after="0" w:line="240" w:lineRule="auto"/>
        <w:jc w:val="both"/>
        <w:rPr>
          <w:rFonts w:ascii="Palatino Linotype" w:hAnsi="Palatino Linotype" w:cs="Arial"/>
          <w:color w:val="000000" w:themeColor="text1"/>
        </w:rPr>
      </w:pPr>
    </w:p>
    <w:p w:rsidR="00701DF6" w:rsidRPr="00046E37" w:rsidRDefault="00701DF6"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3.2 Forma para la Presentación de Documentos.</w:t>
      </w:r>
    </w:p>
    <w:p w:rsidR="00EF3357" w:rsidRPr="00046E37" w:rsidRDefault="00EF3357" w:rsidP="001F1F22">
      <w:pPr>
        <w:spacing w:after="0" w:line="240" w:lineRule="auto"/>
        <w:jc w:val="both"/>
        <w:rPr>
          <w:rFonts w:ascii="Palatino Linotype" w:hAnsi="Palatino Linotype" w:cs="Arial"/>
          <w:color w:val="000000" w:themeColor="text1"/>
        </w:rPr>
      </w:pPr>
    </w:p>
    <w:p w:rsidR="00EF3357"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Los Oferentes/Proponentes deberán depositar sus Ofertas ante el </w:t>
      </w:r>
      <w:r w:rsidR="00EF3357" w:rsidRPr="00046E37">
        <w:rPr>
          <w:rFonts w:ascii="Palatino Linotype" w:hAnsi="Palatino Linotype" w:cs="Arial"/>
          <w:color w:val="000000" w:themeColor="text1"/>
        </w:rPr>
        <w:t>INABIE</w:t>
      </w:r>
      <w:r w:rsidRPr="00046E37">
        <w:rPr>
          <w:rFonts w:ascii="Palatino Linotype" w:hAnsi="Palatino Linotype" w:cs="Arial"/>
          <w:color w:val="000000" w:themeColor="text1"/>
        </w:rPr>
        <w:t xml:space="preserve"> en un (1)</w:t>
      </w:r>
      <w:r w:rsidR="00EF3357"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ORIGINAL y dos (2) COPIAS</w:t>
      </w:r>
      <w:r w:rsidR="00EF3357" w:rsidRPr="00046E37">
        <w:rPr>
          <w:rFonts w:ascii="Palatino Linotype" w:hAnsi="Palatino Linotype" w:cs="Arial"/>
          <w:color w:val="000000" w:themeColor="text1"/>
        </w:rPr>
        <w:t xml:space="preserve"> SIMPLES</w:t>
      </w:r>
      <w:r w:rsidRPr="00046E37">
        <w:rPr>
          <w:rFonts w:ascii="Palatino Linotype" w:hAnsi="Palatino Linotype" w:cs="Arial"/>
          <w:color w:val="000000" w:themeColor="text1"/>
        </w:rPr>
        <w:t xml:space="preserve">, en Sobres </w:t>
      </w:r>
      <w:r w:rsidR="00EF3357" w:rsidRPr="00046E37">
        <w:rPr>
          <w:rFonts w:ascii="Palatino Linotype" w:hAnsi="Palatino Linotype" w:cs="Arial"/>
          <w:color w:val="000000" w:themeColor="text1"/>
        </w:rPr>
        <w:t xml:space="preserve">cerrados, sellados o lacrados y rotulados </w:t>
      </w:r>
      <w:r w:rsidRPr="00046E37">
        <w:rPr>
          <w:rFonts w:ascii="Palatino Linotype" w:hAnsi="Palatino Linotype" w:cs="Arial"/>
          <w:color w:val="000000" w:themeColor="text1"/>
        </w:rPr>
        <w:t>y debidamente identificados.</w:t>
      </w:r>
    </w:p>
    <w:p w:rsidR="001B30C9" w:rsidRPr="00046E37" w:rsidRDefault="001B30C9" w:rsidP="001F1F22">
      <w:pPr>
        <w:spacing w:after="0" w:line="240" w:lineRule="auto"/>
        <w:jc w:val="both"/>
        <w:rPr>
          <w:rFonts w:ascii="Palatino Linotype" w:hAnsi="Palatino Linotype" w:cs="Arial"/>
          <w:color w:val="000000" w:themeColor="text1"/>
        </w:rPr>
      </w:pPr>
    </w:p>
    <w:p w:rsidR="00B929E0"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Los Sobres deberán tener en su cubierta la siguiente identificación:</w:t>
      </w:r>
    </w:p>
    <w:p w:rsidR="001F1F22" w:rsidRPr="00046E37" w:rsidRDefault="001F1F22" w:rsidP="001F1F22">
      <w:pPr>
        <w:spacing w:after="0" w:line="240" w:lineRule="auto"/>
        <w:jc w:val="both"/>
        <w:rPr>
          <w:rFonts w:ascii="Palatino Linotype" w:hAnsi="Palatino Linotype" w:cs="Arial"/>
          <w:color w:val="000000" w:themeColor="text1"/>
        </w:rPr>
      </w:pPr>
    </w:p>
    <w:p w:rsidR="001B30C9" w:rsidRPr="00046E37" w:rsidRDefault="001B30C9" w:rsidP="001F1F22">
      <w:pPr>
        <w:spacing w:after="0" w:line="240" w:lineRule="auto"/>
        <w:jc w:val="both"/>
        <w:rPr>
          <w:rFonts w:ascii="Palatino Linotype" w:hAnsi="Palatino Linotype" w:cs="Arial"/>
          <w:color w:val="000000" w:themeColor="text1"/>
        </w:rPr>
      </w:pPr>
    </w:p>
    <w:p w:rsidR="00EF3357" w:rsidRPr="00046E37" w:rsidRDefault="00030DA5" w:rsidP="001F1F22">
      <w:pPr>
        <w:spacing w:after="0" w:line="240" w:lineRule="auto"/>
        <w:ind w:left="1416" w:firstLine="708"/>
        <w:jc w:val="both"/>
        <w:rPr>
          <w:rFonts w:ascii="Palatino Linotype" w:hAnsi="Palatino Linotype" w:cs="Arial"/>
          <w:color w:val="000000" w:themeColor="text1"/>
        </w:rPr>
      </w:pPr>
      <w:r w:rsidRPr="00046E37">
        <w:rPr>
          <w:rFonts w:ascii="Palatino Linotype" w:hAnsi="Palatino Linotype" w:cs="Arial"/>
          <w:color w:val="000000" w:themeColor="text1"/>
        </w:rPr>
        <w:t>NOMBRE DEL OFERENTE/PROPONENTE</w:t>
      </w:r>
    </w:p>
    <w:p w:rsidR="00EF3357" w:rsidRPr="00046E37" w:rsidRDefault="001B30C9" w:rsidP="001F1F22">
      <w:pPr>
        <w:spacing w:after="0" w:line="240" w:lineRule="auto"/>
        <w:ind w:left="1416" w:firstLine="708"/>
        <w:jc w:val="both"/>
        <w:rPr>
          <w:rFonts w:ascii="Palatino Linotype" w:hAnsi="Palatino Linotype" w:cs="Arial"/>
          <w:color w:val="000000" w:themeColor="text1"/>
        </w:rPr>
      </w:pPr>
      <w:r w:rsidRPr="00046E37">
        <w:rPr>
          <w:rFonts w:ascii="Palatino Linotype" w:hAnsi="Palatino Linotype" w:cs="Arial"/>
          <w:color w:val="000000" w:themeColor="text1"/>
        </w:rPr>
        <w:t>(</w:t>
      </w:r>
      <w:r w:rsidR="00030DA5" w:rsidRPr="00046E37">
        <w:rPr>
          <w:rFonts w:ascii="Palatino Linotype" w:hAnsi="Palatino Linotype" w:cs="Arial"/>
          <w:color w:val="000000" w:themeColor="text1"/>
        </w:rPr>
        <w:t>SELLO SOCIAL)</w:t>
      </w:r>
    </w:p>
    <w:p w:rsidR="00EF3357" w:rsidRPr="00046E37" w:rsidRDefault="00030DA5"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ab/>
      </w:r>
      <w:r w:rsidRPr="00046E37">
        <w:rPr>
          <w:rFonts w:ascii="Palatino Linotype" w:hAnsi="Palatino Linotype" w:cs="Arial"/>
          <w:color w:val="000000" w:themeColor="text1"/>
        </w:rPr>
        <w:tab/>
      </w:r>
      <w:r w:rsidRPr="00046E37">
        <w:rPr>
          <w:rFonts w:ascii="Palatino Linotype" w:hAnsi="Palatino Linotype" w:cs="Arial"/>
          <w:color w:val="000000" w:themeColor="text1"/>
        </w:rPr>
        <w:tab/>
        <w:t xml:space="preserve">FIRMA DEL REPRESENTANTE LEGAL                                                  </w:t>
      </w:r>
    </w:p>
    <w:p w:rsidR="00EF3357" w:rsidRPr="00046E37" w:rsidRDefault="00CD2728" w:rsidP="001F1F22">
      <w:pPr>
        <w:spacing w:after="0" w:line="240" w:lineRule="auto"/>
        <w:ind w:left="1416" w:firstLine="708"/>
        <w:jc w:val="both"/>
        <w:rPr>
          <w:rFonts w:ascii="Palatino Linotype" w:hAnsi="Palatino Linotype" w:cs="Arial"/>
          <w:b/>
          <w:color w:val="000000" w:themeColor="text1"/>
        </w:rPr>
      </w:pPr>
      <w:r w:rsidRPr="00046E37">
        <w:rPr>
          <w:rFonts w:ascii="Palatino Linotype" w:hAnsi="Palatino Linotype" w:cs="Arial"/>
          <w:b/>
          <w:color w:val="000000" w:themeColor="text1"/>
        </w:rPr>
        <w:lastRenderedPageBreak/>
        <w:t>Comité de Compras y Contrataciones</w:t>
      </w:r>
    </w:p>
    <w:p w:rsidR="00EF3357" w:rsidRPr="00046E37" w:rsidRDefault="00CD2728" w:rsidP="001F1F22">
      <w:pPr>
        <w:spacing w:after="0" w:line="240" w:lineRule="auto"/>
        <w:ind w:left="1416" w:firstLine="708"/>
        <w:jc w:val="both"/>
        <w:rPr>
          <w:rFonts w:ascii="Palatino Linotype" w:hAnsi="Palatino Linotype" w:cs="Arial"/>
          <w:b/>
          <w:color w:val="000000" w:themeColor="text1"/>
        </w:rPr>
      </w:pPr>
      <w:r w:rsidRPr="00046E37">
        <w:rPr>
          <w:rFonts w:ascii="Palatino Linotype" w:hAnsi="Palatino Linotype" w:cs="Arial"/>
          <w:b/>
          <w:color w:val="000000" w:themeColor="text1"/>
        </w:rPr>
        <w:t>Instituto Nacional de Bienestar Estudiantil</w:t>
      </w:r>
    </w:p>
    <w:p w:rsidR="00EF3357" w:rsidRPr="00046E37" w:rsidRDefault="00030DA5"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color w:val="000000" w:themeColor="text1"/>
        </w:rPr>
        <w:tab/>
      </w:r>
      <w:r w:rsidRPr="00046E37">
        <w:rPr>
          <w:rFonts w:ascii="Palatino Linotype" w:hAnsi="Palatino Linotype" w:cs="Arial"/>
          <w:color w:val="000000" w:themeColor="text1"/>
        </w:rPr>
        <w:tab/>
      </w:r>
      <w:r w:rsidRPr="00046E37">
        <w:rPr>
          <w:rFonts w:ascii="Palatino Linotype" w:hAnsi="Palatino Linotype" w:cs="Arial"/>
          <w:color w:val="000000" w:themeColor="text1"/>
        </w:rPr>
        <w:tab/>
        <w:t xml:space="preserve">PRESENTACIÓN: </w:t>
      </w:r>
      <w:r w:rsidR="00CD2728" w:rsidRPr="00046E37">
        <w:rPr>
          <w:rFonts w:ascii="Palatino Linotype" w:hAnsi="Palatino Linotype" w:cs="Arial"/>
          <w:b/>
          <w:color w:val="000000" w:themeColor="text1"/>
        </w:rPr>
        <w:t>Oferta Técnica y</w:t>
      </w:r>
      <w:r w:rsidR="00CD2728" w:rsidRPr="00046E37">
        <w:rPr>
          <w:rFonts w:ascii="Palatino Linotype" w:hAnsi="Palatino Linotype" w:cs="Arial"/>
          <w:color w:val="000000" w:themeColor="text1"/>
        </w:rPr>
        <w:t xml:space="preserve"> </w:t>
      </w:r>
      <w:r w:rsidR="00CD2728" w:rsidRPr="00046E37">
        <w:rPr>
          <w:rFonts w:ascii="Palatino Linotype" w:hAnsi="Palatino Linotype" w:cs="Arial"/>
          <w:b/>
          <w:color w:val="000000" w:themeColor="text1"/>
        </w:rPr>
        <w:t>Oferta Económica</w:t>
      </w:r>
    </w:p>
    <w:p w:rsidR="00EF3357" w:rsidRPr="00046E37" w:rsidRDefault="00030DA5"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ab/>
      </w:r>
      <w:r w:rsidRPr="00046E37">
        <w:rPr>
          <w:rFonts w:ascii="Palatino Linotype" w:hAnsi="Palatino Linotype" w:cs="Arial"/>
          <w:color w:val="000000" w:themeColor="text1"/>
        </w:rPr>
        <w:tab/>
      </w:r>
      <w:r w:rsidRPr="00046E37">
        <w:rPr>
          <w:rFonts w:ascii="Palatino Linotype" w:hAnsi="Palatino Linotype" w:cs="Arial"/>
          <w:color w:val="000000" w:themeColor="text1"/>
        </w:rPr>
        <w:tab/>
        <w:t xml:space="preserve">REFERENCIA: </w:t>
      </w:r>
      <w:r w:rsidR="002319AC" w:rsidRPr="00F70D9B">
        <w:rPr>
          <w:rFonts w:ascii="Palatino Linotype" w:hAnsi="Palatino Linotype" w:cs="Arial"/>
          <w:b/>
          <w:color w:val="000000" w:themeColor="text1"/>
        </w:rPr>
        <w:t>INABIE-CCC-CP-2020-</w:t>
      </w:r>
      <w:r w:rsidR="00F70D9B" w:rsidRPr="00F70D9B">
        <w:rPr>
          <w:rFonts w:ascii="Palatino Linotype" w:hAnsi="Palatino Linotype" w:cs="Arial"/>
          <w:b/>
          <w:color w:val="000000" w:themeColor="text1"/>
        </w:rPr>
        <w:t>0006</w:t>
      </w:r>
    </w:p>
    <w:p w:rsidR="00CD2728" w:rsidRPr="00F70D9B" w:rsidRDefault="002C428E"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color w:val="000000" w:themeColor="text1"/>
        </w:rPr>
        <w:tab/>
      </w:r>
      <w:r w:rsidRPr="00046E37">
        <w:rPr>
          <w:rFonts w:ascii="Palatino Linotype" w:hAnsi="Palatino Linotype" w:cs="Arial"/>
          <w:color w:val="000000" w:themeColor="text1"/>
        </w:rPr>
        <w:tab/>
      </w:r>
      <w:r w:rsidRPr="00046E37">
        <w:rPr>
          <w:rFonts w:ascii="Palatino Linotype" w:hAnsi="Palatino Linotype" w:cs="Arial"/>
          <w:color w:val="000000" w:themeColor="text1"/>
        </w:rPr>
        <w:tab/>
      </w:r>
      <w:r w:rsidRPr="00F70D9B">
        <w:rPr>
          <w:rFonts w:ascii="Palatino Linotype" w:hAnsi="Palatino Linotype" w:cs="Arial"/>
          <w:color w:val="000000" w:themeColor="text1"/>
        </w:rPr>
        <w:t xml:space="preserve">DIRECCIÓN: </w:t>
      </w:r>
      <w:r w:rsidRPr="00F70D9B">
        <w:rPr>
          <w:rFonts w:ascii="Palatino Linotype" w:hAnsi="Palatino Linotype" w:cs="Arial"/>
          <w:b/>
          <w:color w:val="000000" w:themeColor="text1"/>
        </w:rPr>
        <w:t xml:space="preserve">Max Henríquez Ureña No.35 casi esquina Av. Lope de </w:t>
      </w:r>
    </w:p>
    <w:p w:rsidR="00BA7267" w:rsidRPr="00F70D9B" w:rsidRDefault="00CD2728" w:rsidP="001F1F22">
      <w:pPr>
        <w:spacing w:after="0" w:line="240" w:lineRule="auto"/>
        <w:jc w:val="both"/>
        <w:rPr>
          <w:rFonts w:ascii="Palatino Linotype" w:hAnsi="Palatino Linotype" w:cs="Arial"/>
          <w:b/>
          <w:color w:val="000000" w:themeColor="text1"/>
        </w:rPr>
      </w:pPr>
      <w:r w:rsidRPr="00F70D9B">
        <w:rPr>
          <w:rFonts w:ascii="Palatino Linotype" w:hAnsi="Palatino Linotype" w:cs="Arial"/>
          <w:b/>
          <w:color w:val="000000" w:themeColor="text1"/>
        </w:rPr>
        <w:tab/>
      </w:r>
      <w:r w:rsidRPr="00F70D9B">
        <w:rPr>
          <w:rFonts w:ascii="Palatino Linotype" w:hAnsi="Palatino Linotype" w:cs="Arial"/>
          <w:b/>
          <w:color w:val="000000" w:themeColor="text1"/>
        </w:rPr>
        <w:tab/>
      </w:r>
      <w:r w:rsidRPr="00F70D9B">
        <w:rPr>
          <w:rFonts w:ascii="Palatino Linotype" w:hAnsi="Palatino Linotype" w:cs="Arial"/>
          <w:b/>
          <w:color w:val="000000" w:themeColor="text1"/>
        </w:rPr>
        <w:tab/>
      </w:r>
      <w:r w:rsidRPr="00F70D9B">
        <w:rPr>
          <w:rFonts w:ascii="Palatino Linotype" w:hAnsi="Palatino Linotype" w:cs="Arial"/>
          <w:b/>
          <w:color w:val="000000" w:themeColor="text1"/>
        </w:rPr>
        <w:tab/>
      </w:r>
      <w:r w:rsidRPr="00F70D9B">
        <w:rPr>
          <w:rFonts w:ascii="Palatino Linotype" w:hAnsi="Palatino Linotype" w:cs="Arial"/>
          <w:b/>
          <w:color w:val="000000" w:themeColor="text1"/>
        </w:rPr>
        <w:tab/>
      </w:r>
      <w:r w:rsidR="002C428E" w:rsidRPr="00F70D9B">
        <w:rPr>
          <w:rFonts w:ascii="Palatino Linotype" w:hAnsi="Palatino Linotype" w:cs="Arial"/>
          <w:b/>
          <w:color w:val="000000" w:themeColor="text1"/>
        </w:rPr>
        <w:t xml:space="preserve">Vega, Santo </w:t>
      </w:r>
      <w:r w:rsidRPr="00F70D9B">
        <w:rPr>
          <w:rFonts w:ascii="Palatino Linotype" w:hAnsi="Palatino Linotype" w:cs="Arial"/>
          <w:b/>
          <w:color w:val="000000" w:themeColor="text1"/>
        </w:rPr>
        <w:t xml:space="preserve">Domingo, Distrito </w:t>
      </w:r>
      <w:r w:rsidR="002C428E" w:rsidRPr="00F70D9B">
        <w:rPr>
          <w:rFonts w:ascii="Palatino Linotype" w:hAnsi="Palatino Linotype" w:cs="Arial"/>
          <w:b/>
          <w:color w:val="000000" w:themeColor="text1"/>
        </w:rPr>
        <w:t>Nacional</w:t>
      </w:r>
    </w:p>
    <w:p w:rsidR="00CD2728" w:rsidRDefault="00CD2728" w:rsidP="001F1F22">
      <w:pPr>
        <w:spacing w:after="0" w:line="240" w:lineRule="auto"/>
        <w:ind w:left="1416" w:firstLine="708"/>
        <w:jc w:val="both"/>
        <w:rPr>
          <w:rFonts w:ascii="Palatino Linotype" w:hAnsi="Palatino Linotype" w:cs="Arial"/>
          <w:b/>
          <w:color w:val="000000" w:themeColor="text1"/>
        </w:rPr>
      </w:pPr>
      <w:r w:rsidRPr="00F70D9B">
        <w:rPr>
          <w:rFonts w:ascii="Palatino Linotype" w:hAnsi="Palatino Linotype" w:cs="Arial"/>
          <w:color w:val="000000" w:themeColor="text1"/>
        </w:rPr>
        <w:t xml:space="preserve">TELÉFONO: </w:t>
      </w:r>
      <w:r w:rsidRPr="00F70D9B">
        <w:rPr>
          <w:rFonts w:ascii="Palatino Linotype" w:hAnsi="Palatino Linotype" w:cs="Arial"/>
          <w:b/>
          <w:color w:val="000000" w:themeColor="text1"/>
        </w:rPr>
        <w:t>809-732-2756 EXT.225</w:t>
      </w:r>
    </w:p>
    <w:p w:rsidR="00E73205" w:rsidRPr="00046E37" w:rsidRDefault="00E73205" w:rsidP="001F1F22">
      <w:pPr>
        <w:spacing w:after="0" w:line="240" w:lineRule="auto"/>
        <w:ind w:left="1416" w:firstLine="708"/>
        <w:jc w:val="both"/>
        <w:rPr>
          <w:rFonts w:ascii="Palatino Linotype" w:hAnsi="Palatino Linotype" w:cs="Arial"/>
          <w:b/>
          <w:color w:val="000000" w:themeColor="text1"/>
        </w:rPr>
      </w:pPr>
    </w:p>
    <w:p w:rsidR="00CD2728" w:rsidRPr="00046E37" w:rsidRDefault="00280670"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La Entidad Contratante no recibirá sobres que no estuviesen debidamente cerrados e identificados según lo dispuesto anteriormente.</w:t>
      </w:r>
    </w:p>
    <w:p w:rsidR="00234BF1" w:rsidRPr="00046E37" w:rsidRDefault="00234BF1" w:rsidP="001F1F22">
      <w:pPr>
        <w:spacing w:after="0" w:line="240" w:lineRule="auto"/>
        <w:jc w:val="both"/>
        <w:rPr>
          <w:rFonts w:ascii="Palatino Linotype" w:hAnsi="Palatino Linotype"/>
          <w:b/>
          <w:color w:val="000000" w:themeColor="text1"/>
        </w:rPr>
      </w:pPr>
    </w:p>
    <w:p w:rsidR="00676146" w:rsidRPr="00046E37" w:rsidRDefault="00676146" w:rsidP="001F1F22">
      <w:pPr>
        <w:spacing w:after="0" w:line="240" w:lineRule="auto"/>
        <w:jc w:val="both"/>
        <w:rPr>
          <w:rFonts w:ascii="Palatino Linotype" w:hAnsi="Palatino Linotype"/>
          <w:b/>
          <w:color w:val="000000" w:themeColor="text1"/>
        </w:rPr>
      </w:pPr>
      <w:r w:rsidRPr="00046E37">
        <w:rPr>
          <w:rFonts w:ascii="Palatino Linotype" w:hAnsi="Palatino Linotype"/>
          <w:b/>
          <w:color w:val="000000" w:themeColor="text1"/>
        </w:rPr>
        <w:t>CAPITULO IV. Presentación, Apertura de Sobres y Validación de las Ofertas</w:t>
      </w:r>
    </w:p>
    <w:p w:rsidR="00367ACF" w:rsidRPr="00046E37" w:rsidRDefault="00367ACF" w:rsidP="001F1F22">
      <w:pPr>
        <w:spacing w:after="0" w:line="240" w:lineRule="auto"/>
        <w:jc w:val="both"/>
        <w:rPr>
          <w:rFonts w:ascii="Palatino Linotype" w:hAnsi="Palatino Linotype" w:cs="Arial"/>
          <w:b/>
          <w:color w:val="000000" w:themeColor="text1"/>
        </w:rPr>
      </w:pPr>
    </w:p>
    <w:p w:rsidR="00701DF6" w:rsidRPr="00046E37" w:rsidRDefault="00701DF6"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4.1 Lugar, Fecha y Hora para la Presentación de las Ofertas.</w:t>
      </w:r>
    </w:p>
    <w:p w:rsidR="00EF3357" w:rsidRPr="00046E37" w:rsidRDefault="00EF3357" w:rsidP="001F1F22">
      <w:pPr>
        <w:spacing w:after="0" w:line="240" w:lineRule="auto"/>
        <w:jc w:val="both"/>
        <w:rPr>
          <w:rFonts w:ascii="Palatino Linotype" w:hAnsi="Palatino Linotype" w:cs="Arial"/>
          <w:color w:val="000000" w:themeColor="text1"/>
        </w:rPr>
      </w:pPr>
    </w:p>
    <w:p w:rsidR="00701DF6"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La </w:t>
      </w:r>
      <w:r w:rsidRPr="00F70D9B">
        <w:rPr>
          <w:rFonts w:ascii="Palatino Linotype" w:hAnsi="Palatino Linotype" w:cs="Arial"/>
          <w:color w:val="000000" w:themeColor="text1"/>
        </w:rPr>
        <w:t>presentación de las Ofertas se efectuará ante la Comisión Evaluadora, en el domicilio del</w:t>
      </w:r>
      <w:r w:rsidR="00EF3357" w:rsidRPr="00F70D9B">
        <w:rPr>
          <w:rFonts w:ascii="Palatino Linotype" w:hAnsi="Palatino Linotype" w:cs="Arial"/>
          <w:color w:val="000000" w:themeColor="text1"/>
        </w:rPr>
        <w:t xml:space="preserve"> INABIE</w:t>
      </w:r>
      <w:r w:rsidRPr="00F70D9B">
        <w:rPr>
          <w:rFonts w:ascii="Palatino Linotype" w:hAnsi="Palatino Linotype" w:cs="Arial"/>
          <w:color w:val="000000" w:themeColor="text1"/>
        </w:rPr>
        <w:t xml:space="preserve">, ubicado en la </w:t>
      </w:r>
      <w:r w:rsidR="00BA23D2" w:rsidRPr="00F70D9B">
        <w:rPr>
          <w:rFonts w:ascii="Palatino Linotype" w:hAnsi="Palatino Linotype" w:cs="Arial"/>
          <w:color w:val="000000" w:themeColor="text1"/>
        </w:rPr>
        <w:t xml:space="preserve">calle Max </w:t>
      </w:r>
      <w:r w:rsidR="009722BC" w:rsidRPr="00F70D9B">
        <w:rPr>
          <w:rFonts w:ascii="Palatino Linotype" w:hAnsi="Palatino Linotype" w:cs="Arial"/>
          <w:color w:val="000000" w:themeColor="text1"/>
        </w:rPr>
        <w:t>Henríquez</w:t>
      </w:r>
      <w:r w:rsidR="00EF3357" w:rsidRPr="00F70D9B">
        <w:rPr>
          <w:rFonts w:ascii="Palatino Linotype" w:hAnsi="Palatino Linotype" w:cs="Arial"/>
          <w:color w:val="000000" w:themeColor="text1"/>
        </w:rPr>
        <w:t xml:space="preserve"> Ureña No.35 casi esquina Av. Lope de Vega</w:t>
      </w:r>
      <w:r w:rsidRPr="00F70D9B">
        <w:rPr>
          <w:rFonts w:ascii="Palatino Linotype" w:hAnsi="Palatino Linotype" w:cs="Arial"/>
          <w:color w:val="000000" w:themeColor="text1"/>
        </w:rPr>
        <w:t xml:space="preserve">, </w:t>
      </w:r>
      <w:r w:rsidR="00EF3357" w:rsidRPr="00F70D9B">
        <w:rPr>
          <w:rFonts w:ascii="Palatino Linotype" w:hAnsi="Palatino Linotype" w:cs="Arial"/>
          <w:color w:val="000000" w:themeColor="text1"/>
        </w:rPr>
        <w:t>C</w:t>
      </w:r>
      <w:r w:rsidRPr="00F70D9B">
        <w:rPr>
          <w:rFonts w:ascii="Palatino Linotype" w:hAnsi="Palatino Linotype" w:cs="Arial"/>
          <w:color w:val="000000" w:themeColor="text1"/>
        </w:rPr>
        <w:t>iudad de Santo</w:t>
      </w:r>
      <w:r w:rsidR="00EF3357" w:rsidRPr="00F70D9B">
        <w:rPr>
          <w:rFonts w:ascii="Palatino Linotype" w:hAnsi="Palatino Linotype" w:cs="Arial"/>
          <w:color w:val="000000" w:themeColor="text1"/>
        </w:rPr>
        <w:t xml:space="preserve"> </w:t>
      </w:r>
      <w:r w:rsidRPr="00F70D9B">
        <w:rPr>
          <w:rFonts w:ascii="Palatino Linotype" w:hAnsi="Palatino Linotype" w:cs="Arial"/>
          <w:color w:val="000000" w:themeColor="text1"/>
        </w:rPr>
        <w:t>Domingo de</w:t>
      </w:r>
      <w:r w:rsidRPr="00046E37">
        <w:rPr>
          <w:rFonts w:ascii="Palatino Linotype" w:hAnsi="Palatino Linotype" w:cs="Arial"/>
          <w:color w:val="000000" w:themeColor="text1"/>
        </w:rPr>
        <w:t xml:space="preserve"> Guzmán, Distrito Nacional, Capital de la República Dominicana, </w:t>
      </w:r>
      <w:r w:rsidR="00BA23D2" w:rsidRPr="00046E37">
        <w:rPr>
          <w:rFonts w:ascii="Palatino Linotype" w:hAnsi="Palatino Linotype" w:cs="Arial"/>
          <w:b/>
          <w:color w:val="000000" w:themeColor="text1"/>
        </w:rPr>
        <w:t xml:space="preserve">antes de las </w:t>
      </w:r>
      <w:r w:rsidR="00EF3357" w:rsidRPr="00046E37">
        <w:rPr>
          <w:rFonts w:ascii="Palatino Linotype" w:hAnsi="Palatino Linotype" w:cs="Arial"/>
          <w:b/>
          <w:color w:val="000000" w:themeColor="text1"/>
        </w:rPr>
        <w:t>04</w:t>
      </w:r>
      <w:r w:rsidRPr="00046E37">
        <w:rPr>
          <w:rFonts w:ascii="Palatino Linotype" w:hAnsi="Palatino Linotype" w:cs="Arial"/>
          <w:b/>
          <w:color w:val="000000" w:themeColor="text1"/>
        </w:rPr>
        <w:t xml:space="preserve">:00 </w:t>
      </w:r>
      <w:r w:rsidR="00EF3357" w:rsidRPr="00046E37">
        <w:rPr>
          <w:rFonts w:ascii="Palatino Linotype" w:hAnsi="Palatino Linotype" w:cs="Arial"/>
          <w:b/>
          <w:color w:val="000000" w:themeColor="text1"/>
        </w:rPr>
        <w:t>p</w:t>
      </w:r>
      <w:r w:rsidRPr="00046E37">
        <w:rPr>
          <w:rFonts w:ascii="Palatino Linotype" w:hAnsi="Palatino Linotype" w:cs="Arial"/>
          <w:b/>
          <w:color w:val="000000" w:themeColor="text1"/>
        </w:rPr>
        <w:t>m</w:t>
      </w:r>
      <w:r w:rsidRPr="00046E37">
        <w:rPr>
          <w:rFonts w:ascii="Palatino Linotype" w:hAnsi="Palatino Linotype" w:cs="Arial"/>
          <w:color w:val="000000" w:themeColor="text1"/>
        </w:rPr>
        <w:t xml:space="preserve">, del día indicado para estos fines en el numeral </w:t>
      </w:r>
      <w:r w:rsidR="00BA23D2" w:rsidRPr="00046E37">
        <w:rPr>
          <w:rFonts w:ascii="Palatino Linotype" w:hAnsi="Palatino Linotype" w:cs="Arial"/>
          <w:b/>
          <w:color w:val="000000" w:themeColor="text1"/>
        </w:rPr>
        <w:t>1.</w:t>
      </w:r>
      <w:r w:rsidR="00590A37" w:rsidRPr="00046E37">
        <w:rPr>
          <w:rFonts w:ascii="Palatino Linotype" w:hAnsi="Palatino Linotype" w:cs="Arial"/>
          <w:b/>
          <w:color w:val="000000" w:themeColor="text1"/>
        </w:rPr>
        <w:t>12</w:t>
      </w:r>
      <w:r w:rsidRPr="00046E37">
        <w:rPr>
          <w:rFonts w:ascii="Palatino Linotype" w:hAnsi="Palatino Linotype" w:cs="Arial"/>
          <w:b/>
          <w:color w:val="000000" w:themeColor="text1"/>
        </w:rPr>
        <w:t>.</w:t>
      </w:r>
    </w:p>
    <w:p w:rsidR="00EF3357" w:rsidRPr="00046E37" w:rsidRDefault="00EF3357" w:rsidP="001F1F22">
      <w:pPr>
        <w:spacing w:after="0" w:line="240" w:lineRule="auto"/>
        <w:jc w:val="both"/>
        <w:rPr>
          <w:rFonts w:ascii="Palatino Linotype" w:hAnsi="Palatino Linotype" w:cs="Arial"/>
          <w:color w:val="000000" w:themeColor="text1"/>
        </w:rPr>
      </w:pPr>
    </w:p>
    <w:p w:rsidR="00701DF6" w:rsidRPr="00046E37" w:rsidRDefault="00701DF6"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4.2 Apertura de Sobres y Validación de Ofertas.</w:t>
      </w:r>
    </w:p>
    <w:p w:rsidR="00F06E5B" w:rsidRPr="00046E37" w:rsidRDefault="00F06E5B" w:rsidP="001F1F22">
      <w:pPr>
        <w:spacing w:after="0" w:line="240" w:lineRule="auto"/>
        <w:jc w:val="both"/>
        <w:rPr>
          <w:rFonts w:ascii="Palatino Linotype" w:hAnsi="Palatino Linotype" w:cs="Arial"/>
          <w:b/>
          <w:color w:val="000000" w:themeColor="text1"/>
        </w:rPr>
      </w:pPr>
    </w:p>
    <w:p w:rsidR="000358E0" w:rsidRDefault="00701DF6" w:rsidP="000358E0">
      <w:pPr>
        <w:jc w:val="both"/>
        <w:rPr>
          <w:rFonts w:ascii="Arial Narrow" w:hAnsi="Arial Narrow" w:cs="Arial"/>
          <w:b/>
          <w:color w:val="000000"/>
        </w:rPr>
      </w:pPr>
      <w:r w:rsidRPr="00103E16">
        <w:rPr>
          <w:rFonts w:ascii="Palatino Linotype" w:hAnsi="Palatino Linotype" w:cs="Arial"/>
          <w:color w:val="000000" w:themeColor="text1"/>
        </w:rPr>
        <w:t>La Apertura de los Sobres se efectuará ante la Comisión Evaluadora, en el domicilio del</w:t>
      </w:r>
      <w:r w:rsidR="001261C0" w:rsidRPr="00103E16">
        <w:rPr>
          <w:rFonts w:ascii="Palatino Linotype" w:hAnsi="Palatino Linotype" w:cs="Arial"/>
          <w:color w:val="000000" w:themeColor="text1"/>
        </w:rPr>
        <w:t xml:space="preserve"> INABIE</w:t>
      </w:r>
      <w:r w:rsidRPr="00103E16">
        <w:rPr>
          <w:rFonts w:ascii="Palatino Linotype" w:hAnsi="Palatino Linotype" w:cs="Arial"/>
          <w:color w:val="000000" w:themeColor="text1"/>
        </w:rPr>
        <w:t xml:space="preserve">, ubicado </w:t>
      </w:r>
      <w:r w:rsidR="00103E16" w:rsidRPr="00103E16">
        <w:rPr>
          <w:rFonts w:ascii="Palatino Linotype" w:hAnsi="Palatino Linotype" w:cs="Arial"/>
          <w:color w:val="000000" w:themeColor="text1"/>
        </w:rPr>
        <w:t>Av. 27 de Febrero No. 668, Sector Manganagua, Santo Domingo, Distrito Nacional</w:t>
      </w:r>
    </w:p>
    <w:p w:rsidR="000358E0" w:rsidRDefault="000358E0" w:rsidP="000358E0">
      <w:pPr>
        <w:jc w:val="both"/>
        <w:rPr>
          <w:rFonts w:ascii="Arial Narrow" w:hAnsi="Arial Narrow" w:cs="Arial"/>
          <w:b/>
          <w:color w:val="000000"/>
        </w:rPr>
      </w:pPr>
    </w:p>
    <w:p w:rsidR="000358E0" w:rsidRDefault="000358E0">
      <w:pPr>
        <w:rPr>
          <w:rFonts w:ascii="Arial Narrow" w:hAnsi="Arial Narrow" w:cs="Arial"/>
          <w:b/>
          <w:color w:val="000000"/>
        </w:rPr>
      </w:pPr>
      <w:r>
        <w:rPr>
          <w:rFonts w:ascii="Arial Narrow" w:hAnsi="Arial Narrow" w:cs="Arial"/>
          <w:b/>
          <w:color w:val="000000"/>
        </w:rPr>
        <w:br w:type="page"/>
      </w:r>
    </w:p>
    <w:p w:rsidR="000358E0" w:rsidRPr="00F92323" w:rsidRDefault="000358E0" w:rsidP="000358E0">
      <w:pPr>
        <w:jc w:val="both"/>
        <w:rPr>
          <w:rFonts w:ascii="Arial Narrow" w:hAnsi="Arial Narrow" w:cs="Arial"/>
          <w:b/>
          <w:color w:val="000000"/>
        </w:rPr>
      </w:pPr>
      <w:r>
        <w:rPr>
          <w:rFonts w:ascii="Arial Narrow" w:hAnsi="Arial Narrow" w:cs="Arial"/>
          <w:b/>
          <w:color w:val="000000"/>
        </w:rPr>
        <w:lastRenderedPageBreak/>
        <w:t>Anexo 3</w:t>
      </w:r>
      <w:r w:rsidRPr="00F92323">
        <w:rPr>
          <w:rFonts w:ascii="Arial Narrow" w:hAnsi="Arial Narrow" w:cs="Arial"/>
          <w:color w:val="000000"/>
        </w:rPr>
        <w:t xml:space="preserve">                                                                                            </w:t>
      </w:r>
      <w:r>
        <w:rPr>
          <w:rFonts w:ascii="Arial Narrow" w:hAnsi="Arial Narrow" w:cs="Arial"/>
          <w:b/>
          <w:color w:val="000000"/>
        </w:rPr>
        <w:t>Referencia MOD-INABIE-03</w:t>
      </w:r>
    </w:p>
    <w:p w:rsidR="000358E0" w:rsidRPr="00F92323" w:rsidRDefault="000358E0" w:rsidP="000358E0">
      <w:pPr>
        <w:jc w:val="both"/>
        <w:rPr>
          <w:rFonts w:ascii="Arial Narrow" w:hAnsi="Arial Narrow" w:cs="Arial"/>
          <w:b/>
          <w:color w:val="000000"/>
        </w:rPr>
      </w:pPr>
    </w:p>
    <w:p w:rsidR="000358E0" w:rsidRPr="00F92323" w:rsidRDefault="000358E0" w:rsidP="00103E16">
      <w:pPr>
        <w:jc w:val="center"/>
        <w:rPr>
          <w:rFonts w:ascii="Arial Narrow" w:hAnsi="Arial Narrow" w:cs="Arial"/>
          <w:b/>
          <w:color w:val="000000"/>
        </w:rPr>
      </w:pPr>
      <w:r w:rsidRPr="00F92323">
        <w:rPr>
          <w:rFonts w:ascii="Arial Narrow" w:hAnsi="Arial Narrow" w:cs="Arial"/>
          <w:b/>
          <w:color w:val="000000"/>
        </w:rPr>
        <w:t>INSTITUTO NACIONAL DE BIENESTAR ESTUDIANTIL</w:t>
      </w:r>
    </w:p>
    <w:p w:rsidR="000358E0" w:rsidRPr="00F92323" w:rsidRDefault="000358E0" w:rsidP="00103E16">
      <w:pPr>
        <w:jc w:val="center"/>
        <w:rPr>
          <w:rFonts w:ascii="Arial Narrow" w:hAnsi="Arial Narrow" w:cs="Arial"/>
          <w:color w:val="000000"/>
        </w:rPr>
      </w:pPr>
      <w:r w:rsidRPr="00F92323">
        <w:rPr>
          <w:rFonts w:ascii="Arial Narrow" w:hAnsi="Arial Narrow" w:cs="Arial"/>
          <w:color w:val="000000"/>
        </w:rPr>
        <w:t>Comité de Compras y Contrataciones del Instituto Nacional de Bienestar Estudiantil.</w:t>
      </w:r>
    </w:p>
    <w:p w:rsidR="000358E0" w:rsidRPr="00F92323" w:rsidRDefault="000358E0" w:rsidP="00103E16">
      <w:pPr>
        <w:jc w:val="center"/>
        <w:rPr>
          <w:rFonts w:ascii="Arial Narrow" w:hAnsi="Arial Narrow" w:cs="Arial"/>
          <w:b/>
          <w:bCs/>
          <w:color w:val="000000"/>
        </w:rPr>
      </w:pPr>
      <w:r w:rsidRPr="00F92323">
        <w:rPr>
          <w:rFonts w:ascii="Arial Narrow" w:hAnsi="Arial Narrow" w:cs="Arial"/>
          <w:b/>
          <w:bCs/>
          <w:color w:val="000000"/>
        </w:rPr>
        <w:t>“Año de la Consolidación de la Seguridad Alimentaria”</w:t>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b/>
          <w:color w:val="000000"/>
          <w:lang w:val="es-ES_tradnl"/>
        </w:rPr>
      </w:pPr>
      <w:r w:rsidRPr="00F92323">
        <w:rPr>
          <w:rFonts w:ascii="Arial Narrow" w:hAnsi="Arial Narrow" w:cs="Arial"/>
          <w:b/>
          <w:color w:val="000000"/>
          <w:lang w:val="es-ES_tradnl"/>
        </w:rPr>
        <w:t xml:space="preserve">DECLARACION JURADA DE NO PROHIBICIÓN A PARTICIPAR, </w:t>
      </w:r>
    </w:p>
    <w:p w:rsidR="000358E0" w:rsidRPr="00F92323" w:rsidRDefault="000358E0" w:rsidP="000358E0">
      <w:pPr>
        <w:jc w:val="both"/>
        <w:rPr>
          <w:rFonts w:ascii="Arial Narrow" w:hAnsi="Arial Narrow" w:cs="Arial"/>
          <w:b/>
          <w:color w:val="000000"/>
          <w:lang w:val="es-ES_tradnl"/>
        </w:rPr>
      </w:pPr>
      <w:r w:rsidRPr="00F92323">
        <w:rPr>
          <w:rFonts w:ascii="Arial Narrow" w:hAnsi="Arial Narrow" w:cs="Arial"/>
          <w:b/>
          <w:color w:val="000000"/>
          <w:lang w:val="es-ES_tradnl"/>
        </w:rPr>
        <w:t>DE NO ESTAR EN PROCESO DE QUIEBRA</w:t>
      </w:r>
    </w:p>
    <w:p w:rsidR="000358E0" w:rsidRPr="00F92323" w:rsidRDefault="000358E0" w:rsidP="000358E0">
      <w:pPr>
        <w:jc w:val="both"/>
        <w:rPr>
          <w:rFonts w:ascii="Arial Narrow" w:hAnsi="Arial Narrow" w:cs="Arial"/>
          <w:color w:val="000000"/>
        </w:rPr>
      </w:pP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r w:rsidRPr="00F92323">
        <w:rPr>
          <w:rFonts w:ascii="Arial Narrow" w:hAnsi="Arial Narrow" w:cs="Arial"/>
          <w:color w:val="000000"/>
          <w:lang w:val="es-ES_tradnl"/>
        </w:rPr>
        <w:t>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Cédula de Identidad y Electoral No._________________, domiciliados y residentes en la Calle______________, de la Ciudad_________, Provincia ______________de la República Dominicana _________________, propietario de la empresa __________________, ubicada en la Calle_________, No.___________, del Municipio y Provincia __________, personas a quienes doy fe de conocer, y me declararon libre y voluntariamente, lo siguiente:</w:t>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r w:rsidRPr="00F92323">
        <w:rPr>
          <w:rFonts w:ascii="Arial Narrow" w:hAnsi="Arial Narrow" w:cs="Arial"/>
          <w:b/>
          <w:color w:val="000000"/>
          <w:lang w:val="es-ES_tradnl"/>
        </w:rPr>
        <w:t xml:space="preserve">PRIMERO: </w:t>
      </w:r>
      <w:r w:rsidRPr="00F92323">
        <w:rPr>
          <w:rFonts w:ascii="Arial Narrow" w:hAnsi="Arial Narrow" w:cs="Arial"/>
          <w:color w:val="000000"/>
          <w:lang w:val="es-ES_tradnl"/>
        </w:rPr>
        <w:t>Que no se encuentra dentro de las prohibiciones que establece el Artículo 14 de la Ley No.340-06 sobre Compras y Contrataciones de Bienes, Servicios, Obras y Concesiones del Estado Dominicano;</w:t>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r w:rsidRPr="00F92323">
        <w:rPr>
          <w:rFonts w:ascii="Arial Narrow" w:hAnsi="Arial Narrow" w:cs="Arial"/>
          <w:b/>
          <w:color w:val="000000"/>
          <w:lang w:val="es-ES_tradnl"/>
        </w:rPr>
        <w:t xml:space="preserve">SEGUNDO: </w:t>
      </w:r>
      <w:r w:rsidRPr="00F92323">
        <w:rPr>
          <w:rFonts w:ascii="Arial Narrow" w:hAnsi="Arial Narrow" w:cs="Arial"/>
          <w:color w:val="000000"/>
          <w:lang w:val="es-ES_tradnl"/>
        </w:rPr>
        <w:t>Que estamos al día en el pago de nuestras obligaciones laborales y fiscales, conforme a nuestra legislación vigente;</w:t>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r w:rsidRPr="00F92323">
        <w:rPr>
          <w:rFonts w:ascii="Arial Narrow" w:hAnsi="Arial Narrow" w:cs="Arial"/>
          <w:b/>
          <w:color w:val="000000"/>
          <w:lang w:val="es-ES_tradnl"/>
        </w:rPr>
        <w:t>TERCERO:</w:t>
      </w:r>
      <w:r w:rsidRPr="00F92323">
        <w:rPr>
          <w:rFonts w:ascii="Arial Narrow" w:hAnsi="Arial Narrow" w:cs="Arial"/>
          <w:color w:val="000000"/>
          <w:lang w:val="es-ES_tradnl"/>
        </w:rPr>
        <w:t xml:space="preserve"> Que no estamos sometidos a un proceso de quiebra;</w:t>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r w:rsidRPr="00F92323">
        <w:rPr>
          <w:rFonts w:ascii="Arial Narrow" w:hAnsi="Arial Narrow" w:cs="Arial"/>
          <w:b/>
          <w:color w:val="000000"/>
          <w:lang w:val="es-ES_tradnl"/>
        </w:rPr>
        <w:t>CUARTO:</w:t>
      </w:r>
      <w:r w:rsidRPr="00F92323">
        <w:rPr>
          <w:rFonts w:ascii="Arial Narrow" w:hAnsi="Arial Narrow" w:cs="Arial"/>
          <w:color w:val="000000"/>
          <w:lang w:val="es-ES_tradnl"/>
        </w:rPr>
        <w:t xml:space="preserve"> Que es propietario de la empresa __________, ubicada en la Calle_________, No._____, del Municipio y Provincia __________, local que tiene la calidad de__________;</w:t>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rPr>
      </w:pPr>
      <w:r w:rsidRPr="00F92323">
        <w:rPr>
          <w:rFonts w:ascii="Arial Narrow" w:hAnsi="Arial Narrow" w:cs="Arial"/>
          <w:b/>
          <w:color w:val="000000"/>
        </w:rPr>
        <w:lastRenderedPageBreak/>
        <w:t>QUINTO:</w:t>
      </w:r>
      <w:r w:rsidRPr="00F92323">
        <w:rPr>
          <w:rFonts w:ascii="Arial Narrow" w:hAnsi="Arial Narrow" w:cs="Arial"/>
          <w:color w:val="000000"/>
        </w:rPr>
        <w:t xml:space="preserve"> Que en el caso de resultar adjudicatario, acepta las supervisiones e inspecciones de su local y los equipos de producción, por parte de la Entidad Contratante; tanto en la fase previa a la firma del Contrato como durante la ejecución del mismo.</w:t>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r w:rsidRPr="00F92323">
        <w:rPr>
          <w:rFonts w:ascii="Arial Narrow" w:hAnsi="Arial Narrow" w:cs="Arial"/>
          <w:b/>
          <w:color w:val="000000"/>
        </w:rPr>
        <w:t>SEXTO</w:t>
      </w:r>
      <w:r w:rsidRPr="00F92323">
        <w:rPr>
          <w:rFonts w:ascii="Arial Narrow" w:hAnsi="Arial Narrow" w:cs="Arial"/>
          <w:b/>
          <w:color w:val="000000"/>
          <w:lang w:val="es-ES_tradnl"/>
        </w:rPr>
        <w:t xml:space="preserve">: </w:t>
      </w:r>
      <w:r w:rsidRPr="00F92323">
        <w:rPr>
          <w:rFonts w:ascii="Arial Narrow" w:hAnsi="Arial Narrow" w:cs="Arial"/>
          <w:color w:val="000000"/>
          <w:lang w:val="es-ES_tradnl"/>
        </w:rPr>
        <w:t>Que todos los documentos presentados y requeridos a los fines de esta Comparación de preciosson originales.</w:t>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rPr>
      </w:pPr>
      <w:r w:rsidRPr="00F92323">
        <w:rPr>
          <w:rFonts w:ascii="Arial Narrow" w:hAnsi="Arial Narrow" w:cs="Arial"/>
          <w:b/>
          <w:color w:val="000000"/>
          <w:lang w:val="es-ES_tradnl"/>
        </w:rPr>
        <w:t>HECHO Y PASADO EN MI ESTUDIO</w:t>
      </w:r>
      <w:r w:rsidRPr="00F92323">
        <w:rPr>
          <w:rFonts w:ascii="Arial Narrow" w:hAnsi="Arial Narrow" w:cs="Arial"/>
          <w:color w:val="000000"/>
          <w:lang w:val="es-ES_tradnl"/>
        </w:rPr>
        <w:t xml:space="preserve"> el día, mes y año antes indicados, acto que he leído íntegramente a los comparecientes, en presencia de los señores ____________________________, cédulas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F92323">
        <w:rPr>
          <w:rFonts w:ascii="Arial Narrow" w:hAnsi="Arial Narrow" w:cs="Arial"/>
          <w:b/>
          <w:color w:val="000000"/>
          <w:lang w:val="es-ES_tradnl"/>
        </w:rPr>
        <w:t>CERTIFICO Y DOY FE.</w:t>
      </w:r>
    </w:p>
    <w:p w:rsidR="000358E0" w:rsidRPr="00F92323" w:rsidRDefault="000358E0" w:rsidP="000358E0">
      <w:pPr>
        <w:jc w:val="both"/>
        <w:rPr>
          <w:rFonts w:ascii="Arial Narrow" w:hAnsi="Arial Narrow" w:cs="Arial"/>
          <w:color w:val="000000"/>
        </w:rPr>
      </w:pPr>
    </w:p>
    <w:p w:rsidR="000358E0" w:rsidRPr="00F92323" w:rsidRDefault="000358E0" w:rsidP="000358E0">
      <w:pPr>
        <w:jc w:val="both"/>
        <w:rPr>
          <w:rFonts w:ascii="Arial Narrow" w:hAnsi="Arial Narrow" w:cs="Arial"/>
          <w:b/>
          <w:color w:val="000000"/>
        </w:rPr>
      </w:pPr>
      <w:r w:rsidRPr="00F92323">
        <w:rPr>
          <w:rFonts w:ascii="Arial Narrow" w:hAnsi="Arial Narrow" w:cs="Arial"/>
          <w:b/>
          <w:color w:val="000000"/>
        </w:rPr>
        <w:tab/>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r w:rsidRPr="00F92323">
        <w:rPr>
          <w:rFonts w:ascii="Arial Narrow" w:hAnsi="Arial Narrow" w:cs="Arial"/>
          <w:color w:val="000000"/>
          <w:lang w:val="es-ES_tradnl"/>
        </w:rPr>
        <w:t>TESTIGOS                                          TESTIGOS</w:t>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lang w:val="es-ES_tradnl"/>
        </w:rPr>
      </w:pPr>
      <w:r w:rsidRPr="00F92323">
        <w:rPr>
          <w:rFonts w:ascii="Arial Narrow" w:hAnsi="Arial Narrow" w:cs="Arial"/>
          <w:color w:val="000000"/>
          <w:lang w:val="es-ES_tradnl"/>
        </w:rPr>
        <w:t>COMPARECIENTE</w:t>
      </w:r>
    </w:p>
    <w:p w:rsidR="000358E0" w:rsidRPr="00F92323" w:rsidRDefault="000358E0" w:rsidP="000358E0">
      <w:pPr>
        <w:jc w:val="both"/>
        <w:rPr>
          <w:rFonts w:ascii="Arial Narrow" w:hAnsi="Arial Narrow" w:cs="Arial"/>
          <w:color w:val="000000"/>
          <w:lang w:val="es-ES_tradnl"/>
        </w:rPr>
      </w:pPr>
    </w:p>
    <w:p w:rsidR="000358E0" w:rsidRPr="00F92323" w:rsidRDefault="000358E0" w:rsidP="000358E0">
      <w:pPr>
        <w:jc w:val="both"/>
        <w:rPr>
          <w:rFonts w:ascii="Arial Narrow" w:hAnsi="Arial Narrow" w:cs="Arial"/>
          <w:color w:val="000000"/>
        </w:rPr>
      </w:pPr>
      <w:r w:rsidRPr="00F92323">
        <w:rPr>
          <w:rFonts w:ascii="Arial Narrow" w:hAnsi="Arial Narrow" w:cs="Arial"/>
          <w:color w:val="000000"/>
          <w:lang w:val="es-ES_tradnl"/>
        </w:rPr>
        <w:t>NOTARIO PÚBLICO</w:t>
      </w:r>
    </w:p>
    <w:p w:rsidR="000358E0" w:rsidRPr="00F92323" w:rsidRDefault="000358E0" w:rsidP="000358E0">
      <w:pPr>
        <w:jc w:val="both"/>
        <w:rPr>
          <w:rFonts w:ascii="Arial Narrow" w:hAnsi="Arial Narrow" w:cs="Arial"/>
          <w:color w:val="000000"/>
        </w:rPr>
      </w:pPr>
    </w:p>
    <w:p w:rsidR="000358E0" w:rsidRPr="00F92323" w:rsidRDefault="000358E0" w:rsidP="000358E0">
      <w:pPr>
        <w:jc w:val="both"/>
        <w:rPr>
          <w:rFonts w:ascii="Arial Narrow" w:hAnsi="Arial Narrow" w:cs="Arial"/>
          <w:color w:val="000000"/>
        </w:rPr>
      </w:pPr>
    </w:p>
    <w:p w:rsidR="000358E0" w:rsidRPr="00F92323" w:rsidRDefault="000358E0" w:rsidP="000358E0">
      <w:pPr>
        <w:jc w:val="both"/>
        <w:rPr>
          <w:rFonts w:ascii="Arial Narrow" w:hAnsi="Arial Narrow" w:cs="Arial"/>
          <w:color w:val="000000"/>
        </w:rPr>
      </w:pPr>
    </w:p>
    <w:p w:rsidR="000358E0" w:rsidRPr="00F92323" w:rsidRDefault="000358E0" w:rsidP="000358E0">
      <w:pPr>
        <w:jc w:val="both"/>
        <w:rPr>
          <w:rFonts w:ascii="Arial Narrow" w:hAnsi="Arial Narrow" w:cs="Arial"/>
          <w:color w:val="000000"/>
        </w:rPr>
      </w:pPr>
    </w:p>
    <w:p w:rsidR="000358E0" w:rsidRPr="00F92323" w:rsidRDefault="000358E0" w:rsidP="000358E0">
      <w:pPr>
        <w:jc w:val="both"/>
        <w:rPr>
          <w:rFonts w:ascii="Arial Narrow" w:hAnsi="Arial Narrow" w:cs="Arial"/>
          <w:color w:val="000000"/>
        </w:rPr>
      </w:pPr>
    </w:p>
    <w:p w:rsidR="000358E0" w:rsidRPr="00F92323" w:rsidRDefault="000358E0" w:rsidP="000358E0">
      <w:pPr>
        <w:jc w:val="both"/>
        <w:rPr>
          <w:rFonts w:ascii="Arial Narrow" w:hAnsi="Arial Narrow" w:cs="Arial"/>
          <w:color w:val="000000"/>
        </w:rPr>
      </w:pPr>
    </w:p>
    <w:p w:rsidR="000358E0" w:rsidRPr="00F92323" w:rsidRDefault="000358E0" w:rsidP="000358E0">
      <w:pPr>
        <w:jc w:val="both"/>
        <w:rPr>
          <w:rFonts w:ascii="Arial Narrow" w:hAnsi="Arial Narrow" w:cs="Arial"/>
          <w:color w:val="000000"/>
        </w:rPr>
      </w:pPr>
    </w:p>
    <w:p w:rsidR="00701DF6" w:rsidRPr="00046E37" w:rsidRDefault="001261C0" w:rsidP="001F1F22">
      <w:pPr>
        <w:pStyle w:val="ListParagraph"/>
        <w:numPr>
          <w:ilvl w:val="0"/>
          <w:numId w:val="9"/>
        </w:numPr>
        <w:spacing w:after="0" w:line="240" w:lineRule="auto"/>
        <w:ind w:left="284" w:hanging="284"/>
        <w:jc w:val="both"/>
        <w:rPr>
          <w:rFonts w:ascii="Palatino Linotype" w:hAnsi="Palatino Linotype" w:cs="Arial"/>
          <w:b/>
          <w:color w:val="000000" w:themeColor="text1"/>
        </w:rPr>
      </w:pPr>
      <w:r w:rsidRPr="00046E37">
        <w:rPr>
          <w:rFonts w:ascii="Palatino Linotype" w:hAnsi="Palatino Linotype" w:cs="Arial"/>
          <w:color w:val="000000" w:themeColor="text1"/>
        </w:rPr>
        <w:t xml:space="preserve"> de Santo Domingo de Guzmán, Distrito Nacional, Capital de la República Dominicana</w:t>
      </w:r>
      <w:r w:rsidR="00701DF6" w:rsidRPr="00046E37">
        <w:rPr>
          <w:rFonts w:ascii="Palatino Linotype" w:hAnsi="Palatino Linotype" w:cs="Arial"/>
          <w:color w:val="000000" w:themeColor="text1"/>
        </w:rPr>
        <w:t xml:space="preserve">, </w:t>
      </w:r>
      <w:r w:rsidR="00701DF6" w:rsidRPr="00046E37">
        <w:rPr>
          <w:rFonts w:ascii="Palatino Linotype" w:hAnsi="Palatino Linotype" w:cs="Arial"/>
          <w:b/>
          <w:color w:val="000000" w:themeColor="text1"/>
        </w:rPr>
        <w:t>a las 1</w:t>
      </w:r>
      <w:r w:rsidR="00030DA5" w:rsidRPr="00046E37">
        <w:rPr>
          <w:rFonts w:ascii="Palatino Linotype" w:hAnsi="Palatino Linotype" w:cs="Arial"/>
          <w:b/>
          <w:color w:val="000000" w:themeColor="text1"/>
        </w:rPr>
        <w:t>0</w:t>
      </w:r>
      <w:r w:rsidR="00701DF6" w:rsidRPr="00046E37">
        <w:rPr>
          <w:rFonts w:ascii="Palatino Linotype" w:hAnsi="Palatino Linotype" w:cs="Arial"/>
          <w:b/>
          <w:color w:val="000000" w:themeColor="text1"/>
        </w:rPr>
        <w:t>:00 am</w:t>
      </w:r>
      <w:r w:rsidR="00701DF6" w:rsidRPr="00046E37">
        <w:rPr>
          <w:rFonts w:ascii="Palatino Linotype" w:hAnsi="Palatino Linotype" w:cs="Arial"/>
          <w:color w:val="000000" w:themeColor="text1"/>
        </w:rPr>
        <w:t>,</w:t>
      </w:r>
      <w:r w:rsidRPr="00046E37">
        <w:rPr>
          <w:rFonts w:ascii="Palatino Linotype" w:hAnsi="Palatino Linotype" w:cs="Arial"/>
          <w:color w:val="000000" w:themeColor="text1"/>
        </w:rPr>
        <w:t xml:space="preserve"> </w:t>
      </w:r>
      <w:r w:rsidR="00701DF6" w:rsidRPr="00046E37">
        <w:rPr>
          <w:rFonts w:ascii="Palatino Linotype" w:hAnsi="Palatino Linotype" w:cs="Arial"/>
          <w:color w:val="000000" w:themeColor="text1"/>
        </w:rPr>
        <w:t xml:space="preserve">del día indicado para estos fines en el numeral </w:t>
      </w:r>
      <w:r w:rsidR="009722BC" w:rsidRPr="00046E37">
        <w:rPr>
          <w:rFonts w:ascii="Palatino Linotype" w:hAnsi="Palatino Linotype" w:cs="Arial"/>
          <w:b/>
          <w:color w:val="000000" w:themeColor="text1"/>
        </w:rPr>
        <w:t>1.</w:t>
      </w:r>
      <w:r w:rsidR="00590A37" w:rsidRPr="00046E37">
        <w:rPr>
          <w:rFonts w:ascii="Palatino Linotype" w:hAnsi="Palatino Linotype" w:cs="Arial"/>
          <w:b/>
          <w:color w:val="000000" w:themeColor="text1"/>
        </w:rPr>
        <w:t>12</w:t>
      </w:r>
      <w:r w:rsidR="00701DF6" w:rsidRPr="00046E37">
        <w:rPr>
          <w:rFonts w:ascii="Palatino Linotype" w:hAnsi="Palatino Linotype" w:cs="Arial"/>
          <w:b/>
          <w:color w:val="000000" w:themeColor="text1"/>
        </w:rPr>
        <w:t>.</w:t>
      </w:r>
    </w:p>
    <w:p w:rsidR="001261C0" w:rsidRPr="00046E37" w:rsidRDefault="001261C0" w:rsidP="001F1F22">
      <w:pPr>
        <w:spacing w:after="0" w:line="240" w:lineRule="auto"/>
        <w:ind w:left="284" w:hanging="284"/>
        <w:jc w:val="both"/>
        <w:rPr>
          <w:rFonts w:ascii="Palatino Linotype" w:hAnsi="Palatino Linotype" w:cs="Arial"/>
          <w:color w:val="000000" w:themeColor="text1"/>
        </w:rPr>
      </w:pPr>
    </w:p>
    <w:p w:rsidR="00701DF6" w:rsidRPr="00046E37" w:rsidRDefault="00701DF6" w:rsidP="001F1F22">
      <w:pPr>
        <w:pStyle w:val="ListParagraph"/>
        <w:numPr>
          <w:ilvl w:val="0"/>
          <w:numId w:val="9"/>
        </w:numPr>
        <w:spacing w:after="0" w:line="240" w:lineRule="auto"/>
        <w:ind w:left="284" w:hanging="284"/>
        <w:jc w:val="both"/>
        <w:rPr>
          <w:rFonts w:ascii="Palatino Linotype" w:hAnsi="Palatino Linotype" w:cs="Arial"/>
          <w:color w:val="000000" w:themeColor="text1"/>
        </w:rPr>
      </w:pPr>
      <w:r w:rsidRPr="00046E37">
        <w:rPr>
          <w:rFonts w:ascii="Palatino Linotype" w:hAnsi="Palatino Linotype" w:cs="Arial"/>
          <w:color w:val="000000" w:themeColor="text1"/>
        </w:rPr>
        <w:t xml:space="preserve">El Notario Público actuante procederá a la </w:t>
      </w:r>
      <w:r w:rsidR="00676146" w:rsidRPr="00046E37">
        <w:rPr>
          <w:rFonts w:ascii="Palatino Linotype" w:hAnsi="Palatino Linotype" w:cs="Arial"/>
          <w:color w:val="000000" w:themeColor="text1"/>
        </w:rPr>
        <w:t>A</w:t>
      </w:r>
      <w:r w:rsidRPr="00046E37">
        <w:rPr>
          <w:rFonts w:ascii="Palatino Linotype" w:hAnsi="Palatino Linotype" w:cs="Arial"/>
          <w:color w:val="000000" w:themeColor="text1"/>
        </w:rPr>
        <w:t>pertura de los Sobres, según el orden de</w:t>
      </w:r>
      <w:r w:rsidR="001261C0"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llegada, procediendo a verificar que la documentación contenida en los mismos esté</w:t>
      </w:r>
      <w:r w:rsidR="001261C0"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lastRenderedPageBreak/>
        <w:t>correcta. El Notario Público Actuante, deberá rubricar y sellar cada una de las páginas de los</w:t>
      </w:r>
      <w:r w:rsidR="001261C0"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documentos contenidos en los Sobres, haciendo constar en el mismo la cantidad de páginas</w:t>
      </w:r>
      <w:r w:rsidR="001261C0"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existentes.</w:t>
      </w:r>
    </w:p>
    <w:p w:rsidR="001261C0" w:rsidRPr="00046E37" w:rsidRDefault="001261C0" w:rsidP="001F1F22">
      <w:pPr>
        <w:spacing w:after="0" w:line="240" w:lineRule="auto"/>
        <w:ind w:left="284" w:hanging="284"/>
        <w:jc w:val="both"/>
        <w:rPr>
          <w:rFonts w:ascii="Palatino Linotype" w:hAnsi="Palatino Linotype" w:cs="Arial"/>
          <w:color w:val="000000" w:themeColor="text1"/>
        </w:rPr>
      </w:pPr>
    </w:p>
    <w:p w:rsidR="00701DF6" w:rsidRPr="00046E37" w:rsidRDefault="00701DF6" w:rsidP="001F1F22">
      <w:pPr>
        <w:pStyle w:val="ListParagraph"/>
        <w:numPr>
          <w:ilvl w:val="0"/>
          <w:numId w:val="9"/>
        </w:numPr>
        <w:spacing w:after="0" w:line="240" w:lineRule="auto"/>
        <w:ind w:left="284" w:hanging="284"/>
        <w:jc w:val="both"/>
        <w:rPr>
          <w:rFonts w:ascii="Palatino Linotype" w:hAnsi="Palatino Linotype" w:cs="Arial"/>
          <w:color w:val="000000" w:themeColor="text1"/>
        </w:rPr>
      </w:pPr>
      <w:r w:rsidRPr="00046E37">
        <w:rPr>
          <w:rFonts w:ascii="Palatino Linotype" w:hAnsi="Palatino Linotype" w:cs="Arial"/>
          <w:color w:val="000000" w:themeColor="text1"/>
        </w:rPr>
        <w:t>Una vez que todos los Sobres hayan sido abiertos y verificado su contenido, el Notario</w:t>
      </w:r>
      <w:r w:rsidR="001261C0"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Público Actuante invitará a los Representantes Legales o Agentes Autorizados de los</w:t>
      </w:r>
      <w:r w:rsidR="001261C0"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Oferentes/Proponentes a hacer conocer sus observaciones.</w:t>
      </w:r>
    </w:p>
    <w:p w:rsidR="001261C0" w:rsidRPr="00046E37" w:rsidRDefault="001261C0" w:rsidP="001F1F22">
      <w:pPr>
        <w:spacing w:after="0" w:line="240" w:lineRule="auto"/>
        <w:ind w:left="284" w:hanging="284"/>
        <w:jc w:val="both"/>
        <w:rPr>
          <w:rFonts w:ascii="Palatino Linotype" w:hAnsi="Palatino Linotype" w:cs="Arial"/>
          <w:color w:val="000000" w:themeColor="text1"/>
        </w:rPr>
      </w:pPr>
    </w:p>
    <w:p w:rsidR="001261C0" w:rsidRPr="00046E37" w:rsidRDefault="00701DF6" w:rsidP="001F1F22">
      <w:pPr>
        <w:pStyle w:val="ListParagraph"/>
        <w:numPr>
          <w:ilvl w:val="0"/>
          <w:numId w:val="9"/>
        </w:numPr>
        <w:spacing w:after="0" w:line="240" w:lineRule="auto"/>
        <w:ind w:left="284" w:hanging="284"/>
        <w:jc w:val="both"/>
        <w:rPr>
          <w:rFonts w:ascii="Palatino Linotype" w:hAnsi="Palatino Linotype" w:cs="Arial"/>
          <w:color w:val="000000" w:themeColor="text1"/>
        </w:rPr>
      </w:pPr>
      <w:r w:rsidRPr="00046E37">
        <w:rPr>
          <w:rFonts w:ascii="Palatino Linotype" w:hAnsi="Palatino Linotype" w:cs="Arial"/>
          <w:color w:val="000000" w:themeColor="text1"/>
        </w:rPr>
        <w:t>El Notario Público Actuante elaborará el Acta Notarial correspondiente, incluyendo las</w:t>
      </w:r>
      <w:r w:rsidR="001261C0"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observaciones realizadas en el desarrollo del Acto de Apertura de los Sobres, si las hubiere.</w:t>
      </w:r>
      <w:r w:rsidR="001261C0" w:rsidRPr="00046E37">
        <w:rPr>
          <w:rFonts w:ascii="Palatino Linotype" w:hAnsi="Palatino Linotype" w:cs="Arial"/>
          <w:color w:val="000000" w:themeColor="text1"/>
        </w:rPr>
        <w:t xml:space="preserve"> </w:t>
      </w:r>
    </w:p>
    <w:p w:rsidR="001261C0" w:rsidRPr="00046E37" w:rsidRDefault="001261C0" w:rsidP="001F1F22">
      <w:pPr>
        <w:spacing w:after="0" w:line="240" w:lineRule="auto"/>
        <w:ind w:left="284" w:hanging="284"/>
        <w:jc w:val="both"/>
        <w:rPr>
          <w:rFonts w:ascii="Palatino Linotype" w:hAnsi="Palatino Linotype" w:cs="Arial"/>
          <w:color w:val="000000" w:themeColor="text1"/>
        </w:rPr>
      </w:pPr>
    </w:p>
    <w:p w:rsidR="00676146" w:rsidRPr="00046E37" w:rsidRDefault="00701DF6" w:rsidP="001F1F22">
      <w:pPr>
        <w:pStyle w:val="ListParagraph"/>
        <w:numPr>
          <w:ilvl w:val="0"/>
          <w:numId w:val="9"/>
        </w:numPr>
        <w:spacing w:after="0" w:line="240" w:lineRule="auto"/>
        <w:ind w:left="284" w:hanging="284"/>
        <w:jc w:val="both"/>
        <w:rPr>
          <w:rFonts w:ascii="Palatino Linotype" w:hAnsi="Palatino Linotype" w:cs="Arial"/>
          <w:color w:val="000000" w:themeColor="text1"/>
        </w:rPr>
      </w:pPr>
      <w:r w:rsidRPr="00046E37">
        <w:rPr>
          <w:rFonts w:ascii="Palatino Linotype" w:hAnsi="Palatino Linotype" w:cs="Arial"/>
          <w:color w:val="000000" w:themeColor="text1"/>
        </w:rPr>
        <w:t>Quién presida el Acto de Apertura de los Sobres, dará por concluido el mismo.</w:t>
      </w:r>
    </w:p>
    <w:p w:rsidR="00676146" w:rsidRPr="00046E37" w:rsidRDefault="00676146" w:rsidP="001F1F22">
      <w:pPr>
        <w:spacing w:after="0" w:line="240" w:lineRule="auto"/>
        <w:jc w:val="both"/>
        <w:rPr>
          <w:rFonts w:ascii="Palatino Linotype" w:hAnsi="Palatino Linotype" w:cs="Arial"/>
          <w:color w:val="000000" w:themeColor="text1"/>
        </w:rPr>
      </w:pPr>
    </w:p>
    <w:p w:rsidR="00701DF6" w:rsidRPr="00046E37" w:rsidRDefault="00701DF6"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4.3 Criterios de Calificación.</w:t>
      </w:r>
    </w:p>
    <w:p w:rsidR="00676146" w:rsidRPr="00046E37" w:rsidRDefault="00676146" w:rsidP="001F1F22">
      <w:pPr>
        <w:spacing w:after="0" w:line="240" w:lineRule="auto"/>
        <w:jc w:val="both"/>
        <w:rPr>
          <w:rFonts w:ascii="Palatino Linotype" w:hAnsi="Palatino Linotype" w:cs="Arial"/>
          <w:color w:val="000000" w:themeColor="text1"/>
        </w:rPr>
      </w:pPr>
    </w:p>
    <w:p w:rsidR="00701DF6" w:rsidRPr="00046E37"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Las propuestas presentadas por los Oferentes/Proponentes deberán contener la documentación</w:t>
      </w:r>
      <w:r w:rsidR="00676146"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necesaria, suficiente y fehaciente para demostrar los siguientes aspectos, los cuales serán</w:t>
      </w:r>
      <w:r w:rsidR="00676146"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verificados bajo la modalidad “CUMPLE/NO CUMPLE”:</w:t>
      </w:r>
    </w:p>
    <w:p w:rsidR="00676146" w:rsidRPr="00046E37" w:rsidRDefault="00676146" w:rsidP="001F1F22">
      <w:pPr>
        <w:spacing w:after="0" w:line="240" w:lineRule="auto"/>
        <w:jc w:val="both"/>
        <w:rPr>
          <w:rFonts w:ascii="Palatino Linotype" w:hAnsi="Palatino Linotype" w:cs="Arial"/>
          <w:color w:val="000000" w:themeColor="text1"/>
        </w:rPr>
      </w:pPr>
    </w:p>
    <w:p w:rsidR="00701DF6" w:rsidRPr="00046E37" w:rsidRDefault="00701DF6" w:rsidP="001F1F22">
      <w:pPr>
        <w:pStyle w:val="ListParagraph"/>
        <w:numPr>
          <w:ilvl w:val="0"/>
          <w:numId w:val="10"/>
        </w:numPr>
        <w:spacing w:after="0" w:line="240" w:lineRule="auto"/>
        <w:ind w:left="284" w:hanging="284"/>
        <w:jc w:val="both"/>
        <w:rPr>
          <w:rFonts w:ascii="Palatino Linotype" w:hAnsi="Palatino Linotype" w:cs="Arial"/>
          <w:color w:val="000000" w:themeColor="text1"/>
        </w:rPr>
      </w:pPr>
      <w:r w:rsidRPr="00046E37">
        <w:rPr>
          <w:rFonts w:ascii="Palatino Linotype" w:hAnsi="Palatino Linotype" w:cs="Arial"/>
          <w:b/>
          <w:color w:val="000000" w:themeColor="text1"/>
        </w:rPr>
        <w:t xml:space="preserve">Elegibilidad: </w:t>
      </w:r>
      <w:r w:rsidRPr="00046E37">
        <w:rPr>
          <w:rFonts w:ascii="Palatino Linotype" w:hAnsi="Palatino Linotype" w:cs="Arial"/>
          <w:color w:val="000000" w:themeColor="text1"/>
        </w:rPr>
        <w:t>Que el Oferente/Proponente esté legalmente autorizado para realizar sus</w:t>
      </w:r>
      <w:r w:rsidR="00676146"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actividades comerciales en el país.</w:t>
      </w:r>
    </w:p>
    <w:p w:rsidR="00676146" w:rsidRPr="00046E37" w:rsidRDefault="00676146" w:rsidP="001F1F22">
      <w:pPr>
        <w:spacing w:after="0" w:line="240" w:lineRule="auto"/>
        <w:ind w:left="284" w:hanging="284"/>
        <w:jc w:val="both"/>
        <w:rPr>
          <w:rFonts w:ascii="Palatino Linotype" w:hAnsi="Palatino Linotype" w:cs="Arial"/>
          <w:color w:val="000000" w:themeColor="text1"/>
        </w:rPr>
      </w:pPr>
    </w:p>
    <w:p w:rsidR="002530E0" w:rsidRDefault="00701DF6" w:rsidP="00CB693F">
      <w:pPr>
        <w:pStyle w:val="ListParagraph"/>
        <w:numPr>
          <w:ilvl w:val="0"/>
          <w:numId w:val="10"/>
        </w:numPr>
        <w:spacing w:after="0" w:line="240" w:lineRule="auto"/>
        <w:ind w:left="284" w:hanging="284"/>
        <w:jc w:val="both"/>
        <w:rPr>
          <w:rFonts w:ascii="Palatino Linotype" w:hAnsi="Palatino Linotype" w:cs="Arial"/>
          <w:color w:val="000000" w:themeColor="text1"/>
        </w:rPr>
      </w:pPr>
      <w:r w:rsidRPr="00D34F5F">
        <w:rPr>
          <w:rFonts w:ascii="Palatino Linotype" w:hAnsi="Palatino Linotype" w:cs="Arial"/>
          <w:b/>
          <w:color w:val="000000" w:themeColor="text1"/>
        </w:rPr>
        <w:t xml:space="preserve">Capacidad e Idoneidad Técnica: </w:t>
      </w:r>
      <w:r w:rsidR="00521E42">
        <w:rPr>
          <w:rFonts w:ascii="Palatino Linotype" w:hAnsi="Palatino Linotype" w:cs="Arial"/>
          <w:color w:val="000000" w:themeColor="text1"/>
        </w:rPr>
        <w:t xml:space="preserve">Que los </w:t>
      </w:r>
      <w:r w:rsidR="009D1570">
        <w:rPr>
          <w:rFonts w:ascii="Palatino Linotype" w:hAnsi="Palatino Linotype" w:cs="Arial"/>
          <w:color w:val="000000" w:themeColor="text1"/>
        </w:rPr>
        <w:t>bienes</w:t>
      </w:r>
      <w:r w:rsidRPr="00D34F5F">
        <w:rPr>
          <w:rFonts w:ascii="Palatino Linotype" w:hAnsi="Palatino Linotype" w:cs="Arial"/>
          <w:color w:val="000000" w:themeColor="text1"/>
        </w:rPr>
        <w:t xml:space="preserve"> ofertado</w:t>
      </w:r>
      <w:r w:rsidR="00521E42">
        <w:rPr>
          <w:rFonts w:ascii="Palatino Linotype" w:hAnsi="Palatino Linotype" w:cs="Arial"/>
          <w:color w:val="000000" w:themeColor="text1"/>
        </w:rPr>
        <w:t>s</w:t>
      </w:r>
      <w:r w:rsidRPr="00D34F5F">
        <w:rPr>
          <w:rFonts w:ascii="Palatino Linotype" w:hAnsi="Palatino Linotype" w:cs="Arial"/>
          <w:color w:val="000000" w:themeColor="text1"/>
        </w:rPr>
        <w:t xml:space="preserve"> cumpla</w:t>
      </w:r>
      <w:r w:rsidR="00D34F5F" w:rsidRPr="00D34F5F">
        <w:rPr>
          <w:rFonts w:ascii="Palatino Linotype" w:hAnsi="Palatino Linotype" w:cs="Arial"/>
          <w:color w:val="000000" w:themeColor="text1"/>
        </w:rPr>
        <w:t>n</w:t>
      </w:r>
      <w:r w:rsidRPr="00D34F5F">
        <w:rPr>
          <w:rFonts w:ascii="Palatino Linotype" w:hAnsi="Palatino Linotype" w:cs="Arial"/>
          <w:color w:val="000000" w:themeColor="text1"/>
        </w:rPr>
        <w:t xml:space="preserve"> con todas las</w:t>
      </w:r>
      <w:r w:rsidR="00676146" w:rsidRPr="00D34F5F">
        <w:rPr>
          <w:rFonts w:ascii="Palatino Linotype" w:hAnsi="Palatino Linotype" w:cs="Arial"/>
          <w:color w:val="000000" w:themeColor="text1"/>
        </w:rPr>
        <w:t xml:space="preserve"> </w:t>
      </w:r>
      <w:r w:rsidRPr="00D34F5F">
        <w:rPr>
          <w:rFonts w:ascii="Palatino Linotype" w:hAnsi="Palatino Linotype" w:cs="Arial"/>
          <w:color w:val="000000" w:themeColor="text1"/>
        </w:rPr>
        <w:t>especificaciones y características técnicas requeridas en el presente Pliego de Condiciones</w:t>
      </w:r>
      <w:r w:rsidR="00D34F5F">
        <w:rPr>
          <w:rFonts w:ascii="Palatino Linotype" w:hAnsi="Palatino Linotype" w:cs="Arial"/>
          <w:color w:val="000000" w:themeColor="text1"/>
        </w:rPr>
        <w:t xml:space="preserve"> </w:t>
      </w:r>
      <w:r w:rsidR="00BA2E38" w:rsidRPr="00D34F5F">
        <w:rPr>
          <w:rFonts w:ascii="Palatino Linotype" w:hAnsi="Palatino Linotype" w:cs="Arial"/>
          <w:color w:val="000000" w:themeColor="text1"/>
        </w:rPr>
        <w:t xml:space="preserve">Específicas </w:t>
      </w:r>
      <w:r w:rsidR="009F21BC" w:rsidRPr="00D34F5F">
        <w:rPr>
          <w:rFonts w:ascii="Palatino Linotype" w:hAnsi="Palatino Linotype" w:cs="Arial"/>
          <w:color w:val="000000" w:themeColor="text1"/>
        </w:rPr>
        <w:t xml:space="preserve">para la </w:t>
      </w:r>
      <w:r w:rsidR="009D1570">
        <w:rPr>
          <w:rFonts w:ascii="Palatino Linotype" w:hAnsi="Palatino Linotype" w:cs="Arial"/>
          <w:color w:val="000000" w:themeColor="text1"/>
        </w:rPr>
        <w:t>Adquisición de cajas de cart</w:t>
      </w:r>
      <w:r w:rsidR="009D1570">
        <w:rPr>
          <w:rFonts w:ascii="Times New Roman" w:hAnsi="Times New Roman" w:cs="Times New Roman"/>
          <w:color w:val="000000" w:themeColor="text1"/>
        </w:rPr>
        <w:t>ón</w:t>
      </w:r>
      <w:r w:rsidR="00945768">
        <w:rPr>
          <w:rFonts w:ascii="Palatino Linotype" w:hAnsi="Palatino Linotype" w:cs="Arial"/>
          <w:color w:val="000000" w:themeColor="text1"/>
        </w:rPr>
        <w:t xml:space="preserve"> pa</w:t>
      </w:r>
      <w:r w:rsidR="00465881">
        <w:rPr>
          <w:rFonts w:ascii="Palatino Linotype" w:hAnsi="Palatino Linotype" w:cs="Arial"/>
          <w:color w:val="000000" w:themeColor="text1"/>
        </w:rPr>
        <w:t>r</w:t>
      </w:r>
      <w:r w:rsidR="00945768">
        <w:rPr>
          <w:rFonts w:ascii="Palatino Linotype" w:hAnsi="Palatino Linotype" w:cs="Arial"/>
          <w:color w:val="000000" w:themeColor="text1"/>
        </w:rPr>
        <w:t>a</w:t>
      </w:r>
      <w:r w:rsidR="00465881">
        <w:rPr>
          <w:rFonts w:ascii="Palatino Linotype" w:hAnsi="Palatino Linotype" w:cs="Arial"/>
          <w:color w:val="000000" w:themeColor="text1"/>
        </w:rPr>
        <w:t xml:space="preserve"> el </w:t>
      </w:r>
      <w:r w:rsidR="00D34F5F">
        <w:rPr>
          <w:rFonts w:ascii="Palatino Linotype" w:hAnsi="Palatino Linotype" w:cs="Arial"/>
          <w:color w:val="000000" w:themeColor="text1"/>
        </w:rPr>
        <w:t xml:space="preserve">INABIE </w:t>
      </w:r>
      <w:r w:rsidR="00465881">
        <w:rPr>
          <w:rFonts w:ascii="Palatino Linotype" w:hAnsi="Palatino Linotype" w:cs="Arial"/>
          <w:color w:val="000000" w:themeColor="text1"/>
        </w:rPr>
        <w:t>a Nivel Nacional</w:t>
      </w:r>
      <w:r w:rsidR="00D34F5F">
        <w:rPr>
          <w:rFonts w:ascii="Palatino Linotype" w:hAnsi="Palatino Linotype" w:cs="Arial"/>
          <w:color w:val="000000" w:themeColor="text1"/>
        </w:rPr>
        <w:t>.</w:t>
      </w:r>
      <w:r w:rsidR="009D1570">
        <w:rPr>
          <w:rFonts w:ascii="Palatino Linotype" w:hAnsi="Palatino Linotype" w:cs="Arial"/>
          <w:color w:val="000000" w:themeColor="text1"/>
        </w:rPr>
        <w:t xml:space="preserve"> </w:t>
      </w:r>
    </w:p>
    <w:p w:rsidR="002530E0" w:rsidRPr="002530E0" w:rsidRDefault="002530E0" w:rsidP="002530E0">
      <w:pPr>
        <w:pStyle w:val="ListParagraph"/>
        <w:rPr>
          <w:rFonts w:ascii="Palatino Linotype" w:hAnsi="Palatino Linotype" w:cs="Arial"/>
          <w:color w:val="000000" w:themeColor="text1"/>
        </w:rPr>
      </w:pPr>
    </w:p>
    <w:p w:rsidR="009D1570" w:rsidRPr="002530E0" w:rsidRDefault="009D1570" w:rsidP="00B94294">
      <w:pPr>
        <w:pStyle w:val="ListParagraph"/>
        <w:numPr>
          <w:ilvl w:val="0"/>
          <w:numId w:val="10"/>
        </w:numPr>
        <w:spacing w:after="0" w:line="240" w:lineRule="auto"/>
        <w:ind w:left="284" w:hanging="284"/>
        <w:jc w:val="both"/>
        <w:rPr>
          <w:rFonts w:ascii="Palatino Linotype" w:hAnsi="Palatino Linotype" w:cs="Arial"/>
          <w:color w:val="000000" w:themeColor="text1"/>
        </w:rPr>
      </w:pPr>
      <w:r w:rsidRPr="002530E0">
        <w:rPr>
          <w:rFonts w:ascii="Palatino Linotype" w:hAnsi="Palatino Linotype" w:cs="Arial"/>
          <w:color w:val="000000" w:themeColor="text1"/>
        </w:rPr>
        <w:t>Los oferentes deberán presentar una muestra de las cajas ofertadas.</w:t>
      </w:r>
      <w:r w:rsidR="002530E0" w:rsidRPr="002530E0">
        <w:rPr>
          <w:rFonts w:ascii="Palatino Linotype" w:hAnsi="Palatino Linotype" w:cs="Arial"/>
          <w:color w:val="000000" w:themeColor="text1"/>
        </w:rPr>
        <w:t xml:space="preserve"> </w:t>
      </w:r>
      <w:r w:rsidRPr="002530E0">
        <w:rPr>
          <w:rFonts w:ascii="Palatino Linotype" w:hAnsi="Palatino Linotype" w:cs="Arial"/>
          <w:color w:val="000000" w:themeColor="text1"/>
        </w:rPr>
        <w:t>La no presentación de la muestra conlleva a su descalificación.</w:t>
      </w:r>
    </w:p>
    <w:p w:rsidR="00205769" w:rsidRPr="00205769" w:rsidRDefault="00205769" w:rsidP="00205769">
      <w:pPr>
        <w:pStyle w:val="ListParagraph"/>
        <w:rPr>
          <w:rFonts w:ascii="Palatino Linotype" w:hAnsi="Palatino Linotype" w:cs="Arial"/>
          <w:color w:val="000000" w:themeColor="text1"/>
        </w:rPr>
      </w:pPr>
    </w:p>
    <w:p w:rsidR="00F06E5B" w:rsidRPr="00046E37" w:rsidRDefault="00701DF6"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CAPITULO V. Adjudicación</w:t>
      </w:r>
    </w:p>
    <w:p w:rsidR="00F06E5B" w:rsidRPr="00046E37" w:rsidRDefault="00F06E5B" w:rsidP="001F1F22">
      <w:pPr>
        <w:spacing w:after="0" w:line="240" w:lineRule="auto"/>
        <w:jc w:val="both"/>
        <w:rPr>
          <w:rFonts w:ascii="Palatino Linotype" w:hAnsi="Palatino Linotype" w:cs="Arial"/>
          <w:b/>
          <w:color w:val="000000" w:themeColor="text1"/>
        </w:rPr>
      </w:pPr>
    </w:p>
    <w:p w:rsidR="00F06E5B" w:rsidRPr="00046E37" w:rsidRDefault="00367ACF"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5</w:t>
      </w:r>
      <w:r w:rsidR="00F06E5B" w:rsidRPr="00046E37">
        <w:rPr>
          <w:rFonts w:ascii="Palatino Linotype" w:hAnsi="Palatino Linotype" w:cs="Arial"/>
          <w:b/>
          <w:color w:val="000000" w:themeColor="text1"/>
        </w:rPr>
        <w:t>.1</w:t>
      </w:r>
      <w:r w:rsidRPr="00046E37">
        <w:rPr>
          <w:rFonts w:ascii="Palatino Linotype" w:hAnsi="Palatino Linotype" w:cs="Arial"/>
          <w:b/>
          <w:color w:val="000000" w:themeColor="text1"/>
        </w:rPr>
        <w:t>.</w:t>
      </w:r>
      <w:r w:rsidR="00F06E5B" w:rsidRPr="00046E37">
        <w:rPr>
          <w:rFonts w:ascii="Palatino Linotype" w:hAnsi="Palatino Linotype" w:cs="Arial"/>
          <w:b/>
          <w:color w:val="000000" w:themeColor="text1"/>
        </w:rPr>
        <w:t xml:space="preserve"> Criterios de Adjudicación</w:t>
      </w:r>
    </w:p>
    <w:p w:rsidR="00364271" w:rsidRPr="00046E37" w:rsidRDefault="00364271" w:rsidP="001F1F22">
      <w:pPr>
        <w:spacing w:after="0" w:line="240" w:lineRule="auto"/>
        <w:jc w:val="both"/>
        <w:rPr>
          <w:rFonts w:ascii="Palatino Linotype" w:hAnsi="Palatino Linotype" w:cs="Arial"/>
          <w:b/>
          <w:color w:val="000000" w:themeColor="text1"/>
        </w:rPr>
      </w:pPr>
    </w:p>
    <w:p w:rsidR="00F06E5B" w:rsidRPr="00046E37" w:rsidRDefault="00F06E5B"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 xml:space="preserve">La Comisión Evaluadora comparará y evaluará únicamente las Ofertas que se ajusten sustancialmente al presente Pliego de Condiciones y sea calificada como la más conveniente a los intereses del INABIE, conforme a la capacidad e idoneidad técnica de la propuesta, dando cumplimiento a los principios de transparencia, objetividad, economía, celeridad y demás, que regulan la actividad contractual, y comunicará por escrito tanto al Oferente/Proponente que resulte favorecido, como a todos los demás participantes, procediendo a publicarlo en el Portal </w:t>
      </w:r>
      <w:hyperlink r:id="rId16" w:history="1">
        <w:r w:rsidR="00F70D9B" w:rsidRPr="005410A2">
          <w:rPr>
            <w:rStyle w:val="Hyperlink"/>
            <w:rFonts w:ascii="Palatino Linotype" w:hAnsi="Palatino Linotype" w:cs="Arial"/>
          </w:rPr>
          <w:t>www.inabie.gob.do</w:t>
        </w:r>
      </w:hyperlink>
      <w:r w:rsidRPr="00046E37">
        <w:rPr>
          <w:rFonts w:ascii="Palatino Linotype" w:hAnsi="Palatino Linotype" w:cs="Arial"/>
          <w:color w:val="000000" w:themeColor="text1"/>
        </w:rPr>
        <w:t xml:space="preserve"> y en el Portal de Compras de la Dirección General de Contrataciones Públicas, </w:t>
      </w:r>
      <w:hyperlink r:id="rId17" w:history="1">
        <w:r w:rsidRPr="00046E37">
          <w:rPr>
            <w:rStyle w:val="Hyperlink"/>
            <w:rFonts w:ascii="Palatino Linotype" w:hAnsi="Palatino Linotype" w:cs="Arial"/>
            <w:color w:val="000000" w:themeColor="text1"/>
            <w:u w:val="none"/>
          </w:rPr>
          <w:t>www.comprasdominicana.gov.do</w:t>
        </w:r>
      </w:hyperlink>
      <w:r w:rsidRPr="00046E37">
        <w:rPr>
          <w:rFonts w:ascii="Palatino Linotype" w:hAnsi="Palatino Linotype" w:cs="Arial"/>
          <w:color w:val="000000" w:themeColor="text1"/>
        </w:rPr>
        <w:t>.</w:t>
      </w:r>
    </w:p>
    <w:p w:rsidR="00F06E5B" w:rsidRPr="00046E37" w:rsidRDefault="00F06E5B" w:rsidP="001F1F22">
      <w:pPr>
        <w:spacing w:after="0" w:line="240" w:lineRule="auto"/>
        <w:jc w:val="both"/>
        <w:rPr>
          <w:rFonts w:ascii="Palatino Linotype" w:hAnsi="Palatino Linotype" w:cs="Arial"/>
          <w:b/>
          <w:color w:val="000000" w:themeColor="text1"/>
        </w:rPr>
      </w:pPr>
    </w:p>
    <w:p w:rsidR="00F06E5B" w:rsidRPr="00046E37" w:rsidRDefault="00F06E5B"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lastRenderedPageBreak/>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rsidR="005C7A9C" w:rsidRPr="00046E37" w:rsidRDefault="005C7A9C" w:rsidP="001F1F22">
      <w:pPr>
        <w:spacing w:after="0" w:line="240" w:lineRule="auto"/>
        <w:jc w:val="both"/>
        <w:rPr>
          <w:rFonts w:ascii="Palatino Linotype" w:hAnsi="Palatino Linotype" w:cs="Arial"/>
          <w:color w:val="000000" w:themeColor="text1"/>
        </w:rPr>
      </w:pPr>
    </w:p>
    <w:p w:rsidR="00F06E5B" w:rsidRPr="00046E37" w:rsidRDefault="00F06E5B"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Si se presentase una sola Oferta, ella deberá ser considerada y se procederá a la Adjudicación, si habiendo cumplido con lo exigido en el Pliego de Condiciones Específicas, se le considera conveniente a los intereses de la Institución.</w:t>
      </w:r>
    </w:p>
    <w:p w:rsidR="00367ACF" w:rsidRPr="00046E37" w:rsidRDefault="00367ACF" w:rsidP="001F1F22">
      <w:pPr>
        <w:spacing w:after="0" w:line="240" w:lineRule="auto"/>
        <w:jc w:val="both"/>
        <w:rPr>
          <w:rFonts w:ascii="Palatino Linotype" w:hAnsi="Palatino Linotype" w:cs="Arial"/>
          <w:b/>
          <w:color w:val="000000" w:themeColor="text1"/>
        </w:rPr>
      </w:pPr>
    </w:p>
    <w:p w:rsidR="00F06E5B" w:rsidRPr="00046E37" w:rsidRDefault="00367ACF"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5</w:t>
      </w:r>
      <w:r w:rsidR="00F06E5B" w:rsidRPr="00046E37">
        <w:rPr>
          <w:rFonts w:ascii="Palatino Linotype" w:hAnsi="Palatino Linotype" w:cs="Arial"/>
          <w:b/>
          <w:color w:val="000000" w:themeColor="text1"/>
        </w:rPr>
        <w:t>.</w:t>
      </w:r>
      <w:r w:rsidRPr="00046E37">
        <w:rPr>
          <w:rFonts w:ascii="Palatino Linotype" w:hAnsi="Palatino Linotype" w:cs="Arial"/>
          <w:b/>
          <w:color w:val="000000" w:themeColor="text1"/>
        </w:rPr>
        <w:t>2.</w:t>
      </w:r>
      <w:r w:rsidR="00F06E5B" w:rsidRPr="00046E37">
        <w:rPr>
          <w:rFonts w:ascii="Palatino Linotype" w:hAnsi="Palatino Linotype" w:cs="Arial"/>
          <w:b/>
          <w:color w:val="000000" w:themeColor="text1"/>
        </w:rPr>
        <w:t xml:space="preserve"> Declaración de Desierto</w:t>
      </w:r>
    </w:p>
    <w:p w:rsidR="00367ACF" w:rsidRPr="00046E37" w:rsidRDefault="00367ACF" w:rsidP="001F1F22">
      <w:pPr>
        <w:spacing w:after="0" w:line="240" w:lineRule="auto"/>
        <w:jc w:val="both"/>
        <w:rPr>
          <w:rFonts w:ascii="Palatino Linotype" w:hAnsi="Palatino Linotype" w:cs="Arial"/>
          <w:b/>
          <w:color w:val="000000" w:themeColor="text1"/>
        </w:rPr>
      </w:pPr>
    </w:p>
    <w:p w:rsidR="00F06E5B" w:rsidRPr="00046E37" w:rsidRDefault="00F06E5B"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El Comité de Compras y Contrataciones podrá declarar desierto el procedimiento, total o parcialmente, en los siguientes casos:</w:t>
      </w:r>
    </w:p>
    <w:p w:rsidR="00367ACF" w:rsidRPr="00046E37" w:rsidRDefault="00367ACF" w:rsidP="001F1F22">
      <w:pPr>
        <w:spacing w:after="0" w:line="240" w:lineRule="auto"/>
        <w:jc w:val="both"/>
        <w:rPr>
          <w:rFonts w:ascii="Palatino Linotype" w:hAnsi="Palatino Linotype" w:cs="Arial"/>
          <w:color w:val="000000" w:themeColor="text1"/>
        </w:rPr>
      </w:pPr>
    </w:p>
    <w:p w:rsidR="00367ACF" w:rsidRPr="00046E37" w:rsidRDefault="00F06E5B" w:rsidP="00310A5F">
      <w:pPr>
        <w:pStyle w:val="ListParagraph"/>
        <w:numPr>
          <w:ilvl w:val="0"/>
          <w:numId w:val="16"/>
        </w:num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Por no haberse presentado Ofertas.</w:t>
      </w:r>
    </w:p>
    <w:p w:rsidR="00F06E5B" w:rsidRPr="00046E37" w:rsidRDefault="00F06E5B" w:rsidP="001F1F22">
      <w:pPr>
        <w:pStyle w:val="ListParagraph"/>
        <w:numPr>
          <w:ilvl w:val="0"/>
          <w:numId w:val="16"/>
        </w:num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Por haberse rechazado, descalificado, o porque son inconvenientes para los intereses nacionales o institucionales todas las Ofertas o la única presentada.</w:t>
      </w:r>
    </w:p>
    <w:p w:rsidR="001F1F22" w:rsidRPr="00046E37" w:rsidRDefault="001F1F22" w:rsidP="001F1F22">
      <w:pPr>
        <w:spacing w:after="0" w:line="240" w:lineRule="auto"/>
        <w:jc w:val="both"/>
        <w:rPr>
          <w:rFonts w:ascii="Palatino Linotype" w:hAnsi="Palatino Linotype" w:cs="Arial"/>
          <w:color w:val="000000" w:themeColor="text1"/>
        </w:rPr>
      </w:pPr>
    </w:p>
    <w:p w:rsidR="00D43B80" w:rsidRPr="00360958" w:rsidRDefault="00F06E5B"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color w:val="000000" w:themeColor="text1"/>
        </w:rPr>
        <w:t>En la Declaratoria de Desierto, la Entidad Contratante podrá reabrirlo dando un plazo para la presentación de Propuestas de hasta un cincuenta por ciento (50%) del plazo del proceso fallido.</w:t>
      </w:r>
    </w:p>
    <w:p w:rsidR="00205769" w:rsidRDefault="00205769" w:rsidP="001F1F22">
      <w:pPr>
        <w:spacing w:after="0" w:line="240" w:lineRule="auto"/>
        <w:jc w:val="both"/>
        <w:rPr>
          <w:rFonts w:ascii="Palatino Linotype" w:hAnsi="Palatino Linotype" w:cs="Arial"/>
          <w:b/>
          <w:color w:val="000000" w:themeColor="text1"/>
        </w:rPr>
      </w:pPr>
    </w:p>
    <w:p w:rsidR="00945768" w:rsidRDefault="00205769" w:rsidP="001F1F22">
      <w:pPr>
        <w:spacing w:after="0" w:line="240" w:lineRule="auto"/>
        <w:jc w:val="both"/>
        <w:rPr>
          <w:rFonts w:ascii="Palatino Linotype" w:hAnsi="Palatino Linotype" w:cs="Arial"/>
          <w:b/>
          <w:color w:val="000000" w:themeColor="text1"/>
        </w:rPr>
      </w:pPr>
      <w:r>
        <w:rPr>
          <w:rFonts w:ascii="Palatino Linotype" w:hAnsi="Palatino Linotype" w:cs="Arial"/>
          <w:b/>
          <w:color w:val="000000" w:themeColor="text1"/>
        </w:rPr>
        <w:t>5.3 Lugar y Forma de Entrega.</w:t>
      </w:r>
    </w:p>
    <w:p w:rsidR="002530E0" w:rsidRDefault="002530E0" w:rsidP="001F1F22">
      <w:pPr>
        <w:spacing w:after="0" w:line="240" w:lineRule="auto"/>
        <w:jc w:val="both"/>
        <w:rPr>
          <w:rFonts w:ascii="Palatino Linotype" w:hAnsi="Palatino Linotype" w:cs="Arial"/>
          <w:b/>
          <w:color w:val="000000" w:themeColor="text1"/>
        </w:rPr>
      </w:pPr>
    </w:p>
    <w:p w:rsidR="002530E0" w:rsidRDefault="002530E0" w:rsidP="001F1F22">
      <w:pPr>
        <w:spacing w:after="0" w:line="240" w:lineRule="auto"/>
        <w:jc w:val="both"/>
        <w:rPr>
          <w:rFonts w:ascii="Palatino Linotype" w:hAnsi="Palatino Linotype" w:cs="Arial"/>
          <w:color w:val="000000" w:themeColor="text1"/>
        </w:rPr>
      </w:pPr>
      <w:r w:rsidRPr="002530E0">
        <w:rPr>
          <w:rFonts w:ascii="Palatino Linotype" w:hAnsi="Palatino Linotype" w:cs="Arial"/>
          <w:color w:val="000000" w:themeColor="text1"/>
        </w:rPr>
        <w:t>Las cajas deberán entregarse en el Almacén del INABIE, Km. 22 de la Autopista Duarte, Sto. Dgo. Oeste.</w:t>
      </w:r>
    </w:p>
    <w:p w:rsidR="0007203B" w:rsidRDefault="0007203B" w:rsidP="001F1F22">
      <w:pPr>
        <w:spacing w:after="0" w:line="240" w:lineRule="auto"/>
        <w:jc w:val="both"/>
        <w:rPr>
          <w:rFonts w:ascii="Palatino Linotype" w:hAnsi="Palatino Linotype" w:cs="Arial"/>
          <w:color w:val="000000" w:themeColor="text1"/>
        </w:rPr>
      </w:pPr>
    </w:p>
    <w:p w:rsidR="00945768" w:rsidRDefault="00945768" w:rsidP="001F1F22">
      <w:pPr>
        <w:spacing w:after="0" w:line="240" w:lineRule="auto"/>
        <w:jc w:val="both"/>
        <w:rPr>
          <w:rFonts w:ascii="Palatino Linotype" w:hAnsi="Palatino Linotype" w:cs="Arial"/>
          <w:b/>
          <w:color w:val="000000" w:themeColor="text1"/>
        </w:rPr>
      </w:pPr>
    </w:p>
    <w:p w:rsidR="00701DF6" w:rsidRPr="005446D3" w:rsidRDefault="00701DF6" w:rsidP="001F1F22">
      <w:pPr>
        <w:spacing w:after="0" w:line="240" w:lineRule="auto"/>
        <w:jc w:val="both"/>
        <w:rPr>
          <w:rFonts w:ascii="Palatino Linotype" w:hAnsi="Palatino Linotype" w:cs="Arial"/>
          <w:color w:val="000000" w:themeColor="text1"/>
        </w:rPr>
      </w:pPr>
      <w:r w:rsidRPr="00046E37">
        <w:rPr>
          <w:rFonts w:ascii="Palatino Linotype" w:hAnsi="Palatino Linotype" w:cs="Arial"/>
          <w:b/>
          <w:color w:val="000000" w:themeColor="text1"/>
        </w:rPr>
        <w:t>CAPITULO VI. Especificaciones Técnicas</w:t>
      </w:r>
    </w:p>
    <w:p w:rsidR="00DF7BF1" w:rsidRPr="00046E37" w:rsidRDefault="00DF7BF1" w:rsidP="001F1F22">
      <w:pPr>
        <w:spacing w:after="0" w:line="240" w:lineRule="auto"/>
        <w:jc w:val="both"/>
        <w:rPr>
          <w:rFonts w:ascii="Palatino Linotype" w:hAnsi="Palatino Linotype" w:cs="Arial"/>
          <w:b/>
          <w:color w:val="000000" w:themeColor="text1"/>
        </w:rPr>
      </w:pPr>
    </w:p>
    <w:p w:rsidR="00054E0F" w:rsidRPr="00046E37" w:rsidRDefault="00EF37B2"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b/>
          <w:color w:val="000000" w:themeColor="text1"/>
        </w:rPr>
        <w:t>6.1. Especificaciones.</w:t>
      </w:r>
    </w:p>
    <w:p w:rsidR="000F44C6" w:rsidRPr="00046E37" w:rsidRDefault="000F44C6" w:rsidP="001F1F22">
      <w:pPr>
        <w:spacing w:after="0" w:line="240" w:lineRule="auto"/>
        <w:jc w:val="both"/>
        <w:rPr>
          <w:rFonts w:ascii="Palatino Linotype" w:hAnsi="Palatino Linotype" w:cs="Arial"/>
          <w:b/>
          <w:color w:val="000000" w:themeColor="text1"/>
        </w:rPr>
      </w:pPr>
    </w:p>
    <w:p w:rsidR="00310A5F" w:rsidRDefault="00701DF6" w:rsidP="001F1F22">
      <w:pPr>
        <w:spacing w:after="0" w:line="240" w:lineRule="auto"/>
        <w:jc w:val="both"/>
        <w:rPr>
          <w:rFonts w:ascii="Palatino Linotype" w:hAnsi="Palatino Linotype" w:cs="Arial"/>
          <w:b/>
          <w:color w:val="000000" w:themeColor="text1"/>
        </w:rPr>
      </w:pPr>
      <w:r w:rsidRPr="00046E37">
        <w:rPr>
          <w:rFonts w:ascii="Palatino Linotype" w:hAnsi="Palatino Linotype" w:cs="Arial"/>
          <w:color w:val="000000" w:themeColor="text1"/>
        </w:rPr>
        <w:t>Los Oferentes/Proponentes de</w:t>
      </w:r>
      <w:r w:rsidR="006E0620">
        <w:rPr>
          <w:rFonts w:ascii="Palatino Linotype" w:hAnsi="Palatino Linotype" w:cs="Arial"/>
          <w:color w:val="000000" w:themeColor="text1"/>
        </w:rPr>
        <w:t>berán suministrar los bienes</w:t>
      </w:r>
      <w:r w:rsidR="00C81D3C" w:rsidRPr="00046E37">
        <w:rPr>
          <w:rFonts w:ascii="Palatino Linotype" w:hAnsi="Palatino Linotype" w:cs="Arial"/>
          <w:color w:val="000000" w:themeColor="text1"/>
        </w:rPr>
        <w:t>,</w:t>
      </w:r>
      <w:r w:rsidR="00F35354">
        <w:rPr>
          <w:rFonts w:ascii="Palatino Linotype" w:hAnsi="Palatino Linotype" w:cs="Arial"/>
          <w:color w:val="000000" w:themeColor="text1"/>
        </w:rPr>
        <w:t xml:space="preserve"> </w:t>
      </w:r>
      <w:r w:rsidRPr="00046E37">
        <w:rPr>
          <w:rFonts w:ascii="Palatino Linotype" w:hAnsi="Palatino Linotype" w:cs="Arial"/>
          <w:color w:val="000000" w:themeColor="text1"/>
        </w:rPr>
        <w:t>de acuerdo a las</w:t>
      </w:r>
      <w:r w:rsidR="00DF7BF1" w:rsidRPr="00046E37">
        <w:rPr>
          <w:rFonts w:ascii="Palatino Linotype" w:hAnsi="Palatino Linotype" w:cs="Arial"/>
          <w:color w:val="000000" w:themeColor="text1"/>
        </w:rPr>
        <w:t xml:space="preserve"> </w:t>
      </w:r>
      <w:r w:rsidRPr="00046E37">
        <w:rPr>
          <w:rFonts w:ascii="Palatino Linotype" w:hAnsi="Palatino Linotype" w:cs="Arial"/>
          <w:color w:val="000000" w:themeColor="text1"/>
        </w:rPr>
        <w:t xml:space="preserve">siguientes características y </w:t>
      </w:r>
      <w:r w:rsidRPr="00046E37">
        <w:rPr>
          <w:rFonts w:ascii="Palatino Linotype" w:hAnsi="Palatino Linotype" w:cs="Arial"/>
          <w:b/>
          <w:color w:val="000000" w:themeColor="text1"/>
        </w:rPr>
        <w:t>especificaciones técnicas que se establecen como mínimas en el</w:t>
      </w:r>
      <w:r w:rsidR="00DF7BF1" w:rsidRPr="00046E37">
        <w:rPr>
          <w:rFonts w:ascii="Palatino Linotype" w:hAnsi="Palatino Linotype" w:cs="Arial"/>
          <w:b/>
          <w:color w:val="000000" w:themeColor="text1"/>
        </w:rPr>
        <w:t xml:space="preserve"> </w:t>
      </w:r>
      <w:r w:rsidRPr="00046E37">
        <w:rPr>
          <w:rFonts w:ascii="Palatino Linotype" w:hAnsi="Palatino Linotype" w:cs="Arial"/>
          <w:b/>
          <w:color w:val="000000" w:themeColor="text1"/>
        </w:rPr>
        <w:t xml:space="preserve">presente Pliego de </w:t>
      </w:r>
      <w:r w:rsidR="00C81D3C" w:rsidRPr="00046E37">
        <w:rPr>
          <w:rFonts w:ascii="Palatino Linotype" w:hAnsi="Palatino Linotype" w:cs="Arial"/>
          <w:b/>
          <w:color w:val="000000" w:themeColor="text1"/>
        </w:rPr>
        <w:t>Condiciones Específicas.</w:t>
      </w:r>
    </w:p>
    <w:p w:rsidR="00876B47" w:rsidRDefault="00876B47" w:rsidP="001F1F22">
      <w:pPr>
        <w:spacing w:after="0" w:line="240" w:lineRule="auto"/>
        <w:jc w:val="both"/>
        <w:rPr>
          <w:rFonts w:ascii="Palatino Linotype" w:hAnsi="Palatino Linotype" w:cs="Arial"/>
          <w:b/>
          <w:color w:val="000000" w:themeColor="text1"/>
        </w:rPr>
      </w:pPr>
    </w:p>
    <w:tbl>
      <w:tblPr>
        <w:tblStyle w:val="TableGrid"/>
        <w:tblW w:w="0" w:type="auto"/>
        <w:tblLook w:val="04A0" w:firstRow="1" w:lastRow="0" w:firstColumn="1" w:lastColumn="0" w:noHBand="0" w:noVBand="1"/>
      </w:tblPr>
      <w:tblGrid>
        <w:gridCol w:w="1047"/>
        <w:gridCol w:w="1269"/>
        <w:gridCol w:w="2924"/>
        <w:gridCol w:w="3828"/>
      </w:tblGrid>
      <w:tr w:rsidR="00876B47" w:rsidTr="0049734A">
        <w:tc>
          <w:tcPr>
            <w:tcW w:w="1047" w:type="dxa"/>
          </w:tcPr>
          <w:p w:rsidR="00876B47" w:rsidRDefault="00876B47" w:rsidP="001F1F22">
            <w:pPr>
              <w:jc w:val="both"/>
              <w:rPr>
                <w:rFonts w:ascii="Palatino Linotype" w:hAnsi="Palatino Linotype" w:cs="Arial"/>
                <w:b/>
                <w:color w:val="000000" w:themeColor="text1"/>
              </w:rPr>
            </w:pPr>
            <w:r>
              <w:rPr>
                <w:rFonts w:ascii="Palatino Linotype" w:hAnsi="Palatino Linotype" w:cs="Arial"/>
                <w:b/>
                <w:color w:val="000000" w:themeColor="text1"/>
              </w:rPr>
              <w:t>Item</w:t>
            </w:r>
          </w:p>
        </w:tc>
        <w:tc>
          <w:tcPr>
            <w:tcW w:w="1269" w:type="dxa"/>
          </w:tcPr>
          <w:p w:rsidR="00876B47" w:rsidRDefault="00876B47" w:rsidP="001F1F22">
            <w:pPr>
              <w:jc w:val="both"/>
              <w:rPr>
                <w:rFonts w:ascii="Palatino Linotype" w:hAnsi="Palatino Linotype" w:cs="Arial"/>
                <w:b/>
                <w:color w:val="000000" w:themeColor="text1"/>
              </w:rPr>
            </w:pPr>
            <w:r>
              <w:rPr>
                <w:rFonts w:ascii="Palatino Linotype" w:hAnsi="Palatino Linotype" w:cs="Arial"/>
                <w:b/>
                <w:color w:val="000000" w:themeColor="text1"/>
              </w:rPr>
              <w:t>Cantidad</w:t>
            </w:r>
          </w:p>
        </w:tc>
        <w:tc>
          <w:tcPr>
            <w:tcW w:w="2924" w:type="dxa"/>
          </w:tcPr>
          <w:p w:rsidR="00876B47" w:rsidRDefault="00876B47" w:rsidP="001F1F22">
            <w:pPr>
              <w:jc w:val="both"/>
              <w:rPr>
                <w:rFonts w:ascii="Palatino Linotype" w:hAnsi="Palatino Linotype" w:cs="Arial"/>
                <w:b/>
                <w:color w:val="000000" w:themeColor="text1"/>
              </w:rPr>
            </w:pPr>
            <w:r>
              <w:rPr>
                <w:rFonts w:ascii="Palatino Linotype" w:hAnsi="Palatino Linotype" w:cs="Arial"/>
                <w:b/>
                <w:color w:val="000000" w:themeColor="text1"/>
              </w:rPr>
              <w:t>Descripción</w:t>
            </w:r>
          </w:p>
        </w:tc>
        <w:tc>
          <w:tcPr>
            <w:tcW w:w="3828" w:type="dxa"/>
          </w:tcPr>
          <w:p w:rsidR="00876B47" w:rsidRDefault="00876B47" w:rsidP="001F1F22">
            <w:pPr>
              <w:jc w:val="both"/>
              <w:rPr>
                <w:rFonts w:ascii="Palatino Linotype" w:hAnsi="Palatino Linotype" w:cs="Arial"/>
                <w:b/>
                <w:color w:val="000000" w:themeColor="text1"/>
              </w:rPr>
            </w:pPr>
            <w:r>
              <w:rPr>
                <w:rFonts w:ascii="Palatino Linotype" w:hAnsi="Palatino Linotype" w:cs="Arial"/>
                <w:b/>
                <w:color w:val="000000" w:themeColor="text1"/>
              </w:rPr>
              <w:t>Especificaciones técnicas</w:t>
            </w:r>
          </w:p>
        </w:tc>
      </w:tr>
      <w:tr w:rsidR="00876B47" w:rsidTr="0049734A">
        <w:tc>
          <w:tcPr>
            <w:tcW w:w="1047" w:type="dxa"/>
          </w:tcPr>
          <w:p w:rsidR="00876B47" w:rsidRPr="00876B47" w:rsidRDefault="00876B47" w:rsidP="001F1F22">
            <w:pPr>
              <w:jc w:val="both"/>
              <w:rPr>
                <w:rFonts w:ascii="Palatino Linotype" w:hAnsi="Palatino Linotype" w:cs="Arial"/>
                <w:color w:val="000000" w:themeColor="text1"/>
              </w:rPr>
            </w:pPr>
            <w:r w:rsidRPr="00876B47">
              <w:rPr>
                <w:rFonts w:ascii="Palatino Linotype" w:hAnsi="Palatino Linotype" w:cs="Arial"/>
                <w:color w:val="000000" w:themeColor="text1"/>
              </w:rPr>
              <w:t>1</w:t>
            </w:r>
          </w:p>
        </w:tc>
        <w:tc>
          <w:tcPr>
            <w:tcW w:w="1269" w:type="dxa"/>
          </w:tcPr>
          <w:p w:rsidR="00876B47" w:rsidRPr="00876B47" w:rsidRDefault="00876B47" w:rsidP="001F1F22">
            <w:pPr>
              <w:jc w:val="both"/>
              <w:rPr>
                <w:rFonts w:ascii="Palatino Linotype" w:hAnsi="Palatino Linotype" w:cs="Arial"/>
                <w:color w:val="000000" w:themeColor="text1"/>
              </w:rPr>
            </w:pPr>
            <w:r>
              <w:rPr>
                <w:rFonts w:ascii="Palatino Linotype" w:hAnsi="Palatino Linotype" w:cs="Arial"/>
                <w:color w:val="000000" w:themeColor="text1"/>
              </w:rPr>
              <w:t>20,000</w:t>
            </w:r>
          </w:p>
        </w:tc>
        <w:tc>
          <w:tcPr>
            <w:tcW w:w="2924" w:type="dxa"/>
          </w:tcPr>
          <w:p w:rsidR="00876B47" w:rsidRPr="00876B47" w:rsidRDefault="00876B47" w:rsidP="001F1F22">
            <w:pPr>
              <w:jc w:val="both"/>
              <w:rPr>
                <w:rFonts w:ascii="Palatino Linotype" w:hAnsi="Palatino Linotype" w:cs="Arial"/>
                <w:color w:val="000000" w:themeColor="text1"/>
              </w:rPr>
            </w:pPr>
            <w:r w:rsidRPr="00876B47">
              <w:rPr>
                <w:rFonts w:ascii="Palatino Linotype" w:hAnsi="Palatino Linotype" w:cs="Arial"/>
                <w:color w:val="000000" w:themeColor="text1"/>
              </w:rPr>
              <w:t>Cajas de cartón para distribución kits de utilería escolar.</w:t>
            </w:r>
          </w:p>
        </w:tc>
        <w:tc>
          <w:tcPr>
            <w:tcW w:w="3828" w:type="dxa"/>
          </w:tcPr>
          <w:p w:rsidR="00876B47" w:rsidRPr="00876B47" w:rsidRDefault="00876B47" w:rsidP="001F1F22">
            <w:pPr>
              <w:jc w:val="both"/>
              <w:rPr>
                <w:rFonts w:ascii="Palatino Linotype" w:hAnsi="Palatino Linotype" w:cs="Arial"/>
                <w:color w:val="000000" w:themeColor="text1"/>
              </w:rPr>
            </w:pPr>
            <w:r w:rsidRPr="00876B47">
              <w:rPr>
                <w:rFonts w:ascii="Palatino Linotype" w:hAnsi="Palatino Linotype" w:cs="Arial"/>
                <w:color w:val="000000" w:themeColor="text1"/>
              </w:rPr>
              <w:t xml:space="preserve">Cajas de cartón, </w:t>
            </w:r>
          </w:p>
          <w:p w:rsidR="00876B47" w:rsidRPr="00876B47" w:rsidRDefault="00876B47" w:rsidP="001F1F22">
            <w:pPr>
              <w:jc w:val="both"/>
              <w:rPr>
                <w:rFonts w:ascii="Palatino Linotype" w:hAnsi="Palatino Linotype" w:cs="Arial"/>
                <w:color w:val="000000" w:themeColor="text1"/>
              </w:rPr>
            </w:pPr>
            <w:r w:rsidRPr="00876B47">
              <w:rPr>
                <w:rFonts w:ascii="Palatino Linotype" w:hAnsi="Palatino Linotype" w:cs="Arial"/>
                <w:color w:val="000000" w:themeColor="text1"/>
              </w:rPr>
              <w:t xml:space="preserve">Calibre 300, </w:t>
            </w:r>
          </w:p>
          <w:p w:rsidR="00876B47" w:rsidRPr="00876B47" w:rsidRDefault="00876B47" w:rsidP="001F1F22">
            <w:pPr>
              <w:jc w:val="both"/>
              <w:rPr>
                <w:rFonts w:ascii="Palatino Linotype" w:hAnsi="Palatino Linotype" w:cs="Arial"/>
                <w:color w:val="000000" w:themeColor="text1"/>
              </w:rPr>
            </w:pPr>
            <w:r w:rsidRPr="00876B47">
              <w:rPr>
                <w:rFonts w:ascii="Palatino Linotype" w:hAnsi="Palatino Linotype" w:cs="Arial"/>
                <w:color w:val="000000" w:themeColor="text1"/>
              </w:rPr>
              <w:t xml:space="preserve">61 cms de largo, </w:t>
            </w:r>
          </w:p>
          <w:p w:rsidR="00876B47" w:rsidRPr="00876B47" w:rsidRDefault="00876B47" w:rsidP="001F1F22">
            <w:pPr>
              <w:jc w:val="both"/>
              <w:rPr>
                <w:rFonts w:ascii="Palatino Linotype" w:hAnsi="Palatino Linotype" w:cs="Arial"/>
                <w:color w:val="000000" w:themeColor="text1"/>
              </w:rPr>
            </w:pPr>
            <w:r w:rsidRPr="00876B47">
              <w:rPr>
                <w:rFonts w:ascii="Palatino Linotype" w:hAnsi="Palatino Linotype" w:cs="Arial"/>
                <w:color w:val="000000" w:themeColor="text1"/>
              </w:rPr>
              <w:t xml:space="preserve">40 cms de ancho, </w:t>
            </w:r>
          </w:p>
          <w:p w:rsidR="00876B47" w:rsidRPr="00876B47" w:rsidRDefault="00876B47" w:rsidP="001F1F22">
            <w:pPr>
              <w:jc w:val="both"/>
              <w:rPr>
                <w:rFonts w:ascii="Palatino Linotype" w:hAnsi="Palatino Linotype" w:cs="Arial"/>
                <w:color w:val="000000" w:themeColor="text1"/>
              </w:rPr>
            </w:pPr>
            <w:r w:rsidRPr="00876B47">
              <w:rPr>
                <w:rFonts w:ascii="Palatino Linotype" w:hAnsi="Palatino Linotype" w:cs="Arial"/>
                <w:color w:val="000000" w:themeColor="text1"/>
              </w:rPr>
              <w:t>30 cms de altura</w:t>
            </w:r>
          </w:p>
        </w:tc>
      </w:tr>
      <w:tr w:rsidR="00876B47" w:rsidTr="00B91F77">
        <w:tc>
          <w:tcPr>
            <w:tcW w:w="9068" w:type="dxa"/>
            <w:gridSpan w:val="4"/>
          </w:tcPr>
          <w:p w:rsidR="00876B47" w:rsidRDefault="00876B47" w:rsidP="001F1F22">
            <w:pPr>
              <w:jc w:val="both"/>
              <w:rPr>
                <w:rFonts w:ascii="Palatino Linotype" w:hAnsi="Palatino Linotype" w:cs="Arial"/>
                <w:b/>
                <w:color w:val="000000" w:themeColor="text1"/>
              </w:rPr>
            </w:pPr>
            <w:r>
              <w:rPr>
                <w:rFonts w:ascii="Palatino Linotype" w:hAnsi="Palatino Linotype" w:cs="Arial"/>
                <w:b/>
                <w:color w:val="000000" w:themeColor="text1"/>
              </w:rPr>
              <w:t>Nota. Se debe presentar muestra de la misma de forma obligatoria</w:t>
            </w:r>
          </w:p>
        </w:tc>
      </w:tr>
    </w:tbl>
    <w:p w:rsidR="000E40D0" w:rsidRDefault="000E40D0" w:rsidP="001F1F22">
      <w:pPr>
        <w:spacing w:after="0" w:line="240" w:lineRule="auto"/>
        <w:jc w:val="both"/>
        <w:rPr>
          <w:rFonts w:ascii="Palatino Linotype" w:hAnsi="Palatino Linotype" w:cs="Arial"/>
          <w:b/>
          <w:color w:val="000000" w:themeColor="text1"/>
        </w:rPr>
      </w:pPr>
    </w:p>
    <w:p w:rsidR="00F35354" w:rsidRDefault="00F35354" w:rsidP="001F1F22">
      <w:pPr>
        <w:spacing w:after="0" w:line="240" w:lineRule="auto"/>
        <w:jc w:val="both"/>
        <w:rPr>
          <w:rFonts w:ascii="Palatino Linotype" w:hAnsi="Palatino Linotype" w:cs="Arial"/>
          <w:b/>
          <w:color w:val="000000" w:themeColor="text1"/>
        </w:rPr>
      </w:pPr>
      <w:r>
        <w:rPr>
          <w:rFonts w:ascii="Palatino Linotype" w:hAnsi="Palatino Linotype" w:cs="Arial"/>
          <w:b/>
          <w:color w:val="000000" w:themeColor="text1"/>
        </w:rPr>
        <w:t>Duración de la entrega.</w:t>
      </w:r>
    </w:p>
    <w:p w:rsidR="00EC6ECA" w:rsidRDefault="00EC6ECA" w:rsidP="001F1F22">
      <w:pPr>
        <w:spacing w:after="0" w:line="240" w:lineRule="auto"/>
        <w:jc w:val="both"/>
        <w:rPr>
          <w:rFonts w:ascii="Palatino Linotype" w:hAnsi="Palatino Linotype" w:cs="Arial"/>
          <w:b/>
          <w:color w:val="000000" w:themeColor="text1"/>
        </w:rPr>
      </w:pPr>
    </w:p>
    <w:p w:rsidR="0007203B" w:rsidRPr="002530E0" w:rsidRDefault="0007203B" w:rsidP="0007203B">
      <w:pPr>
        <w:spacing w:after="0" w:line="240" w:lineRule="auto"/>
        <w:jc w:val="both"/>
        <w:rPr>
          <w:rFonts w:ascii="Palatino Linotype" w:hAnsi="Palatino Linotype" w:cs="Arial"/>
          <w:color w:val="000000" w:themeColor="text1"/>
        </w:rPr>
      </w:pPr>
      <w:r w:rsidRPr="0007203B">
        <w:rPr>
          <w:rFonts w:ascii="Palatino Linotype" w:hAnsi="Palatino Linotype" w:cs="Arial"/>
          <w:color w:val="000000" w:themeColor="text1"/>
        </w:rPr>
        <w:t>Las cajas de cartón se requieren en dos entregas, una 01/06/2020 y la otra después del 15/06/2020, tanto en el almacén de Sto. Dgo. Como el de Santiago.</w:t>
      </w:r>
    </w:p>
    <w:p w:rsidR="00EC6ECA" w:rsidRDefault="00EC6ECA" w:rsidP="001F1F22">
      <w:pPr>
        <w:spacing w:after="0" w:line="240" w:lineRule="auto"/>
        <w:jc w:val="both"/>
        <w:rPr>
          <w:rFonts w:ascii="Palatino Linotype" w:hAnsi="Palatino Linotype" w:cs="Arial"/>
          <w:color w:val="000000" w:themeColor="text1"/>
        </w:rPr>
      </w:pPr>
    </w:p>
    <w:p w:rsidR="00835612" w:rsidRDefault="00835612" w:rsidP="001F1F22">
      <w:pPr>
        <w:spacing w:after="0" w:line="240" w:lineRule="auto"/>
        <w:jc w:val="both"/>
        <w:rPr>
          <w:rFonts w:ascii="Palatino Linotype" w:hAnsi="Palatino Linotype" w:cs="Arial"/>
          <w:color w:val="000000" w:themeColor="text1"/>
        </w:rPr>
      </w:pPr>
    </w:p>
    <w:p w:rsidR="00835612" w:rsidRDefault="00835612" w:rsidP="001F1F22">
      <w:pPr>
        <w:spacing w:after="0" w:line="240" w:lineRule="auto"/>
        <w:jc w:val="both"/>
        <w:rPr>
          <w:rFonts w:ascii="Palatino Linotype" w:hAnsi="Palatino Linotype" w:cs="Arial"/>
          <w:color w:val="000000" w:themeColor="text1"/>
        </w:rPr>
      </w:pPr>
    </w:p>
    <w:p w:rsidR="00042498" w:rsidRDefault="00042498">
      <w:pPr>
        <w:rPr>
          <w:rFonts w:ascii="Palatino Linotype" w:hAnsi="Palatino Linotype" w:cs="Arial"/>
          <w:color w:val="000000" w:themeColor="text1"/>
        </w:rPr>
      </w:pPr>
      <w:r>
        <w:rPr>
          <w:rFonts w:ascii="Palatino Linotype" w:hAnsi="Palatino Linotype" w:cs="Arial"/>
          <w:color w:val="000000" w:themeColor="text1"/>
        </w:rPr>
        <w:br w:type="page"/>
      </w:r>
    </w:p>
    <w:p w:rsidR="00042498" w:rsidRDefault="00042498" w:rsidP="001F1F22">
      <w:pPr>
        <w:spacing w:after="0" w:line="240" w:lineRule="auto"/>
        <w:jc w:val="both"/>
        <w:rPr>
          <w:rFonts w:ascii="Palatino Linotype" w:hAnsi="Palatino Linotype" w:cs="Arial"/>
          <w:color w:val="000000" w:themeColor="text1"/>
        </w:rPr>
      </w:pPr>
    </w:p>
    <w:p w:rsidR="00EC6ECA" w:rsidRDefault="00EC6ECA" w:rsidP="001F1F22">
      <w:pPr>
        <w:spacing w:after="0" w:line="240" w:lineRule="auto"/>
        <w:jc w:val="both"/>
        <w:rPr>
          <w:rFonts w:ascii="Palatino Linotype" w:hAnsi="Palatino Linotype" w:cs="Arial"/>
          <w:color w:val="000000" w:themeColor="text1"/>
        </w:rPr>
      </w:pPr>
    </w:p>
    <w:p w:rsidR="00EC6ECA" w:rsidRDefault="00EC6ECA" w:rsidP="001F1F22">
      <w:pPr>
        <w:spacing w:after="0" w:line="240" w:lineRule="auto"/>
        <w:jc w:val="both"/>
        <w:rPr>
          <w:rFonts w:ascii="Palatino Linotype" w:hAnsi="Palatino Linotype" w:cs="Arial"/>
          <w:color w:val="000000" w:themeColor="text1"/>
        </w:rPr>
      </w:pPr>
    </w:p>
    <w:p w:rsidR="00E50816" w:rsidRDefault="00E50816" w:rsidP="00E50816">
      <w:pPr>
        <w:spacing w:after="0" w:line="240" w:lineRule="auto"/>
        <w:rPr>
          <w:rFonts w:ascii="Arial Narrow" w:hAnsi="Arial Narrow" w:cs="Times New Roman"/>
          <w:sz w:val="24"/>
          <w:szCs w:val="24"/>
          <w:lang w:val="es-DO"/>
        </w:rPr>
      </w:pPr>
      <w:r>
        <w:rPr>
          <w:rFonts w:ascii="Arial Narrow" w:hAnsi="Arial Narrow" w:cs="Times New Roman"/>
          <w:sz w:val="24"/>
          <w:szCs w:val="24"/>
          <w:lang w:val="es-DO"/>
        </w:rPr>
        <w:t>Formularios</w:t>
      </w:r>
    </w:p>
    <w:p w:rsidR="00E50816" w:rsidRPr="00B057C6" w:rsidRDefault="00E50816" w:rsidP="00E50816">
      <w:pPr>
        <w:tabs>
          <w:tab w:val="left" w:pos="6430"/>
          <w:tab w:val="right" w:pos="9362"/>
        </w:tabs>
        <w:rPr>
          <w:rFonts w:ascii="Arial Narrow" w:eastAsia="Calibri" w:hAnsi="Arial Narrow" w:cs="Arial"/>
          <w:b/>
        </w:rPr>
      </w:pPr>
      <w:r>
        <w:rPr>
          <w:rFonts w:ascii="Arial Narrow" w:eastAsia="Calibri" w:hAnsi="Arial Narrow" w:cs="Arial"/>
          <w:b/>
        </w:rPr>
        <w:tab/>
      </w:r>
      <w:r w:rsidRPr="00B057C6">
        <w:rPr>
          <w:rFonts w:ascii="Arial Narrow" w:eastAsia="Calibri" w:hAnsi="Arial Narrow" w:cs="Arial"/>
          <w:b/>
        </w:rPr>
        <w:t xml:space="preserve">Referencia </w:t>
      </w:r>
      <w:r w:rsidRPr="009F4202">
        <w:rPr>
          <w:rFonts w:ascii="Arial Narrow" w:hAnsi="Arial Narrow"/>
          <w:szCs w:val="24"/>
        </w:rPr>
        <w:t>MOD-INABIE-01-1).</w:t>
      </w:r>
    </w:p>
    <w:p w:rsidR="00E50816" w:rsidRPr="00B057C6" w:rsidRDefault="00E50816" w:rsidP="00E50816">
      <w:pPr>
        <w:tabs>
          <w:tab w:val="left" w:pos="6430"/>
          <w:tab w:val="right" w:pos="9362"/>
        </w:tabs>
        <w:rPr>
          <w:rFonts w:ascii="Arial Narrow" w:eastAsia="Calibri" w:hAnsi="Arial Narrow" w:cs="Arial"/>
          <w:b/>
        </w:rPr>
      </w:pPr>
    </w:p>
    <w:p w:rsidR="00E50816" w:rsidRPr="00B057C6" w:rsidRDefault="00E50816" w:rsidP="00E50816">
      <w:pPr>
        <w:jc w:val="center"/>
        <w:rPr>
          <w:rFonts w:ascii="Arial Narrow" w:eastAsia="Calibri" w:hAnsi="Arial Narrow" w:cs="Arial"/>
          <w:b/>
        </w:rPr>
      </w:pPr>
      <w:r w:rsidRPr="00B057C6">
        <w:rPr>
          <w:rFonts w:ascii="Arial Narrow" w:eastAsia="Calibri" w:hAnsi="Arial Narrow" w:cs="Arial"/>
          <w:b/>
        </w:rPr>
        <w:t>INSTITUTO NACIONAL DE BIENESTAR ESTUDIANTIL</w:t>
      </w:r>
    </w:p>
    <w:p w:rsidR="00E50816" w:rsidRPr="00B057C6" w:rsidRDefault="00E50816" w:rsidP="00E5081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rsidR="00E50816" w:rsidRPr="00B057C6" w:rsidRDefault="00E50816" w:rsidP="00E50816">
      <w:pPr>
        <w:autoSpaceDE w:val="0"/>
        <w:autoSpaceDN w:val="0"/>
        <w:jc w:val="center"/>
        <w:rPr>
          <w:rFonts w:ascii="Arial Narrow" w:eastAsia="Batang" w:hAnsi="Arial Narrow" w:cs="Arial"/>
          <w:b/>
          <w:bCs/>
        </w:rPr>
      </w:pPr>
      <w:r w:rsidRPr="00B057C6">
        <w:rPr>
          <w:rFonts w:ascii="Arial Narrow" w:eastAsia="Batang" w:hAnsi="Arial Narrow" w:cs="Arial"/>
          <w:b/>
          <w:bCs/>
        </w:rPr>
        <w:t>“</w:t>
      </w:r>
      <w:r>
        <w:rPr>
          <w:rFonts w:ascii="Arial Narrow" w:eastAsia="Batang" w:hAnsi="Arial Narrow" w:cs="Arial"/>
          <w:b/>
          <w:bCs/>
        </w:rPr>
        <w:t>Año de la Consolidación de la Seguridad Alimentaria</w:t>
      </w:r>
      <w:r w:rsidRPr="00B057C6">
        <w:rPr>
          <w:rFonts w:ascii="Arial Narrow" w:eastAsia="Batang" w:hAnsi="Arial Narrow" w:cs="Arial"/>
          <w:b/>
          <w:bCs/>
        </w:rPr>
        <w:t>”</w:t>
      </w:r>
    </w:p>
    <w:p w:rsidR="00E50816" w:rsidRPr="00B057C6" w:rsidRDefault="00E50816" w:rsidP="00E50816">
      <w:pPr>
        <w:spacing w:before="240"/>
        <w:jc w:val="center"/>
        <w:rPr>
          <w:rFonts w:ascii="Arial Narrow" w:eastAsia="Calibri" w:hAnsi="Arial Narrow" w:cs="Arial"/>
          <w:b/>
        </w:rPr>
      </w:pPr>
      <w:r w:rsidRPr="00B057C6">
        <w:rPr>
          <w:rFonts w:ascii="Arial Narrow" w:eastAsia="Calibri" w:hAnsi="Arial Narrow" w:cs="Arial"/>
          <w:b/>
        </w:rPr>
        <w:t>FORMULARIO DE PRESENTACION DE OFERTA ECONOMICA</w:t>
      </w:r>
    </w:p>
    <w:p w:rsidR="00E50816" w:rsidRPr="00B057C6" w:rsidRDefault="00E50816" w:rsidP="00E50816">
      <w:pPr>
        <w:rPr>
          <w:rFonts w:ascii="Arial Narrow" w:eastAsia="Calibri" w:hAnsi="Arial Narrow" w:cs="Arial"/>
        </w:rPr>
      </w:pPr>
    </w:p>
    <w:p w:rsidR="00E50816" w:rsidRPr="00B057C6" w:rsidRDefault="00E50816" w:rsidP="00E50816">
      <w:pPr>
        <w:jc w:val="both"/>
        <w:rPr>
          <w:rFonts w:ascii="Arial Narrow" w:eastAsia="Batang" w:hAnsi="Arial Narrow" w:cs="Arial"/>
          <w:b/>
          <w:caps/>
        </w:rPr>
      </w:pPr>
    </w:p>
    <w:p w:rsidR="00E50816" w:rsidRPr="00B057C6" w:rsidRDefault="00E50816" w:rsidP="00E50816">
      <w:pPr>
        <w:jc w:val="both"/>
        <w:rPr>
          <w:rFonts w:ascii="Arial Narrow" w:eastAsia="Batang" w:hAnsi="Arial Narrow" w:cs="Arial"/>
        </w:rPr>
      </w:pPr>
      <w:r w:rsidRPr="00B057C6">
        <w:rPr>
          <w:rFonts w:ascii="Arial Narrow" w:eastAsia="Batang" w:hAnsi="Arial Narrow" w:cs="Arial"/>
          <w:b/>
          <w:caps/>
        </w:rPr>
        <w:t xml:space="preserve">nombre del oferente: </w:t>
      </w:r>
      <w:r w:rsidRPr="00B057C6">
        <w:rPr>
          <w:rFonts w:ascii="Arial Narrow" w:eastAsia="Batang" w:hAnsi="Arial Narrow" w:cs="Arial"/>
        </w:rPr>
        <w:t xml:space="preserve">  ___________________________</w:t>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t xml:space="preserve">Página </w:t>
      </w:r>
      <w:r w:rsidRPr="00B057C6">
        <w:rPr>
          <w:rFonts w:ascii="Arial Narrow" w:eastAsia="Batang" w:hAnsi="Arial Narrow" w:cs="Arial"/>
          <w:b/>
        </w:rPr>
        <w:t>1</w:t>
      </w:r>
      <w:r w:rsidRPr="00B057C6">
        <w:rPr>
          <w:rFonts w:ascii="Arial Narrow" w:eastAsia="Batang" w:hAnsi="Arial Narrow" w:cs="Arial"/>
        </w:rPr>
        <w:t xml:space="preserve"> de </w:t>
      </w:r>
      <w:r w:rsidRPr="00B057C6">
        <w:rPr>
          <w:rFonts w:ascii="Arial Narrow" w:eastAsia="Batang" w:hAnsi="Arial Narrow" w:cs="Arial"/>
          <w:b/>
        </w:rPr>
        <w:t>1</w:t>
      </w:r>
      <w:r w:rsidRPr="00B057C6">
        <w:rPr>
          <w:rFonts w:ascii="Arial Narrow" w:eastAsia="Batang" w:hAnsi="Arial Narrow" w:cs="Arial"/>
        </w:rPr>
        <w:t xml:space="preserve">     </w:t>
      </w:r>
    </w:p>
    <w:p w:rsidR="00E50816" w:rsidRPr="00B057C6" w:rsidRDefault="00E50816" w:rsidP="00E50816">
      <w:pPr>
        <w:ind w:left="4260" w:firstLine="696"/>
        <w:jc w:val="both"/>
        <w:rPr>
          <w:rFonts w:ascii="Arial Narrow" w:eastAsia="Batang" w:hAnsi="Arial Narrow" w:cs="Arial"/>
        </w:rPr>
      </w:pPr>
    </w:p>
    <w:p w:rsidR="00E50816" w:rsidRPr="00B057C6" w:rsidRDefault="00E50816" w:rsidP="00E50816">
      <w:pPr>
        <w:ind w:hanging="993"/>
        <w:rPr>
          <w:rFonts w:ascii="Arial Narrow" w:eastAsia="Calibri" w:hAnsi="Arial Narrow" w:cs="Arial"/>
          <w:b/>
        </w:rPr>
      </w:pPr>
      <w:r w:rsidRPr="00B057C6">
        <w:rPr>
          <w:rFonts w:ascii="Arial Narrow" w:eastAsia="Calibri" w:hAnsi="Arial Narrow" w:cs="Arial"/>
          <w:b/>
        </w:rPr>
        <w:t>LOTE(S): _____________________________</w:t>
      </w:r>
    </w:p>
    <w:p w:rsidR="00E50816" w:rsidRPr="008B5806" w:rsidRDefault="00E50816" w:rsidP="00E50816">
      <w:pPr>
        <w:rPr>
          <w:rFonts w:ascii="Arial Narrow" w:eastAsia="Calibri" w:hAnsi="Arial Narrow" w:cs="Arial"/>
          <w:b/>
        </w:rPr>
      </w:pPr>
    </w:p>
    <w:tbl>
      <w:tblPr>
        <w:tblW w:w="112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6"/>
        <w:gridCol w:w="2386"/>
        <w:gridCol w:w="1777"/>
        <w:gridCol w:w="1673"/>
        <w:gridCol w:w="1597"/>
        <w:gridCol w:w="1294"/>
        <w:gridCol w:w="1738"/>
      </w:tblGrid>
      <w:tr w:rsidR="00E50816" w:rsidRPr="00B057C6" w:rsidTr="00620F58">
        <w:trPr>
          <w:trHeight w:val="560"/>
          <w:jc w:val="center"/>
        </w:trPr>
        <w:tc>
          <w:tcPr>
            <w:tcW w:w="796" w:type="dxa"/>
            <w:vAlign w:val="center"/>
          </w:tcPr>
          <w:p w:rsidR="00E50816" w:rsidRPr="00B057C6" w:rsidRDefault="00E50816" w:rsidP="00620F58">
            <w:pPr>
              <w:jc w:val="center"/>
              <w:rPr>
                <w:rFonts w:ascii="Arial Narrow" w:eastAsia="Batang" w:hAnsi="Arial Narrow" w:cs="Arial"/>
              </w:rPr>
            </w:pPr>
            <w:r w:rsidRPr="00B057C6">
              <w:rPr>
                <w:rFonts w:ascii="Arial Narrow" w:eastAsia="Batang" w:hAnsi="Arial Narrow" w:cs="Arial"/>
              </w:rPr>
              <w:t>Ítem No.</w:t>
            </w:r>
          </w:p>
        </w:tc>
        <w:tc>
          <w:tcPr>
            <w:tcW w:w="2386" w:type="dxa"/>
            <w:vAlign w:val="center"/>
          </w:tcPr>
          <w:p w:rsidR="00E50816" w:rsidRPr="00B057C6" w:rsidRDefault="00E50816" w:rsidP="00620F58">
            <w:pPr>
              <w:jc w:val="center"/>
              <w:rPr>
                <w:rFonts w:ascii="Arial Narrow" w:eastAsia="Batang" w:hAnsi="Arial Narrow" w:cs="Arial"/>
              </w:rPr>
            </w:pPr>
            <w:r w:rsidRPr="00B057C6">
              <w:rPr>
                <w:rFonts w:ascii="Arial Narrow" w:eastAsia="Batang" w:hAnsi="Arial Narrow" w:cs="Arial"/>
              </w:rPr>
              <w:t>Descripción del Bien, Servicio u Obra</w:t>
            </w:r>
          </w:p>
        </w:tc>
        <w:tc>
          <w:tcPr>
            <w:tcW w:w="1777" w:type="dxa"/>
            <w:vAlign w:val="center"/>
          </w:tcPr>
          <w:p w:rsidR="00E50816" w:rsidRPr="00B057C6" w:rsidRDefault="00E50816" w:rsidP="00620F58">
            <w:pPr>
              <w:jc w:val="center"/>
              <w:rPr>
                <w:rFonts w:ascii="Arial Narrow" w:eastAsia="Batang" w:hAnsi="Arial Narrow" w:cs="Arial"/>
              </w:rPr>
            </w:pPr>
            <w:r w:rsidRPr="00B057C6">
              <w:rPr>
                <w:rFonts w:ascii="Arial Narrow" w:eastAsia="Batang" w:hAnsi="Arial Narrow" w:cs="Arial"/>
              </w:rPr>
              <w:t>Unidad de</w:t>
            </w:r>
          </w:p>
          <w:p w:rsidR="00E50816" w:rsidRPr="00B057C6" w:rsidRDefault="00E50816" w:rsidP="00620F58">
            <w:pPr>
              <w:ind w:left="72"/>
              <w:jc w:val="center"/>
              <w:rPr>
                <w:rFonts w:ascii="Arial Narrow" w:eastAsia="Batang" w:hAnsi="Arial Narrow" w:cs="Arial"/>
              </w:rPr>
            </w:pPr>
            <w:r w:rsidRPr="00B057C6">
              <w:rPr>
                <w:rFonts w:ascii="Arial Narrow" w:eastAsia="Batang" w:hAnsi="Arial Narrow" w:cs="Arial"/>
              </w:rPr>
              <w:t>medida</w:t>
            </w:r>
            <w:r w:rsidRPr="00B057C6">
              <w:rPr>
                <w:rFonts w:ascii="Arial Narrow" w:eastAsia="Batang" w:hAnsi="Arial Narrow" w:cs="Arial"/>
                <w:vertAlign w:val="superscript"/>
              </w:rPr>
              <w:footnoteReference w:id="1"/>
            </w:r>
          </w:p>
        </w:tc>
        <w:tc>
          <w:tcPr>
            <w:tcW w:w="1673" w:type="dxa"/>
            <w:vAlign w:val="center"/>
          </w:tcPr>
          <w:p w:rsidR="00E50816" w:rsidRPr="00B057C6" w:rsidRDefault="00E50816" w:rsidP="00620F58">
            <w:pPr>
              <w:jc w:val="center"/>
              <w:rPr>
                <w:rFonts w:ascii="Arial Narrow" w:eastAsia="Batang" w:hAnsi="Arial Narrow" w:cs="Arial"/>
              </w:rPr>
            </w:pPr>
            <w:r w:rsidRPr="00B057C6">
              <w:rPr>
                <w:rFonts w:ascii="Arial Narrow" w:eastAsia="Batang" w:hAnsi="Arial Narrow" w:cs="Arial"/>
              </w:rPr>
              <w:t>Cantidad</w:t>
            </w:r>
            <w:r w:rsidRPr="00B057C6">
              <w:rPr>
                <w:rFonts w:ascii="Arial Narrow" w:eastAsia="Batang" w:hAnsi="Arial Narrow" w:cs="Arial"/>
                <w:vertAlign w:val="superscript"/>
              </w:rPr>
              <w:footnoteReference w:id="2"/>
            </w:r>
          </w:p>
        </w:tc>
        <w:tc>
          <w:tcPr>
            <w:tcW w:w="1597" w:type="dxa"/>
            <w:vAlign w:val="center"/>
          </w:tcPr>
          <w:p w:rsidR="00E50816" w:rsidRPr="00B057C6" w:rsidRDefault="00E50816" w:rsidP="00620F58">
            <w:pPr>
              <w:jc w:val="center"/>
              <w:rPr>
                <w:rFonts w:ascii="Arial Narrow" w:eastAsia="Batang" w:hAnsi="Arial Narrow" w:cs="Arial"/>
              </w:rPr>
            </w:pPr>
            <w:r w:rsidRPr="00B057C6">
              <w:rPr>
                <w:rFonts w:ascii="Arial Narrow" w:eastAsia="Batang" w:hAnsi="Arial Narrow" w:cs="Arial"/>
              </w:rPr>
              <w:t>Precio Unitario</w:t>
            </w:r>
          </w:p>
        </w:tc>
        <w:tc>
          <w:tcPr>
            <w:tcW w:w="1294" w:type="dxa"/>
            <w:vAlign w:val="center"/>
          </w:tcPr>
          <w:p w:rsidR="00E50816" w:rsidRPr="00B057C6" w:rsidRDefault="00E50816" w:rsidP="00620F58">
            <w:pPr>
              <w:jc w:val="center"/>
              <w:rPr>
                <w:rFonts w:ascii="Arial Narrow" w:eastAsia="Batang" w:hAnsi="Arial Narrow" w:cs="Arial"/>
              </w:rPr>
            </w:pPr>
            <w:r w:rsidRPr="00B057C6">
              <w:rPr>
                <w:rFonts w:ascii="Arial Narrow" w:eastAsia="Batang" w:hAnsi="Arial Narrow" w:cs="Arial"/>
              </w:rPr>
              <w:t>ITBIS</w:t>
            </w:r>
          </w:p>
        </w:tc>
        <w:tc>
          <w:tcPr>
            <w:tcW w:w="1738" w:type="dxa"/>
            <w:vAlign w:val="center"/>
          </w:tcPr>
          <w:p w:rsidR="00E50816" w:rsidRPr="00B057C6" w:rsidRDefault="00E50816" w:rsidP="00620F58">
            <w:pPr>
              <w:jc w:val="center"/>
              <w:rPr>
                <w:rFonts w:ascii="Arial Narrow" w:eastAsia="Batang" w:hAnsi="Arial Narrow" w:cs="Arial"/>
              </w:rPr>
            </w:pPr>
            <w:r w:rsidRPr="00B057C6">
              <w:rPr>
                <w:rFonts w:ascii="Arial Narrow" w:eastAsia="Batang" w:hAnsi="Arial Narrow" w:cs="Arial"/>
              </w:rPr>
              <w:t>Precio Unitario Final</w:t>
            </w:r>
          </w:p>
        </w:tc>
      </w:tr>
      <w:tr w:rsidR="00E50816" w:rsidRPr="00B057C6" w:rsidTr="00620F58">
        <w:trPr>
          <w:trHeight w:val="457"/>
          <w:jc w:val="center"/>
        </w:trPr>
        <w:tc>
          <w:tcPr>
            <w:tcW w:w="796" w:type="dxa"/>
          </w:tcPr>
          <w:p w:rsidR="00E50816" w:rsidRPr="00B057C6" w:rsidRDefault="00E50816" w:rsidP="00620F58">
            <w:pPr>
              <w:rPr>
                <w:rFonts w:ascii="Arial Narrow" w:eastAsia="Batang" w:hAnsi="Arial Narrow" w:cs="Arial"/>
              </w:rPr>
            </w:pPr>
          </w:p>
        </w:tc>
        <w:tc>
          <w:tcPr>
            <w:tcW w:w="2386" w:type="dxa"/>
          </w:tcPr>
          <w:p w:rsidR="00E50816" w:rsidRPr="00B057C6" w:rsidRDefault="00E50816" w:rsidP="00620F58">
            <w:pPr>
              <w:rPr>
                <w:rFonts w:ascii="Arial Narrow" w:eastAsia="Batang" w:hAnsi="Arial Narrow" w:cs="Arial"/>
              </w:rPr>
            </w:pPr>
          </w:p>
          <w:p w:rsidR="00E50816" w:rsidRPr="00B057C6" w:rsidRDefault="00E50816" w:rsidP="00620F58">
            <w:pPr>
              <w:rPr>
                <w:rFonts w:ascii="Arial Narrow" w:eastAsia="Batang" w:hAnsi="Arial Narrow" w:cs="Arial"/>
              </w:rPr>
            </w:pPr>
          </w:p>
        </w:tc>
        <w:tc>
          <w:tcPr>
            <w:tcW w:w="1777" w:type="dxa"/>
          </w:tcPr>
          <w:p w:rsidR="00E50816" w:rsidRPr="00B057C6" w:rsidRDefault="00E50816" w:rsidP="00620F58">
            <w:pPr>
              <w:rPr>
                <w:rFonts w:ascii="Arial Narrow" w:eastAsia="Batang" w:hAnsi="Arial Narrow" w:cs="Arial"/>
              </w:rPr>
            </w:pPr>
          </w:p>
        </w:tc>
        <w:tc>
          <w:tcPr>
            <w:tcW w:w="1673" w:type="dxa"/>
          </w:tcPr>
          <w:p w:rsidR="00E50816" w:rsidRPr="00B057C6" w:rsidRDefault="00E50816" w:rsidP="00620F58">
            <w:pPr>
              <w:rPr>
                <w:rFonts w:ascii="Arial Narrow" w:eastAsia="Batang" w:hAnsi="Arial Narrow" w:cs="Arial"/>
              </w:rPr>
            </w:pPr>
          </w:p>
        </w:tc>
        <w:tc>
          <w:tcPr>
            <w:tcW w:w="1597" w:type="dxa"/>
          </w:tcPr>
          <w:p w:rsidR="00E50816" w:rsidRPr="00B057C6" w:rsidRDefault="00E50816" w:rsidP="00620F58">
            <w:pPr>
              <w:rPr>
                <w:rFonts w:ascii="Arial Narrow" w:eastAsia="Batang" w:hAnsi="Arial Narrow" w:cs="Arial"/>
              </w:rPr>
            </w:pPr>
          </w:p>
        </w:tc>
        <w:tc>
          <w:tcPr>
            <w:tcW w:w="1294" w:type="dxa"/>
          </w:tcPr>
          <w:p w:rsidR="00E50816" w:rsidRPr="00B057C6" w:rsidRDefault="00E50816" w:rsidP="00620F58">
            <w:pPr>
              <w:rPr>
                <w:rFonts w:ascii="Arial Narrow" w:eastAsia="Batang" w:hAnsi="Arial Narrow" w:cs="Arial"/>
              </w:rPr>
            </w:pPr>
          </w:p>
        </w:tc>
        <w:tc>
          <w:tcPr>
            <w:tcW w:w="1738" w:type="dxa"/>
          </w:tcPr>
          <w:p w:rsidR="00E50816" w:rsidRPr="00B057C6" w:rsidRDefault="00E50816" w:rsidP="00620F58">
            <w:pPr>
              <w:rPr>
                <w:rFonts w:ascii="Arial Narrow" w:eastAsia="Batang" w:hAnsi="Arial Narrow" w:cs="Arial"/>
              </w:rPr>
            </w:pPr>
          </w:p>
        </w:tc>
      </w:tr>
      <w:tr w:rsidR="00E50816" w:rsidRPr="00B057C6" w:rsidTr="00620F58">
        <w:trPr>
          <w:trHeight w:val="477"/>
          <w:jc w:val="center"/>
        </w:trPr>
        <w:tc>
          <w:tcPr>
            <w:tcW w:w="796" w:type="dxa"/>
          </w:tcPr>
          <w:p w:rsidR="00E50816" w:rsidRPr="00B057C6" w:rsidRDefault="00E50816" w:rsidP="00620F58">
            <w:pPr>
              <w:rPr>
                <w:rFonts w:ascii="Arial Narrow" w:eastAsia="Batang" w:hAnsi="Arial Narrow" w:cs="Arial"/>
              </w:rPr>
            </w:pPr>
          </w:p>
        </w:tc>
        <w:tc>
          <w:tcPr>
            <w:tcW w:w="2386" w:type="dxa"/>
          </w:tcPr>
          <w:p w:rsidR="00E50816" w:rsidRPr="00B057C6" w:rsidRDefault="00E50816" w:rsidP="00620F58">
            <w:pPr>
              <w:rPr>
                <w:rFonts w:ascii="Arial Narrow" w:eastAsia="Batang" w:hAnsi="Arial Narrow" w:cs="Arial"/>
              </w:rPr>
            </w:pPr>
          </w:p>
          <w:p w:rsidR="00E50816" w:rsidRPr="00B057C6" w:rsidRDefault="00E50816" w:rsidP="00620F58">
            <w:pPr>
              <w:rPr>
                <w:rFonts w:ascii="Arial Narrow" w:eastAsia="Batang" w:hAnsi="Arial Narrow" w:cs="Arial"/>
              </w:rPr>
            </w:pPr>
          </w:p>
        </w:tc>
        <w:tc>
          <w:tcPr>
            <w:tcW w:w="1777" w:type="dxa"/>
          </w:tcPr>
          <w:p w:rsidR="00E50816" w:rsidRPr="00B057C6" w:rsidRDefault="00E50816" w:rsidP="00620F58">
            <w:pPr>
              <w:rPr>
                <w:rFonts w:ascii="Arial Narrow" w:eastAsia="Batang" w:hAnsi="Arial Narrow" w:cs="Arial"/>
              </w:rPr>
            </w:pPr>
          </w:p>
        </w:tc>
        <w:tc>
          <w:tcPr>
            <w:tcW w:w="1673" w:type="dxa"/>
          </w:tcPr>
          <w:p w:rsidR="00E50816" w:rsidRPr="00B057C6" w:rsidRDefault="00E50816" w:rsidP="00620F58">
            <w:pPr>
              <w:rPr>
                <w:rFonts w:ascii="Arial Narrow" w:eastAsia="Batang" w:hAnsi="Arial Narrow" w:cs="Arial"/>
              </w:rPr>
            </w:pPr>
          </w:p>
        </w:tc>
        <w:tc>
          <w:tcPr>
            <w:tcW w:w="1597" w:type="dxa"/>
          </w:tcPr>
          <w:p w:rsidR="00E50816" w:rsidRPr="00B057C6" w:rsidRDefault="00E50816" w:rsidP="00620F58">
            <w:pPr>
              <w:rPr>
                <w:rFonts w:ascii="Arial Narrow" w:eastAsia="Batang" w:hAnsi="Arial Narrow" w:cs="Arial"/>
              </w:rPr>
            </w:pPr>
          </w:p>
        </w:tc>
        <w:tc>
          <w:tcPr>
            <w:tcW w:w="1294" w:type="dxa"/>
          </w:tcPr>
          <w:p w:rsidR="00E50816" w:rsidRPr="00B057C6" w:rsidRDefault="00E50816" w:rsidP="00620F58">
            <w:pPr>
              <w:rPr>
                <w:rFonts w:ascii="Arial Narrow" w:eastAsia="Batang" w:hAnsi="Arial Narrow" w:cs="Arial"/>
              </w:rPr>
            </w:pPr>
          </w:p>
        </w:tc>
        <w:tc>
          <w:tcPr>
            <w:tcW w:w="1738" w:type="dxa"/>
          </w:tcPr>
          <w:p w:rsidR="00E50816" w:rsidRPr="00B057C6" w:rsidRDefault="00E50816" w:rsidP="00620F58">
            <w:pPr>
              <w:rPr>
                <w:rFonts w:ascii="Arial Narrow" w:eastAsia="Batang" w:hAnsi="Arial Narrow" w:cs="Arial"/>
              </w:rPr>
            </w:pPr>
          </w:p>
        </w:tc>
      </w:tr>
      <w:tr w:rsidR="00E50816" w:rsidRPr="00B057C6" w:rsidTr="00620F58">
        <w:trPr>
          <w:trHeight w:val="477"/>
          <w:jc w:val="center"/>
        </w:trPr>
        <w:tc>
          <w:tcPr>
            <w:tcW w:w="796" w:type="dxa"/>
          </w:tcPr>
          <w:p w:rsidR="00E50816" w:rsidRPr="00B057C6" w:rsidRDefault="00E50816" w:rsidP="00620F58">
            <w:pPr>
              <w:rPr>
                <w:rFonts w:ascii="Arial Narrow" w:eastAsia="Batang" w:hAnsi="Arial Narrow" w:cs="Arial"/>
              </w:rPr>
            </w:pPr>
          </w:p>
        </w:tc>
        <w:tc>
          <w:tcPr>
            <w:tcW w:w="2386" w:type="dxa"/>
          </w:tcPr>
          <w:p w:rsidR="00E50816" w:rsidRPr="00B057C6" w:rsidRDefault="00E50816" w:rsidP="00620F58">
            <w:pPr>
              <w:rPr>
                <w:rFonts w:ascii="Arial Narrow" w:eastAsia="Batang" w:hAnsi="Arial Narrow" w:cs="Arial"/>
              </w:rPr>
            </w:pPr>
          </w:p>
          <w:p w:rsidR="00E50816" w:rsidRPr="00B057C6" w:rsidRDefault="00E50816" w:rsidP="00620F58">
            <w:pPr>
              <w:rPr>
                <w:rFonts w:ascii="Arial Narrow" w:eastAsia="Batang" w:hAnsi="Arial Narrow" w:cs="Arial"/>
              </w:rPr>
            </w:pPr>
          </w:p>
        </w:tc>
        <w:tc>
          <w:tcPr>
            <w:tcW w:w="1777" w:type="dxa"/>
          </w:tcPr>
          <w:p w:rsidR="00E50816" w:rsidRPr="00B057C6" w:rsidRDefault="00E50816" w:rsidP="00620F58">
            <w:pPr>
              <w:rPr>
                <w:rFonts w:ascii="Arial Narrow" w:eastAsia="Batang" w:hAnsi="Arial Narrow" w:cs="Arial"/>
              </w:rPr>
            </w:pPr>
          </w:p>
        </w:tc>
        <w:tc>
          <w:tcPr>
            <w:tcW w:w="1673" w:type="dxa"/>
          </w:tcPr>
          <w:p w:rsidR="00E50816" w:rsidRPr="00B057C6" w:rsidRDefault="00E50816" w:rsidP="00620F58">
            <w:pPr>
              <w:rPr>
                <w:rFonts w:ascii="Arial Narrow" w:eastAsia="Batang" w:hAnsi="Arial Narrow" w:cs="Arial"/>
              </w:rPr>
            </w:pPr>
          </w:p>
        </w:tc>
        <w:tc>
          <w:tcPr>
            <w:tcW w:w="1597" w:type="dxa"/>
          </w:tcPr>
          <w:p w:rsidR="00E50816" w:rsidRPr="00B057C6" w:rsidRDefault="00E50816" w:rsidP="00620F58">
            <w:pPr>
              <w:rPr>
                <w:rFonts w:ascii="Arial Narrow" w:eastAsia="Batang" w:hAnsi="Arial Narrow" w:cs="Arial"/>
              </w:rPr>
            </w:pPr>
          </w:p>
        </w:tc>
        <w:tc>
          <w:tcPr>
            <w:tcW w:w="1294" w:type="dxa"/>
          </w:tcPr>
          <w:p w:rsidR="00E50816" w:rsidRPr="00B057C6" w:rsidRDefault="00E50816" w:rsidP="00620F58">
            <w:pPr>
              <w:rPr>
                <w:rFonts w:ascii="Arial Narrow" w:eastAsia="Batang" w:hAnsi="Arial Narrow" w:cs="Arial"/>
              </w:rPr>
            </w:pPr>
          </w:p>
        </w:tc>
        <w:tc>
          <w:tcPr>
            <w:tcW w:w="1738" w:type="dxa"/>
          </w:tcPr>
          <w:p w:rsidR="00E50816" w:rsidRPr="00B057C6" w:rsidRDefault="00E50816" w:rsidP="00620F58">
            <w:pPr>
              <w:rPr>
                <w:rFonts w:ascii="Arial Narrow" w:eastAsia="Batang" w:hAnsi="Arial Narrow" w:cs="Arial"/>
              </w:rPr>
            </w:pPr>
          </w:p>
        </w:tc>
      </w:tr>
      <w:tr w:rsidR="00E50816" w:rsidRPr="00B057C6" w:rsidTr="00620F58">
        <w:trPr>
          <w:trHeight w:val="477"/>
          <w:jc w:val="center"/>
        </w:trPr>
        <w:tc>
          <w:tcPr>
            <w:tcW w:w="796" w:type="dxa"/>
          </w:tcPr>
          <w:p w:rsidR="00E50816" w:rsidRPr="00B057C6" w:rsidRDefault="00E50816" w:rsidP="00620F58">
            <w:pPr>
              <w:rPr>
                <w:rFonts w:ascii="Arial Narrow" w:eastAsia="Batang" w:hAnsi="Arial Narrow" w:cs="Arial"/>
              </w:rPr>
            </w:pPr>
          </w:p>
        </w:tc>
        <w:tc>
          <w:tcPr>
            <w:tcW w:w="2386" w:type="dxa"/>
          </w:tcPr>
          <w:p w:rsidR="00E50816" w:rsidRPr="00B057C6" w:rsidRDefault="00E50816" w:rsidP="00620F58">
            <w:pPr>
              <w:rPr>
                <w:rFonts w:ascii="Arial Narrow" w:eastAsia="Batang" w:hAnsi="Arial Narrow" w:cs="Arial"/>
              </w:rPr>
            </w:pPr>
          </w:p>
          <w:p w:rsidR="00E50816" w:rsidRPr="00B057C6" w:rsidRDefault="00E50816" w:rsidP="00620F58">
            <w:pPr>
              <w:rPr>
                <w:rFonts w:ascii="Arial Narrow" w:eastAsia="Batang" w:hAnsi="Arial Narrow" w:cs="Arial"/>
              </w:rPr>
            </w:pPr>
          </w:p>
        </w:tc>
        <w:tc>
          <w:tcPr>
            <w:tcW w:w="1777" w:type="dxa"/>
          </w:tcPr>
          <w:p w:rsidR="00E50816" w:rsidRPr="00B057C6" w:rsidRDefault="00E50816" w:rsidP="00620F58">
            <w:pPr>
              <w:rPr>
                <w:rFonts w:ascii="Arial Narrow" w:eastAsia="Batang" w:hAnsi="Arial Narrow" w:cs="Arial"/>
              </w:rPr>
            </w:pPr>
          </w:p>
        </w:tc>
        <w:tc>
          <w:tcPr>
            <w:tcW w:w="1673" w:type="dxa"/>
          </w:tcPr>
          <w:p w:rsidR="00E50816" w:rsidRPr="00B057C6" w:rsidRDefault="00E50816" w:rsidP="00620F58">
            <w:pPr>
              <w:rPr>
                <w:rFonts w:ascii="Arial Narrow" w:eastAsia="Batang" w:hAnsi="Arial Narrow" w:cs="Arial"/>
              </w:rPr>
            </w:pPr>
          </w:p>
        </w:tc>
        <w:tc>
          <w:tcPr>
            <w:tcW w:w="1597" w:type="dxa"/>
          </w:tcPr>
          <w:p w:rsidR="00E50816" w:rsidRPr="00B057C6" w:rsidRDefault="00E50816" w:rsidP="00620F58">
            <w:pPr>
              <w:rPr>
                <w:rFonts w:ascii="Arial Narrow" w:eastAsia="Batang" w:hAnsi="Arial Narrow" w:cs="Arial"/>
              </w:rPr>
            </w:pPr>
          </w:p>
        </w:tc>
        <w:tc>
          <w:tcPr>
            <w:tcW w:w="1294" w:type="dxa"/>
          </w:tcPr>
          <w:p w:rsidR="00E50816" w:rsidRPr="00B057C6" w:rsidRDefault="00E50816" w:rsidP="00620F58">
            <w:pPr>
              <w:rPr>
                <w:rFonts w:ascii="Arial Narrow" w:eastAsia="Batang" w:hAnsi="Arial Narrow" w:cs="Arial"/>
              </w:rPr>
            </w:pPr>
          </w:p>
        </w:tc>
        <w:tc>
          <w:tcPr>
            <w:tcW w:w="1738" w:type="dxa"/>
          </w:tcPr>
          <w:p w:rsidR="00E50816" w:rsidRPr="00B057C6" w:rsidRDefault="00E50816" w:rsidP="00620F58">
            <w:pPr>
              <w:rPr>
                <w:rFonts w:ascii="Arial Narrow" w:eastAsia="Batang" w:hAnsi="Arial Narrow" w:cs="Arial"/>
              </w:rPr>
            </w:pPr>
          </w:p>
        </w:tc>
      </w:tr>
      <w:tr w:rsidR="00E50816" w:rsidRPr="00B057C6" w:rsidTr="00620F58">
        <w:trPr>
          <w:trHeight w:val="477"/>
          <w:jc w:val="center"/>
        </w:trPr>
        <w:tc>
          <w:tcPr>
            <w:tcW w:w="796" w:type="dxa"/>
          </w:tcPr>
          <w:p w:rsidR="00E50816" w:rsidRPr="00B057C6" w:rsidRDefault="00E50816" w:rsidP="00620F58">
            <w:pPr>
              <w:rPr>
                <w:rFonts w:ascii="Arial Narrow" w:eastAsia="Batang" w:hAnsi="Arial Narrow" w:cs="Arial"/>
              </w:rPr>
            </w:pPr>
          </w:p>
        </w:tc>
        <w:tc>
          <w:tcPr>
            <w:tcW w:w="2386" w:type="dxa"/>
          </w:tcPr>
          <w:p w:rsidR="00E50816" w:rsidRPr="00B057C6" w:rsidRDefault="00E50816" w:rsidP="00620F58">
            <w:pPr>
              <w:rPr>
                <w:rFonts w:ascii="Arial Narrow" w:eastAsia="Batang" w:hAnsi="Arial Narrow" w:cs="Arial"/>
              </w:rPr>
            </w:pPr>
          </w:p>
          <w:p w:rsidR="00E50816" w:rsidRPr="00B057C6" w:rsidRDefault="00E50816" w:rsidP="00620F58">
            <w:pPr>
              <w:rPr>
                <w:rFonts w:ascii="Arial Narrow" w:eastAsia="Batang" w:hAnsi="Arial Narrow" w:cs="Arial"/>
              </w:rPr>
            </w:pPr>
          </w:p>
        </w:tc>
        <w:tc>
          <w:tcPr>
            <w:tcW w:w="1777" w:type="dxa"/>
          </w:tcPr>
          <w:p w:rsidR="00E50816" w:rsidRPr="00B057C6" w:rsidRDefault="00E50816" w:rsidP="00620F58">
            <w:pPr>
              <w:rPr>
                <w:rFonts w:ascii="Arial Narrow" w:eastAsia="Batang" w:hAnsi="Arial Narrow" w:cs="Arial"/>
              </w:rPr>
            </w:pPr>
          </w:p>
        </w:tc>
        <w:tc>
          <w:tcPr>
            <w:tcW w:w="1673" w:type="dxa"/>
          </w:tcPr>
          <w:p w:rsidR="00E50816" w:rsidRPr="00B057C6" w:rsidRDefault="00E50816" w:rsidP="00620F58">
            <w:pPr>
              <w:rPr>
                <w:rFonts w:ascii="Arial Narrow" w:eastAsia="Batang" w:hAnsi="Arial Narrow" w:cs="Arial"/>
              </w:rPr>
            </w:pPr>
          </w:p>
        </w:tc>
        <w:tc>
          <w:tcPr>
            <w:tcW w:w="1597" w:type="dxa"/>
          </w:tcPr>
          <w:p w:rsidR="00E50816" w:rsidRPr="00B057C6" w:rsidRDefault="00E50816" w:rsidP="00620F58">
            <w:pPr>
              <w:rPr>
                <w:rFonts w:ascii="Arial Narrow" w:eastAsia="Batang" w:hAnsi="Arial Narrow" w:cs="Arial"/>
              </w:rPr>
            </w:pPr>
          </w:p>
        </w:tc>
        <w:tc>
          <w:tcPr>
            <w:tcW w:w="1294" w:type="dxa"/>
          </w:tcPr>
          <w:p w:rsidR="00E50816" w:rsidRPr="00B057C6" w:rsidRDefault="00E50816" w:rsidP="00620F58">
            <w:pPr>
              <w:rPr>
                <w:rFonts w:ascii="Arial Narrow" w:eastAsia="Batang" w:hAnsi="Arial Narrow" w:cs="Arial"/>
              </w:rPr>
            </w:pPr>
          </w:p>
        </w:tc>
        <w:tc>
          <w:tcPr>
            <w:tcW w:w="1738" w:type="dxa"/>
          </w:tcPr>
          <w:p w:rsidR="00E50816" w:rsidRPr="00B057C6" w:rsidRDefault="00E50816" w:rsidP="00620F58">
            <w:pPr>
              <w:rPr>
                <w:rFonts w:ascii="Arial Narrow" w:eastAsia="Batang" w:hAnsi="Arial Narrow" w:cs="Arial"/>
              </w:rPr>
            </w:pPr>
          </w:p>
        </w:tc>
      </w:tr>
      <w:tr w:rsidR="00E50816" w:rsidRPr="00B057C6" w:rsidTr="00620F58">
        <w:trPr>
          <w:trHeight w:val="477"/>
          <w:jc w:val="center"/>
        </w:trPr>
        <w:tc>
          <w:tcPr>
            <w:tcW w:w="11261" w:type="dxa"/>
            <w:gridSpan w:val="7"/>
          </w:tcPr>
          <w:p w:rsidR="00E50816" w:rsidRPr="00B057C6" w:rsidRDefault="00E50816" w:rsidP="00620F58">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rsidR="00E50816" w:rsidRPr="00B057C6" w:rsidRDefault="00E50816" w:rsidP="00620F58">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r w:rsidRPr="00B057C6">
              <w:rPr>
                <w:rFonts w:ascii="Arial Narrow" w:eastAsia="Batang" w:hAnsi="Arial Narrow" w:cs="Arial"/>
                <w:b/>
              </w:rPr>
              <w:lastRenderedPageBreak/>
              <w:t>VALOR  TOTAL DE LA OFERTA: ………………………………………..……… RD$</w:t>
            </w:r>
          </w:p>
          <w:p w:rsidR="00E50816" w:rsidRPr="00B057C6" w:rsidRDefault="00E50816" w:rsidP="00620F58">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rsidR="00E50816" w:rsidRPr="00B057C6" w:rsidRDefault="00E50816" w:rsidP="00620F58">
            <w:pPr>
              <w:pBdr>
                <w:top w:val="single" w:sz="4" w:space="1" w:color="auto"/>
                <w:left w:val="single" w:sz="4" w:space="8" w:color="auto"/>
                <w:bottom w:val="single" w:sz="4" w:space="1" w:color="auto"/>
                <w:right w:val="single" w:sz="4" w:space="11" w:color="auto"/>
              </w:pBdr>
              <w:ind w:left="34" w:right="-316"/>
              <w:rPr>
                <w:rFonts w:ascii="Arial Narrow" w:eastAsia="Batang" w:hAnsi="Arial Narrow" w:cs="Arial"/>
              </w:rPr>
            </w:pPr>
            <w:r w:rsidRPr="00B057C6">
              <w:rPr>
                <w:rFonts w:ascii="Arial Narrow" w:eastAsia="Batang" w:hAnsi="Arial Narrow" w:cs="Arial"/>
              </w:rPr>
              <w:t>Valor total de la oferta en letras:………………………………………………………………………………………………..</w:t>
            </w:r>
          </w:p>
        </w:tc>
      </w:tr>
    </w:tbl>
    <w:p w:rsidR="00E50816" w:rsidRPr="00B057C6" w:rsidRDefault="00E50816" w:rsidP="00E50816">
      <w:pPr>
        <w:ind w:left="-567"/>
        <w:rPr>
          <w:rFonts w:ascii="Arial Narrow" w:eastAsia="Calibri" w:hAnsi="Arial Narrow" w:cs="Arial"/>
        </w:rPr>
      </w:pPr>
    </w:p>
    <w:p w:rsidR="00E50816" w:rsidRPr="00B057C6" w:rsidRDefault="00E50816" w:rsidP="00E50816">
      <w:pPr>
        <w:rPr>
          <w:rFonts w:ascii="Arial Narrow" w:eastAsia="Calibri" w:hAnsi="Arial Narrow" w:cs="Arial"/>
        </w:rPr>
      </w:pPr>
    </w:p>
    <w:p w:rsidR="00E50816" w:rsidRPr="00B057C6" w:rsidRDefault="00E50816" w:rsidP="00E50816">
      <w:pPr>
        <w:rPr>
          <w:rFonts w:ascii="Arial Narrow" w:eastAsia="Calibri" w:hAnsi="Arial Narrow" w:cs="Arial"/>
        </w:rPr>
      </w:pPr>
    </w:p>
    <w:p w:rsidR="00E50816" w:rsidRPr="00B057C6" w:rsidRDefault="00E50816" w:rsidP="00E50816">
      <w:pPr>
        <w:autoSpaceDE w:val="0"/>
        <w:autoSpaceDN w:val="0"/>
        <w:adjustRightInd w:val="0"/>
        <w:ind w:left="-1134" w:right="66"/>
        <w:rPr>
          <w:rFonts w:ascii="Arial Narrow" w:eastAsia="Batang" w:hAnsi="Arial Narrow" w:cs="Arial"/>
          <w:color w:val="FF0000"/>
        </w:rPr>
      </w:pPr>
      <w:r w:rsidRPr="00B057C6">
        <w:rPr>
          <w:rFonts w:ascii="Arial Narrow" w:eastAsia="Batang" w:hAnsi="Arial Narrow" w:cs="Arial"/>
          <w:color w:val="000000"/>
        </w:rPr>
        <w:t>……….</w:t>
      </w:r>
      <w:r w:rsidRPr="00B057C6">
        <w:rPr>
          <w:rFonts w:ascii="Arial Narrow" w:eastAsia="Batang" w:hAnsi="Arial Narrow" w:cs="Arial"/>
          <w:color w:val="FF0000"/>
        </w:rPr>
        <w:t>nombre y apellido</w:t>
      </w:r>
      <w:r w:rsidRPr="00B057C6">
        <w:rPr>
          <w:rFonts w:ascii="Arial Narrow" w:eastAsia="Batang" w:hAnsi="Arial Narrow" w:cs="Arial"/>
          <w:color w:val="000000"/>
        </w:rPr>
        <w:t xml:space="preserve">………………………en calidad de ……………………….., debidamente autorizado para actuar en nombre y representación de </w:t>
      </w:r>
      <w:r w:rsidRPr="00B057C6">
        <w:rPr>
          <w:rFonts w:ascii="Arial Narrow" w:eastAsia="Batang" w:hAnsi="Arial Narrow" w:cs="Arial"/>
          <w:color w:val="FF0000"/>
        </w:rPr>
        <w:t>(poner aquí nombre del Oferente y sello de la compañía, si procede)</w:t>
      </w:r>
    </w:p>
    <w:p w:rsidR="00E50816" w:rsidRPr="00B057C6" w:rsidRDefault="00E50816" w:rsidP="00E50816">
      <w:pPr>
        <w:rPr>
          <w:rFonts w:ascii="Arial Narrow" w:eastAsia="Calibri" w:hAnsi="Arial Narrow" w:cs="Arial"/>
        </w:rPr>
      </w:pPr>
    </w:p>
    <w:p w:rsidR="00E50816" w:rsidRPr="00B057C6" w:rsidRDefault="00E50816" w:rsidP="00E50816">
      <w:pPr>
        <w:ind w:right="66"/>
        <w:jc w:val="center"/>
        <w:rPr>
          <w:rFonts w:ascii="Arial Narrow" w:eastAsia="Batang" w:hAnsi="Arial Narrow" w:cs="Arial"/>
          <w:color w:val="000000"/>
        </w:rPr>
      </w:pPr>
      <w:r w:rsidRPr="00B057C6">
        <w:rPr>
          <w:rFonts w:ascii="Arial Narrow" w:eastAsia="Batang" w:hAnsi="Arial Narrow" w:cs="Arial"/>
          <w:color w:val="000000"/>
        </w:rPr>
        <w:t>Firma ___________________________________</w:t>
      </w:r>
    </w:p>
    <w:p w:rsidR="00E50816" w:rsidRPr="00B057C6" w:rsidRDefault="00E50816" w:rsidP="00E50816">
      <w:pPr>
        <w:ind w:right="66"/>
        <w:jc w:val="center"/>
        <w:rPr>
          <w:rFonts w:ascii="Arial Narrow" w:eastAsia="Batang" w:hAnsi="Arial Narrow" w:cs="Arial"/>
          <w:color w:val="000000"/>
        </w:rPr>
      </w:pPr>
    </w:p>
    <w:p w:rsidR="00E50816" w:rsidRPr="00B057C6" w:rsidRDefault="00E50816" w:rsidP="00E50816">
      <w:pPr>
        <w:pBdr>
          <w:bottom w:val="single" w:sz="4" w:space="0" w:color="auto"/>
        </w:pBdr>
        <w:rPr>
          <w:rFonts w:ascii="Arial Narrow" w:eastAsia="Batang" w:hAnsi="Arial Narrow" w:cs="Arial"/>
          <w:b/>
          <w:i/>
          <w:color w:val="FF0000"/>
        </w:rPr>
      </w:pPr>
    </w:p>
    <w:p w:rsidR="00E50816" w:rsidRPr="00B057C6" w:rsidRDefault="00E50816" w:rsidP="00E50816">
      <w:pPr>
        <w:pBdr>
          <w:bottom w:val="single" w:sz="4" w:space="0" w:color="auto"/>
        </w:pBdr>
        <w:rPr>
          <w:rFonts w:ascii="Arial Narrow" w:eastAsia="Batang" w:hAnsi="Arial Narrow" w:cs="Arial"/>
          <w:b/>
          <w:i/>
          <w:color w:val="FF0000"/>
        </w:rPr>
      </w:pPr>
    </w:p>
    <w:p w:rsidR="00E50816" w:rsidRPr="00B057C6" w:rsidRDefault="00E50816" w:rsidP="00E50816">
      <w:pPr>
        <w:pBdr>
          <w:bottom w:val="single" w:sz="4" w:space="0" w:color="auto"/>
        </w:pBdr>
        <w:rPr>
          <w:rFonts w:ascii="Arial Narrow" w:eastAsia="Batang" w:hAnsi="Arial Narrow" w:cs="Arial"/>
          <w:b/>
          <w:i/>
          <w:color w:val="FF0000"/>
        </w:rPr>
      </w:pPr>
    </w:p>
    <w:p w:rsidR="00E50816" w:rsidRPr="00B057C6" w:rsidRDefault="00E50816" w:rsidP="00E50816">
      <w:pPr>
        <w:pBdr>
          <w:bottom w:val="single" w:sz="4" w:space="0" w:color="auto"/>
        </w:pBdr>
        <w:rPr>
          <w:rFonts w:ascii="Arial Narrow" w:eastAsia="Batang" w:hAnsi="Arial Narrow" w:cs="Arial"/>
          <w:b/>
          <w:i/>
          <w:color w:val="FF0000"/>
        </w:rPr>
      </w:pPr>
    </w:p>
    <w:p w:rsidR="00E50816" w:rsidRPr="00B057C6" w:rsidRDefault="00E50816" w:rsidP="00E50816">
      <w:pPr>
        <w:pBdr>
          <w:bottom w:val="single" w:sz="4" w:space="0" w:color="auto"/>
        </w:pBdr>
        <w:jc w:val="center"/>
        <w:rPr>
          <w:rFonts w:ascii="Arial Narrow" w:eastAsia="Batang" w:hAnsi="Arial Narrow" w:cs="Arial"/>
          <w:b/>
          <w:i/>
          <w:color w:val="FF0000"/>
        </w:rPr>
      </w:pPr>
    </w:p>
    <w:p w:rsidR="00E50816" w:rsidRPr="00B057C6" w:rsidRDefault="00E50816" w:rsidP="00E50816">
      <w:pPr>
        <w:pBdr>
          <w:bottom w:val="single" w:sz="4" w:space="0" w:color="auto"/>
        </w:pBdr>
        <w:jc w:val="center"/>
        <w:rPr>
          <w:rFonts w:ascii="Arial Narrow" w:eastAsia="Batang" w:hAnsi="Arial Narrow" w:cs="Arial"/>
          <w:b/>
          <w:i/>
          <w:color w:val="FF0000"/>
        </w:rPr>
      </w:pPr>
    </w:p>
    <w:p w:rsidR="00E50816" w:rsidRPr="00B057C6" w:rsidRDefault="00E50816" w:rsidP="00E50816">
      <w:pPr>
        <w:pBdr>
          <w:bottom w:val="single" w:sz="4" w:space="0" w:color="auto"/>
        </w:pBdr>
        <w:jc w:val="center"/>
        <w:rPr>
          <w:rFonts w:ascii="Arial Narrow" w:eastAsia="Batang" w:hAnsi="Arial Narrow" w:cs="Arial"/>
          <w:b/>
          <w:i/>
          <w:color w:val="FF0000"/>
        </w:rPr>
      </w:pPr>
    </w:p>
    <w:p w:rsidR="00E50816" w:rsidRPr="00161AC3" w:rsidRDefault="00E50816" w:rsidP="00E50816">
      <w:pPr>
        <w:tabs>
          <w:tab w:val="left" w:pos="2060"/>
        </w:tabs>
        <w:rPr>
          <w:rFonts w:ascii="Arial Narrow" w:hAnsi="Arial Narrow"/>
          <w:i/>
        </w:rPr>
      </w:pPr>
      <w:r w:rsidRPr="00B057C6">
        <w:rPr>
          <w:rFonts w:ascii="Arial Narrow" w:eastAsia="Batang" w:hAnsi="Arial Narrow" w:cs="Arial"/>
          <w:b/>
          <w:i/>
          <w:color w:val="000000" w:themeColor="text1"/>
        </w:rPr>
        <w:t>No hay nada escrito después de e</w:t>
      </w:r>
      <w:r>
        <w:rPr>
          <w:rFonts w:ascii="Arial Narrow" w:eastAsia="Batang" w:hAnsi="Arial Narrow" w:cs="Arial"/>
          <w:b/>
          <w:i/>
          <w:color w:val="000000" w:themeColor="text1"/>
        </w:rPr>
        <w:t>sta línea</w:t>
      </w:r>
    </w:p>
    <w:p w:rsidR="00E50816" w:rsidRPr="003E3F17" w:rsidRDefault="00E50816" w:rsidP="00E50816">
      <w:pPr>
        <w:jc w:val="both"/>
        <w:rPr>
          <w:rFonts w:ascii="Arial Narrow" w:hAnsi="Arial Narrow" w:cs="Arial"/>
        </w:rPr>
      </w:pPr>
    </w:p>
    <w:p w:rsidR="00E50816" w:rsidRDefault="00E50816" w:rsidP="00E50816">
      <w:pPr>
        <w:rPr>
          <w:rFonts w:ascii="Arial Narrow" w:hAnsi="Arial Narrow" w:cs="Times New Roman"/>
          <w:sz w:val="24"/>
          <w:szCs w:val="24"/>
          <w:lang w:val="es-DO"/>
        </w:rPr>
      </w:pPr>
      <w:r>
        <w:rPr>
          <w:rFonts w:ascii="Arial Narrow" w:hAnsi="Arial Narrow" w:cs="Times New Roman"/>
          <w:sz w:val="24"/>
          <w:szCs w:val="24"/>
          <w:lang w:val="es-DO"/>
        </w:rPr>
        <w:br w:type="page"/>
      </w:r>
    </w:p>
    <w:p w:rsidR="00E50816" w:rsidRPr="00EF2C7C" w:rsidRDefault="00E50816" w:rsidP="00E50816">
      <w:pPr>
        <w:spacing w:after="0" w:line="240" w:lineRule="auto"/>
        <w:rPr>
          <w:rFonts w:ascii="Arial Narrow" w:hAnsi="Arial Narrow" w:cs="Times New Roman"/>
          <w:sz w:val="24"/>
          <w:szCs w:val="24"/>
          <w:lang w:val="es-DO"/>
        </w:rPr>
      </w:pPr>
    </w:p>
    <w:p w:rsidR="00E50816" w:rsidRPr="001E25F8" w:rsidRDefault="00E50816" w:rsidP="00E50816">
      <w:pPr>
        <w:spacing w:after="0" w:line="240" w:lineRule="auto"/>
        <w:jc w:val="both"/>
        <w:rPr>
          <w:rFonts w:cs="Arial"/>
          <w:b/>
          <w:color w:val="663300"/>
          <w:sz w:val="24"/>
          <w:szCs w:val="24"/>
          <w:lang w:val="es-DO"/>
        </w:rPr>
      </w:pPr>
    </w:p>
    <w:p w:rsidR="00E50816" w:rsidRPr="001E25F8" w:rsidRDefault="00E50816" w:rsidP="00E50816">
      <w:pPr>
        <w:spacing w:after="0" w:line="240" w:lineRule="auto"/>
        <w:jc w:val="both"/>
        <w:rPr>
          <w:rFonts w:cs="Arial"/>
          <w:sz w:val="24"/>
          <w:szCs w:val="24"/>
        </w:rPr>
      </w:pPr>
    </w:p>
    <w:p w:rsidR="00E50816" w:rsidRPr="00B057C6" w:rsidRDefault="00E50816" w:rsidP="00E50816">
      <w:pPr>
        <w:tabs>
          <w:tab w:val="left" w:pos="6430"/>
          <w:tab w:val="right" w:pos="9362"/>
        </w:tabs>
        <w:rPr>
          <w:rFonts w:ascii="Arial Narrow" w:eastAsia="Calibri" w:hAnsi="Arial Narrow" w:cs="Arial"/>
          <w:b/>
        </w:rPr>
      </w:pPr>
      <w:r>
        <w:rPr>
          <w:rFonts w:ascii="Arial Narrow" w:eastAsia="Calibri" w:hAnsi="Arial Narrow" w:cs="Arial"/>
          <w:b/>
        </w:rPr>
        <w:t xml:space="preserve"> </w:t>
      </w:r>
      <w:r>
        <w:rPr>
          <w:rFonts w:ascii="Arial Narrow" w:eastAsia="Calibri" w:hAnsi="Arial Narrow" w:cs="Arial"/>
          <w:b/>
        </w:rPr>
        <w:tab/>
      </w:r>
      <w:r w:rsidRPr="00B057C6">
        <w:rPr>
          <w:rFonts w:ascii="Arial Narrow" w:eastAsia="Calibri" w:hAnsi="Arial Narrow" w:cs="Arial"/>
          <w:b/>
        </w:rPr>
        <w:t xml:space="preserve">Referencia </w:t>
      </w:r>
      <w:r>
        <w:rPr>
          <w:rFonts w:ascii="Arial Narrow" w:eastAsia="Calibri" w:hAnsi="Arial Narrow" w:cs="Arial"/>
          <w:b/>
        </w:rPr>
        <w:t xml:space="preserve"> MOD-INABIE-02</w:t>
      </w:r>
    </w:p>
    <w:p w:rsidR="00E50816" w:rsidRPr="00B057C6" w:rsidRDefault="00E50816" w:rsidP="00E50816">
      <w:pPr>
        <w:tabs>
          <w:tab w:val="left" w:pos="6430"/>
          <w:tab w:val="right" w:pos="9362"/>
        </w:tabs>
        <w:rPr>
          <w:rFonts w:ascii="Arial Narrow" w:eastAsia="Calibri" w:hAnsi="Arial Narrow" w:cs="Arial"/>
          <w:b/>
        </w:rPr>
      </w:pPr>
    </w:p>
    <w:p w:rsidR="00E50816" w:rsidRPr="00B057C6" w:rsidRDefault="00E50816" w:rsidP="00E50816">
      <w:pPr>
        <w:jc w:val="center"/>
        <w:rPr>
          <w:rFonts w:ascii="Arial Narrow" w:eastAsia="Calibri" w:hAnsi="Arial Narrow" w:cs="Arial"/>
          <w:b/>
        </w:rPr>
      </w:pPr>
      <w:r w:rsidRPr="00B057C6">
        <w:rPr>
          <w:rFonts w:ascii="Arial Narrow" w:eastAsia="Calibri" w:hAnsi="Arial Narrow" w:cs="Arial"/>
          <w:b/>
        </w:rPr>
        <w:t>INSTITUTO NACIONAL DE BIENESTAR ESTUDIANTIL</w:t>
      </w:r>
    </w:p>
    <w:p w:rsidR="00E50816" w:rsidRPr="00B057C6" w:rsidRDefault="00E50816" w:rsidP="00E50816">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rsidR="00E50816" w:rsidRPr="00B057C6" w:rsidRDefault="00E50816" w:rsidP="00E50816">
      <w:pPr>
        <w:autoSpaceDE w:val="0"/>
        <w:autoSpaceDN w:val="0"/>
        <w:jc w:val="center"/>
        <w:rPr>
          <w:rFonts w:ascii="Arial Narrow" w:eastAsia="Batang" w:hAnsi="Arial Narrow" w:cs="Arial"/>
          <w:b/>
          <w:bCs/>
        </w:rPr>
      </w:pPr>
      <w:r w:rsidRPr="00B057C6">
        <w:rPr>
          <w:rFonts w:ascii="Arial Narrow" w:eastAsia="Batang" w:hAnsi="Arial Narrow" w:cs="Arial"/>
          <w:b/>
          <w:bCs/>
        </w:rPr>
        <w:t>“</w:t>
      </w:r>
      <w:r>
        <w:rPr>
          <w:rFonts w:ascii="Arial Narrow" w:eastAsia="Batang" w:hAnsi="Arial Narrow" w:cs="Arial"/>
          <w:b/>
          <w:bCs/>
        </w:rPr>
        <w:t>Año de la Consolidación de la  Seguridad Alimentaria</w:t>
      </w:r>
      <w:r w:rsidRPr="00B057C6">
        <w:rPr>
          <w:rFonts w:ascii="Arial Narrow" w:eastAsia="Batang" w:hAnsi="Arial Narrow" w:cs="Arial"/>
          <w:b/>
          <w:bCs/>
        </w:rPr>
        <w:t>”</w:t>
      </w:r>
    </w:p>
    <w:p w:rsidR="00E50816" w:rsidRPr="00B057C6" w:rsidRDefault="00E50816" w:rsidP="00E50816">
      <w:pPr>
        <w:ind w:left="720"/>
        <w:jc w:val="both"/>
        <w:rPr>
          <w:rFonts w:ascii="Arial Narrow" w:eastAsia="Batang" w:hAnsi="Arial Narrow" w:cs="Arial"/>
          <w:b/>
        </w:rPr>
      </w:pPr>
    </w:p>
    <w:p w:rsidR="00E50816" w:rsidRPr="00B057C6" w:rsidRDefault="00E50816" w:rsidP="00E50816">
      <w:pPr>
        <w:spacing w:before="240"/>
        <w:jc w:val="center"/>
        <w:rPr>
          <w:rFonts w:ascii="Arial Narrow" w:eastAsia="Calibri" w:hAnsi="Arial Narrow" w:cs="Arial"/>
          <w:b/>
        </w:rPr>
      </w:pPr>
      <w:r w:rsidRPr="00B057C6">
        <w:rPr>
          <w:rFonts w:ascii="Arial Narrow" w:eastAsia="Calibri" w:hAnsi="Arial Narrow" w:cs="Arial"/>
          <w:b/>
        </w:rPr>
        <w:t>FORMULARIO DE INFORMACIÓN SOBRE EL OFERENTE</w:t>
      </w:r>
    </w:p>
    <w:p w:rsidR="00E50816" w:rsidRPr="00B057C6" w:rsidRDefault="00E50816" w:rsidP="00E50816">
      <w:pPr>
        <w:tabs>
          <w:tab w:val="right" w:leader="dot" w:pos="8820"/>
        </w:tabs>
        <w:spacing w:after="200"/>
        <w:rPr>
          <w:rFonts w:ascii="Arial Narrow" w:hAnsi="Arial Narrow" w:cs="Arial"/>
          <w:i/>
          <w:iCs/>
          <w:color w:val="FF0000"/>
        </w:rPr>
      </w:pPr>
    </w:p>
    <w:p w:rsidR="00E50816" w:rsidRPr="00B057C6" w:rsidRDefault="00E50816" w:rsidP="00E50816">
      <w:pPr>
        <w:tabs>
          <w:tab w:val="right" w:leader="dot" w:pos="8820"/>
        </w:tabs>
        <w:spacing w:after="200"/>
        <w:rPr>
          <w:rFonts w:ascii="Arial Narrow" w:hAnsi="Arial Narrow" w:cs="Arial"/>
          <w:i/>
          <w:iCs/>
          <w:color w:val="FF0000"/>
        </w:rPr>
      </w:pPr>
      <w:r w:rsidRPr="00B057C6">
        <w:rPr>
          <w:rFonts w:ascii="Arial Narrow" w:hAnsi="Arial Narrow" w:cs="Arial"/>
          <w:i/>
          <w:iCs/>
          <w:color w:val="FF0000"/>
        </w:rPr>
        <w:t>[El Oferente deberá completar este formulario de acuerdo con las instrucciones siguientes. No se aceptará ninguna alteración a este formulario ni se aceptarán sustitutos.]</w:t>
      </w:r>
    </w:p>
    <w:p w:rsidR="00E50816" w:rsidRPr="00B057C6" w:rsidRDefault="00E50816" w:rsidP="00E50816">
      <w:pPr>
        <w:ind w:left="4260" w:firstLine="696"/>
        <w:jc w:val="both"/>
        <w:rPr>
          <w:rFonts w:ascii="Arial Narrow" w:eastAsia="Batang" w:hAnsi="Arial Narrow" w:cs="Arial"/>
        </w:rPr>
      </w:pPr>
      <w:r w:rsidRPr="00B057C6">
        <w:rPr>
          <w:rFonts w:ascii="Arial Narrow" w:hAnsi="Arial Narrow" w:cs="Arial"/>
        </w:rPr>
        <w:t>Fecha: ___________________________</w:t>
      </w:r>
    </w:p>
    <w:p w:rsidR="00E50816" w:rsidRPr="00B057C6" w:rsidRDefault="00E50816" w:rsidP="00E50816">
      <w:pPr>
        <w:widowControl w:val="0"/>
        <w:autoSpaceDE w:val="0"/>
        <w:autoSpaceDN w:val="0"/>
        <w:adjustRightInd w:val="0"/>
        <w:rPr>
          <w:rFonts w:ascii="Arial Narrow" w:eastAsia="Batang" w:hAnsi="Arial Narrow" w:cs="Arial"/>
        </w:rPr>
      </w:pPr>
    </w:p>
    <w:tbl>
      <w:tblPr>
        <w:tblpPr w:leftFromText="141" w:rightFromText="141" w:vertAnchor="text" w:horzAnchor="margin" w:tblpXSpec="center"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E50816" w:rsidRPr="00B057C6" w:rsidTr="00620F58">
        <w:trPr>
          <w:cantSplit/>
          <w:trHeight w:val="440"/>
        </w:trPr>
        <w:tc>
          <w:tcPr>
            <w:tcW w:w="9252" w:type="dxa"/>
          </w:tcPr>
          <w:p w:rsidR="00E50816" w:rsidRPr="00B057C6" w:rsidRDefault="00E50816" w:rsidP="00620F58">
            <w:pPr>
              <w:suppressAutoHyphens/>
              <w:spacing w:before="240" w:after="200"/>
              <w:ind w:left="360" w:hanging="360"/>
              <w:rPr>
                <w:rFonts w:ascii="Arial Narrow" w:hAnsi="Arial Narrow" w:cs="Arial"/>
              </w:rPr>
            </w:pPr>
            <w:r w:rsidRPr="00B057C6">
              <w:rPr>
                <w:rFonts w:ascii="Arial Narrow" w:hAnsi="Arial Narrow" w:cs="Arial"/>
                <w:spacing w:val="-2"/>
              </w:rPr>
              <w:t>1.  Nombre o Razón Social del Oferente:</w:t>
            </w:r>
            <w:r w:rsidRPr="00B057C6">
              <w:rPr>
                <w:rFonts w:ascii="Arial Narrow" w:hAnsi="Arial Narrow" w:cs="Arial"/>
              </w:rPr>
              <w:t xml:space="preserve">  </w:t>
            </w:r>
            <w:r w:rsidRPr="00B057C6">
              <w:rPr>
                <w:rFonts w:ascii="Arial Narrow" w:hAnsi="Arial Narrow" w:cs="Arial"/>
                <w:bCs/>
                <w:i/>
                <w:iCs/>
                <w:color w:val="FF0000"/>
              </w:rPr>
              <w:t>[indicar el nombre jurídico del Oferente]</w:t>
            </w:r>
          </w:p>
        </w:tc>
      </w:tr>
      <w:tr w:rsidR="00E50816" w:rsidRPr="00B057C6" w:rsidTr="00620F58">
        <w:trPr>
          <w:cantSplit/>
          <w:trHeight w:val="440"/>
        </w:trPr>
        <w:tc>
          <w:tcPr>
            <w:tcW w:w="9252" w:type="dxa"/>
          </w:tcPr>
          <w:p w:rsidR="00E50816" w:rsidRPr="00B057C6" w:rsidRDefault="00E50816" w:rsidP="00620F58">
            <w:pPr>
              <w:suppressAutoHyphens/>
              <w:spacing w:before="240" w:after="200"/>
              <w:ind w:left="360" w:hanging="360"/>
              <w:rPr>
                <w:rFonts w:ascii="Arial Narrow" w:hAnsi="Arial Narrow" w:cs="Arial"/>
                <w:i/>
                <w:iCs/>
                <w:spacing w:val="-2"/>
              </w:rPr>
            </w:pPr>
            <w:r w:rsidRPr="00B057C6">
              <w:rPr>
                <w:rFonts w:ascii="Arial Narrow" w:hAnsi="Arial Narrow" w:cs="Arial"/>
                <w:spacing w:val="-2"/>
              </w:rPr>
              <w:t xml:space="preserve">2.  Si se trata de una asociación temporal o Consorcio, nombre jurídico de cada miembro: </w:t>
            </w:r>
            <w:r w:rsidRPr="00B057C6">
              <w:rPr>
                <w:rFonts w:ascii="Arial Narrow" w:hAnsi="Arial Narrow" w:cs="Arial"/>
                <w:i/>
                <w:iCs/>
                <w:color w:val="FF0000"/>
                <w:spacing w:val="-2"/>
              </w:rPr>
              <w:t>[indicar el nombre jurídico de cada miembro del Consorcio]</w:t>
            </w:r>
          </w:p>
        </w:tc>
      </w:tr>
      <w:tr w:rsidR="00E50816" w:rsidRPr="00B057C6" w:rsidTr="00620F58">
        <w:trPr>
          <w:cantSplit/>
          <w:trHeight w:val="440"/>
        </w:trPr>
        <w:tc>
          <w:tcPr>
            <w:tcW w:w="9252" w:type="dxa"/>
          </w:tcPr>
          <w:p w:rsidR="00E50816" w:rsidRPr="00B057C6" w:rsidRDefault="00E50816" w:rsidP="00620F58">
            <w:pPr>
              <w:suppressAutoHyphens/>
              <w:spacing w:before="240" w:after="200"/>
              <w:ind w:left="360" w:hanging="360"/>
              <w:rPr>
                <w:rFonts w:ascii="Arial Narrow" w:hAnsi="Arial Narrow" w:cs="Arial"/>
                <w:i/>
                <w:iCs/>
                <w:spacing w:val="-2"/>
              </w:rPr>
            </w:pPr>
            <w:r w:rsidRPr="00B057C6">
              <w:rPr>
                <w:rFonts w:ascii="Arial Narrow" w:hAnsi="Arial Narrow" w:cs="Arial"/>
                <w:spacing w:val="-2"/>
              </w:rPr>
              <w:t xml:space="preserve">3.  RNC del Oferente:  </w:t>
            </w:r>
            <w:r w:rsidRPr="00B057C6">
              <w:rPr>
                <w:rFonts w:ascii="Arial Narrow" w:hAnsi="Arial Narrow" w:cs="Arial"/>
                <w:i/>
                <w:iCs/>
                <w:color w:val="FF0000"/>
                <w:spacing w:val="-2"/>
              </w:rPr>
              <w:t>[indicar el número del Registro Nacional de Contribuyente]</w:t>
            </w:r>
          </w:p>
        </w:tc>
      </w:tr>
      <w:tr w:rsidR="00E50816" w:rsidRPr="00B057C6" w:rsidTr="00620F58">
        <w:trPr>
          <w:cantSplit/>
          <w:trHeight w:val="440"/>
        </w:trPr>
        <w:tc>
          <w:tcPr>
            <w:tcW w:w="9252" w:type="dxa"/>
          </w:tcPr>
          <w:p w:rsidR="00E50816" w:rsidRPr="00B057C6" w:rsidRDefault="00E50816" w:rsidP="00620F58">
            <w:pPr>
              <w:suppressAutoHyphens/>
              <w:spacing w:before="240" w:after="200"/>
              <w:ind w:left="360" w:hanging="360"/>
              <w:rPr>
                <w:rFonts w:ascii="Arial Narrow" w:hAnsi="Arial Narrow" w:cs="Arial"/>
                <w:spacing w:val="-2"/>
              </w:rPr>
            </w:pPr>
            <w:r w:rsidRPr="00B057C6">
              <w:rPr>
                <w:rFonts w:ascii="Arial Narrow" w:hAnsi="Arial Narrow" w:cs="Arial"/>
                <w:spacing w:val="-2"/>
              </w:rPr>
              <w:t xml:space="preserve">4.  RPE del Oferente: </w:t>
            </w:r>
            <w:r w:rsidRPr="00B057C6">
              <w:rPr>
                <w:rFonts w:ascii="Arial Narrow" w:hAnsi="Arial Narrow" w:cs="Arial"/>
                <w:i/>
                <w:iCs/>
                <w:color w:val="FF0000"/>
                <w:spacing w:val="-2"/>
              </w:rPr>
              <w:t>[indicar el número del Registro de Proveedores del Estado]</w:t>
            </w:r>
          </w:p>
        </w:tc>
      </w:tr>
      <w:tr w:rsidR="00E50816" w:rsidRPr="00B057C6" w:rsidTr="00620F58">
        <w:trPr>
          <w:cantSplit/>
          <w:trHeight w:val="440"/>
        </w:trPr>
        <w:tc>
          <w:tcPr>
            <w:tcW w:w="9252" w:type="dxa"/>
          </w:tcPr>
          <w:p w:rsidR="00E50816" w:rsidRPr="00B057C6" w:rsidRDefault="00E50816" w:rsidP="00620F58">
            <w:pPr>
              <w:suppressAutoHyphens/>
              <w:spacing w:before="240" w:after="200"/>
              <w:ind w:left="360" w:hanging="360"/>
              <w:rPr>
                <w:rFonts w:ascii="Arial Narrow" w:hAnsi="Arial Narrow" w:cs="Arial"/>
                <w:i/>
                <w:iCs/>
                <w:spacing w:val="-2"/>
              </w:rPr>
            </w:pPr>
            <w:r w:rsidRPr="00B057C6">
              <w:rPr>
                <w:rFonts w:ascii="Arial Narrow" w:hAnsi="Arial Narrow" w:cs="Arial"/>
                <w:spacing w:val="-2"/>
              </w:rPr>
              <w:t xml:space="preserve">5.  Domicilio legal del Oferente: </w:t>
            </w:r>
          </w:p>
        </w:tc>
      </w:tr>
      <w:tr w:rsidR="00E50816" w:rsidRPr="00B057C6" w:rsidTr="00620F58">
        <w:trPr>
          <w:cantSplit/>
          <w:trHeight w:val="440"/>
        </w:trPr>
        <w:tc>
          <w:tcPr>
            <w:tcW w:w="9252" w:type="dxa"/>
          </w:tcPr>
          <w:p w:rsidR="00E50816" w:rsidRPr="00B057C6" w:rsidRDefault="00E50816" w:rsidP="00620F58">
            <w:pPr>
              <w:suppressAutoHyphens/>
              <w:spacing w:before="240" w:after="200"/>
              <w:ind w:left="360" w:hanging="360"/>
              <w:rPr>
                <w:rFonts w:ascii="Arial Narrow" w:hAnsi="Arial Narrow" w:cs="Arial"/>
                <w:spacing w:val="-2"/>
              </w:rPr>
            </w:pPr>
            <w:r w:rsidRPr="00B057C6">
              <w:rPr>
                <w:rFonts w:ascii="Arial Narrow" w:hAnsi="Arial Narrow" w:cs="Arial"/>
                <w:spacing w:val="-2"/>
              </w:rPr>
              <w:t xml:space="preserve">6.  </w:t>
            </w:r>
            <w:r w:rsidRPr="00B057C6">
              <w:rPr>
                <w:rFonts w:ascii="Arial Narrow" w:hAnsi="Arial Narrow" w:cs="Arial"/>
                <w:spacing w:val="-2"/>
              </w:rPr>
              <w:tab/>
              <w:t>Información del Representante autorizado del Oferente:</w:t>
            </w:r>
          </w:p>
          <w:p w:rsidR="00E50816" w:rsidRPr="00B057C6" w:rsidRDefault="00E50816" w:rsidP="00620F58">
            <w:pPr>
              <w:suppressAutoHyphens/>
              <w:spacing w:before="240" w:after="200"/>
              <w:ind w:left="360" w:hanging="360"/>
              <w:rPr>
                <w:rFonts w:ascii="Arial Narrow" w:hAnsi="Arial Narrow" w:cs="Arial"/>
                <w:i/>
                <w:iCs/>
                <w:color w:val="FF0000"/>
                <w:spacing w:val="-2"/>
              </w:rPr>
            </w:pPr>
            <w:r w:rsidRPr="00B057C6">
              <w:rPr>
                <w:rFonts w:ascii="Arial Narrow" w:hAnsi="Arial Narrow" w:cs="Arial"/>
                <w:spacing w:val="-2"/>
              </w:rPr>
              <w:tab/>
              <w:t xml:space="preserve">Nombre: </w:t>
            </w:r>
            <w:r w:rsidRPr="00B057C6">
              <w:rPr>
                <w:rFonts w:ascii="Arial Narrow" w:hAnsi="Arial Narrow" w:cs="Arial"/>
                <w:i/>
                <w:iCs/>
                <w:color w:val="FF0000"/>
                <w:spacing w:val="-2"/>
              </w:rPr>
              <w:t>[indicar el nombre del representante autorizado]</w:t>
            </w:r>
          </w:p>
          <w:p w:rsidR="00E50816" w:rsidRPr="00B057C6" w:rsidRDefault="00E50816" w:rsidP="00620F58">
            <w:pPr>
              <w:suppressAutoHyphens/>
              <w:spacing w:before="240" w:after="200"/>
              <w:ind w:left="360" w:hanging="360"/>
              <w:rPr>
                <w:rFonts w:ascii="Arial Narrow" w:hAnsi="Arial Narrow" w:cs="Arial"/>
                <w:i/>
                <w:iCs/>
                <w:spacing w:val="-2"/>
              </w:rPr>
            </w:pPr>
            <w:r w:rsidRPr="00B057C6">
              <w:rPr>
                <w:rFonts w:ascii="Arial Narrow" w:hAnsi="Arial Narrow" w:cs="Arial"/>
                <w:spacing w:val="-2"/>
              </w:rPr>
              <w:tab/>
              <w:t>Dirección:</w:t>
            </w:r>
            <w:r w:rsidRPr="00B057C6">
              <w:rPr>
                <w:rFonts w:ascii="Arial Narrow" w:hAnsi="Arial Narrow" w:cs="Arial"/>
                <w:i/>
                <w:iCs/>
                <w:spacing w:val="-2"/>
              </w:rPr>
              <w:t xml:space="preserve"> </w:t>
            </w:r>
            <w:r w:rsidRPr="00B057C6">
              <w:rPr>
                <w:rFonts w:ascii="Arial Narrow" w:hAnsi="Arial Narrow" w:cs="Arial"/>
                <w:i/>
                <w:iCs/>
                <w:color w:val="FF0000"/>
                <w:spacing w:val="-2"/>
              </w:rPr>
              <w:t>[indicar la dirección del representante autorizado]</w:t>
            </w:r>
          </w:p>
          <w:p w:rsidR="00E50816" w:rsidRPr="00B057C6" w:rsidRDefault="00E50816" w:rsidP="00620F58">
            <w:pPr>
              <w:suppressAutoHyphens/>
              <w:spacing w:before="240" w:after="200"/>
              <w:ind w:left="360" w:hanging="18"/>
              <w:rPr>
                <w:rFonts w:ascii="Arial Narrow" w:hAnsi="Arial Narrow" w:cs="Arial"/>
                <w:i/>
                <w:iCs/>
                <w:spacing w:val="-2"/>
              </w:rPr>
            </w:pPr>
            <w:r w:rsidRPr="00B057C6">
              <w:rPr>
                <w:rFonts w:ascii="Arial Narrow" w:hAnsi="Arial Narrow" w:cs="Arial"/>
                <w:spacing w:val="-2"/>
              </w:rPr>
              <w:t>Números de teléfono y fax</w:t>
            </w:r>
            <w:r w:rsidRPr="00B057C6">
              <w:rPr>
                <w:rFonts w:ascii="Arial Narrow" w:hAnsi="Arial Narrow" w:cs="Arial"/>
                <w:i/>
                <w:iCs/>
                <w:spacing w:val="-2"/>
              </w:rPr>
              <w:t xml:space="preserve">: </w:t>
            </w:r>
            <w:r w:rsidRPr="00B057C6">
              <w:rPr>
                <w:rFonts w:ascii="Arial Narrow" w:hAnsi="Arial Narrow" w:cs="Arial"/>
                <w:i/>
                <w:iCs/>
                <w:color w:val="FF0000"/>
                <w:spacing w:val="-2"/>
              </w:rPr>
              <w:t>[indicar los números de teléfono y fax del representante autorizado]</w:t>
            </w:r>
          </w:p>
          <w:p w:rsidR="00E50816" w:rsidRPr="00B057C6" w:rsidRDefault="00E50816" w:rsidP="00620F58">
            <w:pPr>
              <w:suppressAutoHyphens/>
              <w:spacing w:before="240" w:after="200"/>
              <w:ind w:left="360" w:hanging="18"/>
              <w:rPr>
                <w:rFonts w:ascii="Arial Narrow" w:hAnsi="Arial Narrow" w:cs="Arial"/>
                <w:i/>
                <w:iCs/>
                <w:spacing w:val="-2"/>
              </w:rPr>
            </w:pPr>
            <w:r w:rsidRPr="00B057C6">
              <w:rPr>
                <w:rFonts w:ascii="Arial Narrow" w:hAnsi="Arial Narrow" w:cs="Arial"/>
                <w:spacing w:val="-2"/>
              </w:rPr>
              <w:t xml:space="preserve">Dirección de correo electrónico: </w:t>
            </w:r>
            <w:r w:rsidRPr="00B057C6">
              <w:rPr>
                <w:rFonts w:ascii="Arial Narrow" w:hAnsi="Arial Narrow" w:cs="Arial"/>
                <w:i/>
                <w:iCs/>
                <w:color w:val="FF0000"/>
                <w:spacing w:val="-2"/>
              </w:rPr>
              <w:t>[indicar la dirección de correo electrónico del representante autorizado]</w:t>
            </w:r>
          </w:p>
        </w:tc>
      </w:tr>
    </w:tbl>
    <w:p w:rsidR="00E50816" w:rsidRPr="00B057C6" w:rsidRDefault="00E50816" w:rsidP="00E50816">
      <w:pPr>
        <w:pBdr>
          <w:bottom w:val="single" w:sz="4" w:space="1" w:color="auto"/>
        </w:pBdr>
        <w:rPr>
          <w:rFonts w:ascii="Arial Narrow" w:eastAsia="Batang" w:hAnsi="Arial Narrow" w:cs="Arial"/>
          <w:b/>
          <w:i/>
        </w:rPr>
      </w:pPr>
    </w:p>
    <w:p w:rsidR="00E50816" w:rsidRPr="00B057C6" w:rsidRDefault="00E50816" w:rsidP="00E50816">
      <w:pPr>
        <w:pBdr>
          <w:bottom w:val="single" w:sz="4" w:space="1" w:color="auto"/>
        </w:pBdr>
        <w:jc w:val="center"/>
        <w:rPr>
          <w:rFonts w:ascii="Arial Narrow" w:eastAsia="Batang" w:hAnsi="Arial Narrow" w:cs="Arial"/>
          <w:color w:val="FF0000"/>
          <w:sz w:val="20"/>
          <w:szCs w:val="20"/>
        </w:rPr>
      </w:pPr>
      <w:r w:rsidRPr="00B057C6">
        <w:rPr>
          <w:rFonts w:ascii="Arial Narrow" w:eastAsia="Batang" w:hAnsi="Arial Narrow" w:cs="Arial"/>
          <w:color w:val="000000" w:themeColor="text1"/>
          <w:sz w:val="20"/>
          <w:szCs w:val="20"/>
        </w:rPr>
        <w:t>****LA DIRECCION EN EL FORMULARIO DE INFOMACION DEL OFERENTE, DEBE DE SER LA DE LAS INTALACIONES, PLANTA FISICA O ALMACEN</w:t>
      </w:r>
    </w:p>
    <w:p w:rsidR="00E50816" w:rsidRPr="001E25F8" w:rsidRDefault="00E50816" w:rsidP="00E50816">
      <w:pPr>
        <w:spacing w:after="0" w:line="240" w:lineRule="auto"/>
        <w:jc w:val="both"/>
        <w:rPr>
          <w:rFonts w:cs="Arial"/>
          <w:sz w:val="24"/>
          <w:szCs w:val="24"/>
        </w:rPr>
      </w:pPr>
    </w:p>
    <w:p w:rsidR="00472562" w:rsidRDefault="00472562" w:rsidP="005446D3">
      <w:pPr>
        <w:spacing w:after="0" w:line="240" w:lineRule="auto"/>
        <w:rPr>
          <w:rFonts w:cs="Arial"/>
          <w:b/>
          <w:color w:val="C00000"/>
        </w:rPr>
      </w:pPr>
    </w:p>
    <w:sectPr w:rsidR="00472562" w:rsidSect="00734701">
      <w:footerReference w:type="default" r:id="rId18"/>
      <w:pgSz w:w="12242" w:h="15842" w:code="1"/>
      <w:pgMar w:top="1440" w:right="1440" w:bottom="1134" w:left="1440" w:header="709" w:footer="62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75" w:rsidRDefault="00B97875" w:rsidP="00B212A5">
      <w:pPr>
        <w:spacing w:after="0" w:line="240" w:lineRule="auto"/>
      </w:pPr>
      <w:r>
        <w:separator/>
      </w:r>
    </w:p>
  </w:endnote>
  <w:endnote w:type="continuationSeparator" w:id="0">
    <w:p w:rsidR="00B97875" w:rsidRDefault="00B97875" w:rsidP="00B2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476087"/>
      <w:docPartObj>
        <w:docPartGallery w:val="Page Numbers (Bottom of Page)"/>
        <w:docPartUnique/>
      </w:docPartObj>
    </w:sdtPr>
    <w:sdtEndPr>
      <w:rPr>
        <w:noProof/>
      </w:rPr>
    </w:sdtEndPr>
    <w:sdtContent>
      <w:p w:rsidR="002319AC" w:rsidRDefault="002319AC">
        <w:pPr>
          <w:pStyle w:val="Footer"/>
          <w:jc w:val="right"/>
        </w:pPr>
        <w:r>
          <w:fldChar w:fldCharType="begin"/>
        </w:r>
        <w:r>
          <w:instrText xml:space="preserve"> PAGE   \* MERGEFORMAT </w:instrText>
        </w:r>
        <w:r>
          <w:fldChar w:fldCharType="separate"/>
        </w:r>
        <w:r w:rsidR="00103A13">
          <w:rPr>
            <w:noProof/>
          </w:rPr>
          <w:t>19</w:t>
        </w:r>
        <w:r>
          <w:rPr>
            <w:noProof/>
          </w:rPr>
          <w:fldChar w:fldCharType="end"/>
        </w:r>
      </w:p>
    </w:sdtContent>
  </w:sdt>
  <w:p w:rsidR="002319AC" w:rsidRPr="00C86A9E" w:rsidRDefault="002319AC" w:rsidP="005B451F">
    <w:pPr>
      <w:autoSpaceDE w:val="0"/>
      <w:autoSpaceDN w:val="0"/>
      <w:spacing w:after="0" w:line="240" w:lineRule="auto"/>
      <w:jc w:val="both"/>
      <w:rPr>
        <w:rFonts w:ascii="Angsana New" w:hAnsi="Angsana New" w:cs="Angsana New"/>
        <w:b/>
        <w:color w:val="D9D9D9" w:themeColor="background1" w:themeShade="D9"/>
        <w:sz w:val="14"/>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6A9E">
      <w:rPr>
        <w:rFonts w:ascii="Angsana New" w:hAnsi="Angsana New" w:cs="Angsana New"/>
        <w:b/>
        <w:color w:val="D9D9D9" w:themeColor="background1" w:themeShade="D9"/>
        <w:sz w:val="14"/>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INABIE-CCC-CP-2016-01</w:t>
    </w:r>
  </w:p>
  <w:p w:rsidR="002319AC" w:rsidRDefault="002319AC" w:rsidP="005B4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75" w:rsidRDefault="00B97875" w:rsidP="00B212A5">
      <w:pPr>
        <w:spacing w:after="0" w:line="240" w:lineRule="auto"/>
      </w:pPr>
      <w:r>
        <w:separator/>
      </w:r>
    </w:p>
  </w:footnote>
  <w:footnote w:type="continuationSeparator" w:id="0">
    <w:p w:rsidR="00B97875" w:rsidRDefault="00B97875" w:rsidP="00B212A5">
      <w:pPr>
        <w:spacing w:after="0" w:line="240" w:lineRule="auto"/>
      </w:pPr>
      <w:r>
        <w:continuationSeparator/>
      </w:r>
    </w:p>
  </w:footnote>
  <w:footnote w:id="1">
    <w:p w:rsidR="00E50816" w:rsidRPr="00403697" w:rsidRDefault="00E50816" w:rsidP="00E50816">
      <w:pPr>
        <w:pStyle w:val="FootnoteText"/>
        <w:rPr>
          <w:rFonts w:ascii="Arial" w:hAnsi="Arial" w:cs="Arial"/>
          <w:sz w:val="16"/>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rsidR="00E50816" w:rsidRPr="008A3F41" w:rsidRDefault="00E50816" w:rsidP="00E50816">
      <w:pPr>
        <w:pStyle w:val="FootnoteText"/>
        <w:rPr>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2AF"/>
    <w:multiLevelType w:val="hybridMultilevel"/>
    <w:tmpl w:val="1D4C5816"/>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591107"/>
    <w:multiLevelType w:val="multilevel"/>
    <w:tmpl w:val="E5BE6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68AE"/>
    <w:multiLevelType w:val="multilevel"/>
    <w:tmpl w:val="6340FC9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323AF"/>
    <w:multiLevelType w:val="hybridMultilevel"/>
    <w:tmpl w:val="71322C28"/>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F341BD"/>
    <w:multiLevelType w:val="multilevel"/>
    <w:tmpl w:val="5008D8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CB6934"/>
    <w:multiLevelType w:val="hybridMultilevel"/>
    <w:tmpl w:val="94C84A18"/>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A115BB"/>
    <w:multiLevelType w:val="hybridMultilevel"/>
    <w:tmpl w:val="9926C314"/>
    <w:lvl w:ilvl="0" w:tplc="D4287F1A">
      <w:start w:val="1"/>
      <w:numFmt w:val="decimal"/>
      <w:lvlText w:val="%1)"/>
      <w:lvlJc w:val="left"/>
      <w:pPr>
        <w:ind w:left="70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1007DA0"/>
    <w:multiLevelType w:val="hybridMultilevel"/>
    <w:tmpl w:val="529471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587D27"/>
    <w:multiLevelType w:val="hybridMultilevel"/>
    <w:tmpl w:val="44D07032"/>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543BAA"/>
    <w:multiLevelType w:val="multilevel"/>
    <w:tmpl w:val="5D089052"/>
    <w:lvl w:ilvl="0">
      <w:start w:val="1"/>
      <w:numFmt w:val="bullet"/>
      <w:lvlText w:val=""/>
      <w:lvlJc w:val="left"/>
      <w:pPr>
        <w:ind w:left="360" w:hanging="360"/>
      </w:pPr>
      <w:rPr>
        <w:rFonts w:ascii="Symbol" w:hAnsi="Symbol" w:hint="default"/>
        <w:sz w:val="1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C4532E"/>
    <w:multiLevelType w:val="hybridMultilevel"/>
    <w:tmpl w:val="F64A0F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1537B3"/>
    <w:multiLevelType w:val="multilevel"/>
    <w:tmpl w:val="2940F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371BBF"/>
    <w:multiLevelType w:val="hybridMultilevel"/>
    <w:tmpl w:val="35B027B0"/>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4177E0"/>
    <w:multiLevelType w:val="hybridMultilevel"/>
    <w:tmpl w:val="5BFAE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5225C0"/>
    <w:multiLevelType w:val="hybridMultilevel"/>
    <w:tmpl w:val="C87CF3C8"/>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226213"/>
    <w:multiLevelType w:val="multilevel"/>
    <w:tmpl w:val="A17805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CD74EF"/>
    <w:multiLevelType w:val="hybridMultilevel"/>
    <w:tmpl w:val="6E0C634A"/>
    <w:lvl w:ilvl="0" w:tplc="50C2A062">
      <w:start w:val="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C85FED"/>
    <w:multiLevelType w:val="hybridMultilevel"/>
    <w:tmpl w:val="B04E17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9"/>
  </w:num>
  <w:num w:numId="5">
    <w:abstractNumId w:val="7"/>
  </w:num>
  <w:num w:numId="6">
    <w:abstractNumId w:val="12"/>
  </w:num>
  <w:num w:numId="7">
    <w:abstractNumId w:val="16"/>
  </w:num>
  <w:num w:numId="8">
    <w:abstractNumId w:val="0"/>
  </w:num>
  <w:num w:numId="9">
    <w:abstractNumId w:val="3"/>
  </w:num>
  <w:num w:numId="10">
    <w:abstractNumId w:val="5"/>
  </w:num>
  <w:num w:numId="11">
    <w:abstractNumId w:val="13"/>
  </w:num>
  <w:num w:numId="12">
    <w:abstractNumId w:val="15"/>
  </w:num>
  <w:num w:numId="13">
    <w:abstractNumId w:val="11"/>
  </w:num>
  <w:num w:numId="14">
    <w:abstractNumId w:val="4"/>
  </w:num>
  <w:num w:numId="15">
    <w:abstractNumId w:val="17"/>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3E"/>
    <w:rsid w:val="00006629"/>
    <w:rsid w:val="00023160"/>
    <w:rsid w:val="00030DA5"/>
    <w:rsid w:val="00031AEB"/>
    <w:rsid w:val="000358E0"/>
    <w:rsid w:val="00042498"/>
    <w:rsid w:val="000433B8"/>
    <w:rsid w:val="000451DA"/>
    <w:rsid w:val="00046B20"/>
    <w:rsid w:val="00046E37"/>
    <w:rsid w:val="0004726F"/>
    <w:rsid w:val="00054E0F"/>
    <w:rsid w:val="000556C0"/>
    <w:rsid w:val="00061355"/>
    <w:rsid w:val="00070A5C"/>
    <w:rsid w:val="0007203B"/>
    <w:rsid w:val="00073C91"/>
    <w:rsid w:val="0007692B"/>
    <w:rsid w:val="000966C2"/>
    <w:rsid w:val="000B1CAA"/>
    <w:rsid w:val="000B44F1"/>
    <w:rsid w:val="000C756A"/>
    <w:rsid w:val="000D493E"/>
    <w:rsid w:val="000D7786"/>
    <w:rsid w:val="000E40D0"/>
    <w:rsid w:val="000F1413"/>
    <w:rsid w:val="000F44C6"/>
    <w:rsid w:val="000F66AA"/>
    <w:rsid w:val="000F77BA"/>
    <w:rsid w:val="00103A13"/>
    <w:rsid w:val="00103E16"/>
    <w:rsid w:val="001040DF"/>
    <w:rsid w:val="001104E0"/>
    <w:rsid w:val="001261C0"/>
    <w:rsid w:val="00130B6F"/>
    <w:rsid w:val="00133240"/>
    <w:rsid w:val="00145011"/>
    <w:rsid w:val="00151776"/>
    <w:rsid w:val="00154A2B"/>
    <w:rsid w:val="001619CD"/>
    <w:rsid w:val="00166E9F"/>
    <w:rsid w:val="00175E00"/>
    <w:rsid w:val="00180C25"/>
    <w:rsid w:val="00182448"/>
    <w:rsid w:val="0018467D"/>
    <w:rsid w:val="00186FEF"/>
    <w:rsid w:val="001902D0"/>
    <w:rsid w:val="001A0CD6"/>
    <w:rsid w:val="001A4C9D"/>
    <w:rsid w:val="001A6A88"/>
    <w:rsid w:val="001A7CE1"/>
    <w:rsid w:val="001B13BC"/>
    <w:rsid w:val="001B30C9"/>
    <w:rsid w:val="001B36D7"/>
    <w:rsid w:val="001B7FC3"/>
    <w:rsid w:val="001C210E"/>
    <w:rsid w:val="001C25B2"/>
    <w:rsid w:val="001C651C"/>
    <w:rsid w:val="001D47EC"/>
    <w:rsid w:val="001D4B4D"/>
    <w:rsid w:val="001D795A"/>
    <w:rsid w:val="001E0C5A"/>
    <w:rsid w:val="001E25F8"/>
    <w:rsid w:val="001E71BE"/>
    <w:rsid w:val="001F1F22"/>
    <w:rsid w:val="001F384B"/>
    <w:rsid w:val="001F4CA8"/>
    <w:rsid w:val="001F68AB"/>
    <w:rsid w:val="00205769"/>
    <w:rsid w:val="00213457"/>
    <w:rsid w:val="002319AC"/>
    <w:rsid w:val="00234BF1"/>
    <w:rsid w:val="00236599"/>
    <w:rsid w:val="002416C0"/>
    <w:rsid w:val="002530E0"/>
    <w:rsid w:val="00253EC6"/>
    <w:rsid w:val="00257A44"/>
    <w:rsid w:val="002679B1"/>
    <w:rsid w:val="00271992"/>
    <w:rsid w:val="002732ED"/>
    <w:rsid w:val="00273AC9"/>
    <w:rsid w:val="00280670"/>
    <w:rsid w:val="00284FF8"/>
    <w:rsid w:val="00296036"/>
    <w:rsid w:val="002A6538"/>
    <w:rsid w:val="002B227E"/>
    <w:rsid w:val="002B624A"/>
    <w:rsid w:val="002B6390"/>
    <w:rsid w:val="002B6D9F"/>
    <w:rsid w:val="002C428E"/>
    <w:rsid w:val="002D112F"/>
    <w:rsid w:val="002D2D36"/>
    <w:rsid w:val="002D3091"/>
    <w:rsid w:val="002D5A4A"/>
    <w:rsid w:val="002E6DC2"/>
    <w:rsid w:val="002F1631"/>
    <w:rsid w:val="00301826"/>
    <w:rsid w:val="00305FAC"/>
    <w:rsid w:val="00310A5F"/>
    <w:rsid w:val="00312047"/>
    <w:rsid w:val="00326C38"/>
    <w:rsid w:val="003348B1"/>
    <w:rsid w:val="0033614D"/>
    <w:rsid w:val="003437CD"/>
    <w:rsid w:val="003577AB"/>
    <w:rsid w:val="00360958"/>
    <w:rsid w:val="00364271"/>
    <w:rsid w:val="00366730"/>
    <w:rsid w:val="00367ACF"/>
    <w:rsid w:val="003756BA"/>
    <w:rsid w:val="00384085"/>
    <w:rsid w:val="00385FAF"/>
    <w:rsid w:val="00391B33"/>
    <w:rsid w:val="003A501F"/>
    <w:rsid w:val="003D6B4D"/>
    <w:rsid w:val="003E4276"/>
    <w:rsid w:val="003E6435"/>
    <w:rsid w:val="003F11B3"/>
    <w:rsid w:val="003F13F5"/>
    <w:rsid w:val="003F2E6B"/>
    <w:rsid w:val="003F60BF"/>
    <w:rsid w:val="003F7BE0"/>
    <w:rsid w:val="004055CB"/>
    <w:rsid w:val="00405F75"/>
    <w:rsid w:val="00410B8B"/>
    <w:rsid w:val="004144B8"/>
    <w:rsid w:val="00415EEE"/>
    <w:rsid w:val="0042139F"/>
    <w:rsid w:val="004239D4"/>
    <w:rsid w:val="004306E4"/>
    <w:rsid w:val="00433373"/>
    <w:rsid w:val="00446E8F"/>
    <w:rsid w:val="00465881"/>
    <w:rsid w:val="00472562"/>
    <w:rsid w:val="004845FE"/>
    <w:rsid w:val="0049734A"/>
    <w:rsid w:val="004A5D47"/>
    <w:rsid w:val="004A783B"/>
    <w:rsid w:val="004D12C2"/>
    <w:rsid w:val="004D2E55"/>
    <w:rsid w:val="004E2A57"/>
    <w:rsid w:val="004E2CB1"/>
    <w:rsid w:val="005042A4"/>
    <w:rsid w:val="005142BD"/>
    <w:rsid w:val="00517959"/>
    <w:rsid w:val="00521B9B"/>
    <w:rsid w:val="00521E42"/>
    <w:rsid w:val="005233CD"/>
    <w:rsid w:val="00524247"/>
    <w:rsid w:val="00527A67"/>
    <w:rsid w:val="00541CC7"/>
    <w:rsid w:val="00543E74"/>
    <w:rsid w:val="005446D3"/>
    <w:rsid w:val="005467FB"/>
    <w:rsid w:val="0054753F"/>
    <w:rsid w:val="0056196F"/>
    <w:rsid w:val="005667F6"/>
    <w:rsid w:val="00566CFC"/>
    <w:rsid w:val="005674B6"/>
    <w:rsid w:val="00573078"/>
    <w:rsid w:val="005903C3"/>
    <w:rsid w:val="00590A37"/>
    <w:rsid w:val="00596B52"/>
    <w:rsid w:val="00597A38"/>
    <w:rsid w:val="005A33D8"/>
    <w:rsid w:val="005B451F"/>
    <w:rsid w:val="005C03FF"/>
    <w:rsid w:val="005C592C"/>
    <w:rsid w:val="005C7A9C"/>
    <w:rsid w:val="005D01E2"/>
    <w:rsid w:val="005D4EE7"/>
    <w:rsid w:val="005D5AD8"/>
    <w:rsid w:val="005E0D63"/>
    <w:rsid w:val="005E10A3"/>
    <w:rsid w:val="005F16DA"/>
    <w:rsid w:val="005F7DED"/>
    <w:rsid w:val="00606BD4"/>
    <w:rsid w:val="006114E7"/>
    <w:rsid w:val="006137AE"/>
    <w:rsid w:val="00613D01"/>
    <w:rsid w:val="0062088C"/>
    <w:rsid w:val="00622F13"/>
    <w:rsid w:val="0062440B"/>
    <w:rsid w:val="00630197"/>
    <w:rsid w:val="00632B0E"/>
    <w:rsid w:val="006416C7"/>
    <w:rsid w:val="006454D5"/>
    <w:rsid w:val="00663D25"/>
    <w:rsid w:val="00676146"/>
    <w:rsid w:val="00677C69"/>
    <w:rsid w:val="00687B21"/>
    <w:rsid w:val="00691D55"/>
    <w:rsid w:val="006978E5"/>
    <w:rsid w:val="0069790C"/>
    <w:rsid w:val="006A0F36"/>
    <w:rsid w:val="006A349D"/>
    <w:rsid w:val="006A52FF"/>
    <w:rsid w:val="006A6B32"/>
    <w:rsid w:val="006B1645"/>
    <w:rsid w:val="006B2D2C"/>
    <w:rsid w:val="006B4776"/>
    <w:rsid w:val="006C1762"/>
    <w:rsid w:val="006D0E4A"/>
    <w:rsid w:val="006E0620"/>
    <w:rsid w:val="006E0890"/>
    <w:rsid w:val="006E2E0C"/>
    <w:rsid w:val="006E42BC"/>
    <w:rsid w:val="006F05FD"/>
    <w:rsid w:val="006F35C7"/>
    <w:rsid w:val="007000E5"/>
    <w:rsid w:val="00701B44"/>
    <w:rsid w:val="00701DF6"/>
    <w:rsid w:val="00705D16"/>
    <w:rsid w:val="007119E2"/>
    <w:rsid w:val="00717B15"/>
    <w:rsid w:val="00731110"/>
    <w:rsid w:val="00734701"/>
    <w:rsid w:val="0073714C"/>
    <w:rsid w:val="00742C5A"/>
    <w:rsid w:val="00752BE6"/>
    <w:rsid w:val="00755D24"/>
    <w:rsid w:val="007604E8"/>
    <w:rsid w:val="00762ACB"/>
    <w:rsid w:val="007721A1"/>
    <w:rsid w:val="00774EBB"/>
    <w:rsid w:val="007828CA"/>
    <w:rsid w:val="00783089"/>
    <w:rsid w:val="007908D4"/>
    <w:rsid w:val="0079298C"/>
    <w:rsid w:val="00792C92"/>
    <w:rsid w:val="007942CB"/>
    <w:rsid w:val="007A3625"/>
    <w:rsid w:val="007A436A"/>
    <w:rsid w:val="007B363B"/>
    <w:rsid w:val="007B5732"/>
    <w:rsid w:val="007B7DB2"/>
    <w:rsid w:val="007C2A28"/>
    <w:rsid w:val="007C5C1C"/>
    <w:rsid w:val="007F1EE0"/>
    <w:rsid w:val="00807ED5"/>
    <w:rsid w:val="008175A3"/>
    <w:rsid w:val="00835612"/>
    <w:rsid w:val="00842503"/>
    <w:rsid w:val="008476EF"/>
    <w:rsid w:val="008543ED"/>
    <w:rsid w:val="008616CB"/>
    <w:rsid w:val="00867BFB"/>
    <w:rsid w:val="00871D0B"/>
    <w:rsid w:val="00872596"/>
    <w:rsid w:val="00876744"/>
    <w:rsid w:val="00876B47"/>
    <w:rsid w:val="0088015C"/>
    <w:rsid w:val="00890D97"/>
    <w:rsid w:val="008A675D"/>
    <w:rsid w:val="008A742C"/>
    <w:rsid w:val="008B07E6"/>
    <w:rsid w:val="008B32E4"/>
    <w:rsid w:val="008B7731"/>
    <w:rsid w:val="008C731B"/>
    <w:rsid w:val="008D10E5"/>
    <w:rsid w:val="008D4CFF"/>
    <w:rsid w:val="008E1964"/>
    <w:rsid w:val="008E2ABE"/>
    <w:rsid w:val="008F15D7"/>
    <w:rsid w:val="008F1FCF"/>
    <w:rsid w:val="008F3D84"/>
    <w:rsid w:val="008F535B"/>
    <w:rsid w:val="009032EF"/>
    <w:rsid w:val="00906535"/>
    <w:rsid w:val="009068EA"/>
    <w:rsid w:val="00915F25"/>
    <w:rsid w:val="0091635F"/>
    <w:rsid w:val="0092334C"/>
    <w:rsid w:val="00924142"/>
    <w:rsid w:val="00945768"/>
    <w:rsid w:val="00946280"/>
    <w:rsid w:val="009614EB"/>
    <w:rsid w:val="00970E0F"/>
    <w:rsid w:val="00971639"/>
    <w:rsid w:val="009722BC"/>
    <w:rsid w:val="00993281"/>
    <w:rsid w:val="009C21AB"/>
    <w:rsid w:val="009D1570"/>
    <w:rsid w:val="009D2019"/>
    <w:rsid w:val="009D6130"/>
    <w:rsid w:val="009E5354"/>
    <w:rsid w:val="009F21BC"/>
    <w:rsid w:val="00A06599"/>
    <w:rsid w:val="00A07CC8"/>
    <w:rsid w:val="00A108D4"/>
    <w:rsid w:val="00A10C33"/>
    <w:rsid w:val="00A120D2"/>
    <w:rsid w:val="00A17DBD"/>
    <w:rsid w:val="00A21389"/>
    <w:rsid w:val="00A23D50"/>
    <w:rsid w:val="00A33EA7"/>
    <w:rsid w:val="00A36984"/>
    <w:rsid w:val="00A46D3A"/>
    <w:rsid w:val="00A63E9F"/>
    <w:rsid w:val="00A71127"/>
    <w:rsid w:val="00A80A1A"/>
    <w:rsid w:val="00A80D39"/>
    <w:rsid w:val="00AA420F"/>
    <w:rsid w:val="00AB5632"/>
    <w:rsid w:val="00AC31EA"/>
    <w:rsid w:val="00AD401D"/>
    <w:rsid w:val="00AF42E5"/>
    <w:rsid w:val="00AF7AE1"/>
    <w:rsid w:val="00B004A0"/>
    <w:rsid w:val="00B11C91"/>
    <w:rsid w:val="00B14EFD"/>
    <w:rsid w:val="00B212A5"/>
    <w:rsid w:val="00B30E49"/>
    <w:rsid w:val="00B34F92"/>
    <w:rsid w:val="00B57A10"/>
    <w:rsid w:val="00B65A36"/>
    <w:rsid w:val="00B6692F"/>
    <w:rsid w:val="00B70BA0"/>
    <w:rsid w:val="00B84E6F"/>
    <w:rsid w:val="00B86144"/>
    <w:rsid w:val="00B868C0"/>
    <w:rsid w:val="00B86F27"/>
    <w:rsid w:val="00B929E0"/>
    <w:rsid w:val="00B94C37"/>
    <w:rsid w:val="00B95BC2"/>
    <w:rsid w:val="00B97875"/>
    <w:rsid w:val="00BA23D2"/>
    <w:rsid w:val="00BA2E38"/>
    <w:rsid w:val="00BA7267"/>
    <w:rsid w:val="00BB112F"/>
    <w:rsid w:val="00BB63F3"/>
    <w:rsid w:val="00BC088E"/>
    <w:rsid w:val="00BC2632"/>
    <w:rsid w:val="00BC586B"/>
    <w:rsid w:val="00BD375D"/>
    <w:rsid w:val="00BE569D"/>
    <w:rsid w:val="00BE7B45"/>
    <w:rsid w:val="00BF0428"/>
    <w:rsid w:val="00BF2876"/>
    <w:rsid w:val="00C01C72"/>
    <w:rsid w:val="00C047DC"/>
    <w:rsid w:val="00C072F5"/>
    <w:rsid w:val="00C12070"/>
    <w:rsid w:val="00C13355"/>
    <w:rsid w:val="00C2049A"/>
    <w:rsid w:val="00C269EF"/>
    <w:rsid w:val="00C33636"/>
    <w:rsid w:val="00C37FA8"/>
    <w:rsid w:val="00C54BAA"/>
    <w:rsid w:val="00C56543"/>
    <w:rsid w:val="00C81D3C"/>
    <w:rsid w:val="00C93A13"/>
    <w:rsid w:val="00CA7A23"/>
    <w:rsid w:val="00CB1691"/>
    <w:rsid w:val="00CB259A"/>
    <w:rsid w:val="00CB2ABF"/>
    <w:rsid w:val="00CB693F"/>
    <w:rsid w:val="00CC1C4B"/>
    <w:rsid w:val="00CD2728"/>
    <w:rsid w:val="00CE0034"/>
    <w:rsid w:val="00CE43A0"/>
    <w:rsid w:val="00CF380B"/>
    <w:rsid w:val="00CF46F6"/>
    <w:rsid w:val="00D037CD"/>
    <w:rsid w:val="00D042F8"/>
    <w:rsid w:val="00D121B6"/>
    <w:rsid w:val="00D12226"/>
    <w:rsid w:val="00D153B2"/>
    <w:rsid w:val="00D16604"/>
    <w:rsid w:val="00D2158E"/>
    <w:rsid w:val="00D2374F"/>
    <w:rsid w:val="00D31F1D"/>
    <w:rsid w:val="00D34F5F"/>
    <w:rsid w:val="00D36D84"/>
    <w:rsid w:val="00D414F7"/>
    <w:rsid w:val="00D42170"/>
    <w:rsid w:val="00D43B80"/>
    <w:rsid w:val="00D43DC4"/>
    <w:rsid w:val="00D4729A"/>
    <w:rsid w:val="00D63533"/>
    <w:rsid w:val="00D67B9B"/>
    <w:rsid w:val="00D76484"/>
    <w:rsid w:val="00D81B07"/>
    <w:rsid w:val="00D83C2B"/>
    <w:rsid w:val="00D86A27"/>
    <w:rsid w:val="00D873BE"/>
    <w:rsid w:val="00D92577"/>
    <w:rsid w:val="00D94F1C"/>
    <w:rsid w:val="00DA502F"/>
    <w:rsid w:val="00DB4EA0"/>
    <w:rsid w:val="00DD1B3D"/>
    <w:rsid w:val="00DF1BB9"/>
    <w:rsid w:val="00DF7BF1"/>
    <w:rsid w:val="00E00092"/>
    <w:rsid w:val="00E21961"/>
    <w:rsid w:val="00E27B59"/>
    <w:rsid w:val="00E30040"/>
    <w:rsid w:val="00E50816"/>
    <w:rsid w:val="00E56F34"/>
    <w:rsid w:val="00E73205"/>
    <w:rsid w:val="00E73450"/>
    <w:rsid w:val="00E73603"/>
    <w:rsid w:val="00E81CD1"/>
    <w:rsid w:val="00E92C92"/>
    <w:rsid w:val="00E94750"/>
    <w:rsid w:val="00E95B81"/>
    <w:rsid w:val="00E96873"/>
    <w:rsid w:val="00EA293C"/>
    <w:rsid w:val="00EC1E9E"/>
    <w:rsid w:val="00EC3B3B"/>
    <w:rsid w:val="00EC6902"/>
    <w:rsid w:val="00EC6E01"/>
    <w:rsid w:val="00EC6ECA"/>
    <w:rsid w:val="00ED1FE3"/>
    <w:rsid w:val="00ED2041"/>
    <w:rsid w:val="00ED5F46"/>
    <w:rsid w:val="00EE5757"/>
    <w:rsid w:val="00EE69D5"/>
    <w:rsid w:val="00EF23AF"/>
    <w:rsid w:val="00EF3357"/>
    <w:rsid w:val="00EF37B2"/>
    <w:rsid w:val="00F051EF"/>
    <w:rsid w:val="00F06886"/>
    <w:rsid w:val="00F06E5B"/>
    <w:rsid w:val="00F12FA3"/>
    <w:rsid w:val="00F260B6"/>
    <w:rsid w:val="00F35354"/>
    <w:rsid w:val="00F42739"/>
    <w:rsid w:val="00F46C56"/>
    <w:rsid w:val="00F52483"/>
    <w:rsid w:val="00F70D9B"/>
    <w:rsid w:val="00F730C9"/>
    <w:rsid w:val="00F73588"/>
    <w:rsid w:val="00F8108D"/>
    <w:rsid w:val="00F83776"/>
    <w:rsid w:val="00F845BF"/>
    <w:rsid w:val="00F85F1B"/>
    <w:rsid w:val="00F93370"/>
    <w:rsid w:val="00F93D19"/>
    <w:rsid w:val="00F96F51"/>
    <w:rsid w:val="00FA2DE5"/>
    <w:rsid w:val="00FA40E5"/>
    <w:rsid w:val="00FB4502"/>
    <w:rsid w:val="00FC3022"/>
    <w:rsid w:val="00FE6CD6"/>
    <w:rsid w:val="00FF4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6A281-6483-484F-BE54-D9CB0E57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93E"/>
    <w:rPr>
      <w:sz w:val="16"/>
      <w:szCs w:val="16"/>
    </w:rPr>
  </w:style>
  <w:style w:type="paragraph" w:styleId="CommentText">
    <w:name w:val="annotation text"/>
    <w:basedOn w:val="Normal"/>
    <w:link w:val="CommentTextChar"/>
    <w:uiPriority w:val="99"/>
    <w:semiHidden/>
    <w:unhideWhenUsed/>
    <w:rsid w:val="000D493E"/>
    <w:pPr>
      <w:spacing w:line="240" w:lineRule="auto"/>
    </w:pPr>
    <w:rPr>
      <w:sz w:val="20"/>
      <w:szCs w:val="20"/>
    </w:rPr>
  </w:style>
  <w:style w:type="character" w:customStyle="1" w:styleId="CommentTextChar">
    <w:name w:val="Comment Text Char"/>
    <w:basedOn w:val="DefaultParagraphFont"/>
    <w:link w:val="CommentText"/>
    <w:uiPriority w:val="99"/>
    <w:semiHidden/>
    <w:rsid w:val="000D493E"/>
    <w:rPr>
      <w:sz w:val="20"/>
      <w:szCs w:val="20"/>
    </w:rPr>
  </w:style>
  <w:style w:type="paragraph" w:styleId="CommentSubject">
    <w:name w:val="annotation subject"/>
    <w:basedOn w:val="CommentText"/>
    <w:next w:val="CommentText"/>
    <w:link w:val="CommentSubjectChar"/>
    <w:uiPriority w:val="99"/>
    <w:semiHidden/>
    <w:unhideWhenUsed/>
    <w:rsid w:val="000D493E"/>
    <w:rPr>
      <w:b/>
      <w:bCs/>
    </w:rPr>
  </w:style>
  <w:style w:type="character" w:customStyle="1" w:styleId="CommentSubjectChar">
    <w:name w:val="Comment Subject Char"/>
    <w:basedOn w:val="CommentTextChar"/>
    <w:link w:val="CommentSubject"/>
    <w:uiPriority w:val="99"/>
    <w:semiHidden/>
    <w:rsid w:val="000D493E"/>
    <w:rPr>
      <w:b/>
      <w:bCs/>
      <w:sz w:val="20"/>
      <w:szCs w:val="20"/>
    </w:rPr>
  </w:style>
  <w:style w:type="paragraph" w:styleId="BalloonText">
    <w:name w:val="Balloon Text"/>
    <w:basedOn w:val="Normal"/>
    <w:link w:val="BalloonTextChar"/>
    <w:uiPriority w:val="99"/>
    <w:semiHidden/>
    <w:unhideWhenUsed/>
    <w:rsid w:val="000D4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3E"/>
    <w:rPr>
      <w:rFonts w:ascii="Segoe UI" w:hAnsi="Segoe UI" w:cs="Segoe UI"/>
      <w:sz w:val="18"/>
      <w:szCs w:val="18"/>
    </w:rPr>
  </w:style>
  <w:style w:type="paragraph" w:styleId="ListParagraph">
    <w:name w:val="List Paragraph"/>
    <w:basedOn w:val="Normal"/>
    <w:uiPriority w:val="34"/>
    <w:qFormat/>
    <w:rsid w:val="00701DF6"/>
    <w:pPr>
      <w:ind w:left="720"/>
      <w:contextualSpacing/>
    </w:pPr>
  </w:style>
  <w:style w:type="character" w:styleId="Hyperlink">
    <w:name w:val="Hyperlink"/>
    <w:basedOn w:val="DefaultParagraphFont"/>
    <w:uiPriority w:val="99"/>
    <w:unhideWhenUsed/>
    <w:rsid w:val="0007692B"/>
    <w:rPr>
      <w:color w:val="0563C1" w:themeColor="hyperlink"/>
      <w:u w:val="single"/>
    </w:rPr>
  </w:style>
  <w:style w:type="paragraph" w:styleId="BodyText">
    <w:name w:val="Body Text"/>
    <w:basedOn w:val="Normal"/>
    <w:link w:val="BodyTextChar"/>
    <w:rsid w:val="00EF3357"/>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EF3357"/>
    <w:rPr>
      <w:rFonts w:ascii="Times New Roman" w:eastAsia="Times New Roman" w:hAnsi="Times New Roman" w:cs="Times New Roman"/>
      <w:color w:val="000000"/>
      <w:sz w:val="24"/>
      <w:szCs w:val="24"/>
      <w:lang w:val="es-DO" w:eastAsia="es-ES"/>
    </w:rPr>
  </w:style>
  <w:style w:type="paragraph" w:styleId="Header">
    <w:name w:val="header"/>
    <w:basedOn w:val="Normal"/>
    <w:link w:val="HeaderChar"/>
    <w:uiPriority w:val="99"/>
    <w:unhideWhenUsed/>
    <w:rsid w:val="00B212A5"/>
    <w:pPr>
      <w:tabs>
        <w:tab w:val="center" w:pos="4252"/>
        <w:tab w:val="right" w:pos="8504"/>
      </w:tabs>
      <w:spacing w:after="0" w:line="240" w:lineRule="auto"/>
    </w:pPr>
  </w:style>
  <w:style w:type="character" w:customStyle="1" w:styleId="HeaderChar">
    <w:name w:val="Header Char"/>
    <w:basedOn w:val="DefaultParagraphFont"/>
    <w:link w:val="Header"/>
    <w:uiPriority w:val="99"/>
    <w:rsid w:val="00B212A5"/>
  </w:style>
  <w:style w:type="paragraph" w:styleId="Footer">
    <w:name w:val="footer"/>
    <w:basedOn w:val="Normal"/>
    <w:link w:val="FooterChar"/>
    <w:uiPriority w:val="99"/>
    <w:unhideWhenUsed/>
    <w:rsid w:val="00B212A5"/>
    <w:pPr>
      <w:tabs>
        <w:tab w:val="center" w:pos="4252"/>
        <w:tab w:val="right" w:pos="8504"/>
      </w:tabs>
      <w:spacing w:after="0" w:line="240" w:lineRule="auto"/>
    </w:pPr>
  </w:style>
  <w:style w:type="character" w:customStyle="1" w:styleId="FooterChar">
    <w:name w:val="Footer Char"/>
    <w:basedOn w:val="DefaultParagraphFont"/>
    <w:link w:val="Footer"/>
    <w:uiPriority w:val="99"/>
    <w:rsid w:val="00B212A5"/>
  </w:style>
  <w:style w:type="paragraph" w:customStyle="1" w:styleId="Default">
    <w:name w:val="Default"/>
    <w:rsid w:val="003F60BF"/>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Emphasis">
    <w:name w:val="Emphasis"/>
    <w:basedOn w:val="DefaultParagraphFont"/>
    <w:qFormat/>
    <w:rsid w:val="007A436A"/>
    <w:rPr>
      <w:i/>
      <w:iCs/>
    </w:rPr>
  </w:style>
  <w:style w:type="character" w:styleId="LineNumber">
    <w:name w:val="line number"/>
    <w:basedOn w:val="DefaultParagraphFont"/>
    <w:uiPriority w:val="99"/>
    <w:semiHidden/>
    <w:unhideWhenUsed/>
    <w:rsid w:val="00E92C92"/>
  </w:style>
  <w:style w:type="character" w:styleId="FollowedHyperlink">
    <w:name w:val="FollowedHyperlink"/>
    <w:basedOn w:val="DefaultParagraphFont"/>
    <w:uiPriority w:val="99"/>
    <w:semiHidden/>
    <w:unhideWhenUsed/>
    <w:rsid w:val="008E1964"/>
    <w:rPr>
      <w:color w:val="954F72" w:themeColor="followedHyperlink"/>
      <w:u w:val="single"/>
    </w:rPr>
  </w:style>
  <w:style w:type="paragraph" w:styleId="FootnoteText">
    <w:name w:val="footnote text"/>
    <w:basedOn w:val="Normal"/>
    <w:link w:val="FootnoteTextChar"/>
    <w:rsid w:val="00E50816"/>
    <w:pPr>
      <w:spacing w:after="0" w:line="240" w:lineRule="auto"/>
    </w:pPr>
    <w:rPr>
      <w:rFonts w:ascii="Times New Roman" w:eastAsia="Times New Roman" w:hAnsi="Times New Roman" w:cs="Times New Roman"/>
      <w:sz w:val="20"/>
      <w:szCs w:val="20"/>
      <w:lang w:val="es-DO" w:eastAsia="es-ES"/>
    </w:rPr>
  </w:style>
  <w:style w:type="character" w:customStyle="1" w:styleId="FootnoteTextChar">
    <w:name w:val="Footnote Text Char"/>
    <w:basedOn w:val="DefaultParagraphFont"/>
    <w:link w:val="FootnoteText"/>
    <w:rsid w:val="00E50816"/>
    <w:rPr>
      <w:rFonts w:ascii="Times New Roman" w:eastAsia="Times New Roman" w:hAnsi="Times New Roman" w:cs="Times New Roman"/>
      <w:sz w:val="20"/>
      <w:szCs w:val="20"/>
      <w:lang w:val="es-DO" w:eastAsia="es-ES"/>
    </w:rPr>
  </w:style>
  <w:style w:type="character" w:styleId="FootnoteReference">
    <w:name w:val="footnote reference"/>
    <w:basedOn w:val="DefaultParagraphFont"/>
    <w:rsid w:val="00E50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9816">
      <w:bodyDiv w:val="1"/>
      <w:marLeft w:val="0"/>
      <w:marRight w:val="0"/>
      <w:marTop w:val="0"/>
      <w:marBottom w:val="0"/>
      <w:divBdr>
        <w:top w:val="none" w:sz="0" w:space="0" w:color="auto"/>
        <w:left w:val="none" w:sz="0" w:space="0" w:color="auto"/>
        <w:bottom w:val="none" w:sz="0" w:space="0" w:color="auto"/>
        <w:right w:val="none" w:sz="0" w:space="0" w:color="auto"/>
      </w:divBdr>
    </w:div>
    <w:div w:id="145559695">
      <w:bodyDiv w:val="1"/>
      <w:marLeft w:val="0"/>
      <w:marRight w:val="0"/>
      <w:marTop w:val="0"/>
      <w:marBottom w:val="0"/>
      <w:divBdr>
        <w:top w:val="none" w:sz="0" w:space="0" w:color="auto"/>
        <w:left w:val="none" w:sz="0" w:space="0" w:color="auto"/>
        <w:bottom w:val="none" w:sz="0" w:space="0" w:color="auto"/>
        <w:right w:val="none" w:sz="0" w:space="0" w:color="auto"/>
      </w:divBdr>
    </w:div>
    <w:div w:id="171726469">
      <w:bodyDiv w:val="1"/>
      <w:marLeft w:val="0"/>
      <w:marRight w:val="0"/>
      <w:marTop w:val="0"/>
      <w:marBottom w:val="0"/>
      <w:divBdr>
        <w:top w:val="none" w:sz="0" w:space="0" w:color="auto"/>
        <w:left w:val="none" w:sz="0" w:space="0" w:color="auto"/>
        <w:bottom w:val="none" w:sz="0" w:space="0" w:color="auto"/>
        <w:right w:val="none" w:sz="0" w:space="0" w:color="auto"/>
      </w:divBdr>
    </w:div>
    <w:div w:id="180169724">
      <w:bodyDiv w:val="1"/>
      <w:marLeft w:val="0"/>
      <w:marRight w:val="0"/>
      <w:marTop w:val="0"/>
      <w:marBottom w:val="0"/>
      <w:divBdr>
        <w:top w:val="none" w:sz="0" w:space="0" w:color="auto"/>
        <w:left w:val="none" w:sz="0" w:space="0" w:color="auto"/>
        <w:bottom w:val="none" w:sz="0" w:space="0" w:color="auto"/>
        <w:right w:val="none" w:sz="0" w:space="0" w:color="auto"/>
      </w:divBdr>
    </w:div>
    <w:div w:id="264533073">
      <w:bodyDiv w:val="1"/>
      <w:marLeft w:val="0"/>
      <w:marRight w:val="0"/>
      <w:marTop w:val="0"/>
      <w:marBottom w:val="0"/>
      <w:divBdr>
        <w:top w:val="none" w:sz="0" w:space="0" w:color="auto"/>
        <w:left w:val="none" w:sz="0" w:space="0" w:color="auto"/>
        <w:bottom w:val="none" w:sz="0" w:space="0" w:color="auto"/>
        <w:right w:val="none" w:sz="0" w:space="0" w:color="auto"/>
      </w:divBdr>
    </w:div>
    <w:div w:id="368917134">
      <w:bodyDiv w:val="1"/>
      <w:marLeft w:val="0"/>
      <w:marRight w:val="0"/>
      <w:marTop w:val="0"/>
      <w:marBottom w:val="0"/>
      <w:divBdr>
        <w:top w:val="none" w:sz="0" w:space="0" w:color="auto"/>
        <w:left w:val="none" w:sz="0" w:space="0" w:color="auto"/>
        <w:bottom w:val="none" w:sz="0" w:space="0" w:color="auto"/>
        <w:right w:val="none" w:sz="0" w:space="0" w:color="auto"/>
      </w:divBdr>
    </w:div>
    <w:div w:id="386073447">
      <w:bodyDiv w:val="1"/>
      <w:marLeft w:val="0"/>
      <w:marRight w:val="0"/>
      <w:marTop w:val="0"/>
      <w:marBottom w:val="0"/>
      <w:divBdr>
        <w:top w:val="none" w:sz="0" w:space="0" w:color="auto"/>
        <w:left w:val="none" w:sz="0" w:space="0" w:color="auto"/>
        <w:bottom w:val="none" w:sz="0" w:space="0" w:color="auto"/>
        <w:right w:val="none" w:sz="0" w:space="0" w:color="auto"/>
      </w:divBdr>
    </w:div>
    <w:div w:id="468714094">
      <w:bodyDiv w:val="1"/>
      <w:marLeft w:val="0"/>
      <w:marRight w:val="0"/>
      <w:marTop w:val="0"/>
      <w:marBottom w:val="0"/>
      <w:divBdr>
        <w:top w:val="none" w:sz="0" w:space="0" w:color="auto"/>
        <w:left w:val="none" w:sz="0" w:space="0" w:color="auto"/>
        <w:bottom w:val="none" w:sz="0" w:space="0" w:color="auto"/>
        <w:right w:val="none" w:sz="0" w:space="0" w:color="auto"/>
      </w:divBdr>
    </w:div>
    <w:div w:id="582253360">
      <w:bodyDiv w:val="1"/>
      <w:marLeft w:val="0"/>
      <w:marRight w:val="0"/>
      <w:marTop w:val="0"/>
      <w:marBottom w:val="0"/>
      <w:divBdr>
        <w:top w:val="none" w:sz="0" w:space="0" w:color="auto"/>
        <w:left w:val="none" w:sz="0" w:space="0" w:color="auto"/>
        <w:bottom w:val="none" w:sz="0" w:space="0" w:color="auto"/>
        <w:right w:val="none" w:sz="0" w:space="0" w:color="auto"/>
      </w:divBdr>
    </w:div>
    <w:div w:id="646011680">
      <w:bodyDiv w:val="1"/>
      <w:marLeft w:val="0"/>
      <w:marRight w:val="0"/>
      <w:marTop w:val="0"/>
      <w:marBottom w:val="0"/>
      <w:divBdr>
        <w:top w:val="none" w:sz="0" w:space="0" w:color="auto"/>
        <w:left w:val="none" w:sz="0" w:space="0" w:color="auto"/>
        <w:bottom w:val="none" w:sz="0" w:space="0" w:color="auto"/>
        <w:right w:val="none" w:sz="0" w:space="0" w:color="auto"/>
      </w:divBdr>
    </w:div>
    <w:div w:id="665673250">
      <w:bodyDiv w:val="1"/>
      <w:marLeft w:val="0"/>
      <w:marRight w:val="0"/>
      <w:marTop w:val="0"/>
      <w:marBottom w:val="0"/>
      <w:divBdr>
        <w:top w:val="none" w:sz="0" w:space="0" w:color="auto"/>
        <w:left w:val="none" w:sz="0" w:space="0" w:color="auto"/>
        <w:bottom w:val="none" w:sz="0" w:space="0" w:color="auto"/>
        <w:right w:val="none" w:sz="0" w:space="0" w:color="auto"/>
      </w:divBdr>
    </w:div>
    <w:div w:id="763720509">
      <w:bodyDiv w:val="1"/>
      <w:marLeft w:val="0"/>
      <w:marRight w:val="0"/>
      <w:marTop w:val="0"/>
      <w:marBottom w:val="0"/>
      <w:divBdr>
        <w:top w:val="none" w:sz="0" w:space="0" w:color="auto"/>
        <w:left w:val="none" w:sz="0" w:space="0" w:color="auto"/>
        <w:bottom w:val="none" w:sz="0" w:space="0" w:color="auto"/>
        <w:right w:val="none" w:sz="0" w:space="0" w:color="auto"/>
      </w:divBdr>
    </w:div>
    <w:div w:id="884677568">
      <w:bodyDiv w:val="1"/>
      <w:marLeft w:val="0"/>
      <w:marRight w:val="0"/>
      <w:marTop w:val="0"/>
      <w:marBottom w:val="0"/>
      <w:divBdr>
        <w:top w:val="none" w:sz="0" w:space="0" w:color="auto"/>
        <w:left w:val="none" w:sz="0" w:space="0" w:color="auto"/>
        <w:bottom w:val="none" w:sz="0" w:space="0" w:color="auto"/>
        <w:right w:val="none" w:sz="0" w:space="0" w:color="auto"/>
      </w:divBdr>
    </w:div>
    <w:div w:id="984817494">
      <w:bodyDiv w:val="1"/>
      <w:marLeft w:val="0"/>
      <w:marRight w:val="0"/>
      <w:marTop w:val="0"/>
      <w:marBottom w:val="0"/>
      <w:divBdr>
        <w:top w:val="none" w:sz="0" w:space="0" w:color="auto"/>
        <w:left w:val="none" w:sz="0" w:space="0" w:color="auto"/>
        <w:bottom w:val="none" w:sz="0" w:space="0" w:color="auto"/>
        <w:right w:val="none" w:sz="0" w:space="0" w:color="auto"/>
      </w:divBdr>
    </w:div>
    <w:div w:id="1016078801">
      <w:bodyDiv w:val="1"/>
      <w:marLeft w:val="0"/>
      <w:marRight w:val="0"/>
      <w:marTop w:val="0"/>
      <w:marBottom w:val="0"/>
      <w:divBdr>
        <w:top w:val="none" w:sz="0" w:space="0" w:color="auto"/>
        <w:left w:val="none" w:sz="0" w:space="0" w:color="auto"/>
        <w:bottom w:val="none" w:sz="0" w:space="0" w:color="auto"/>
        <w:right w:val="none" w:sz="0" w:space="0" w:color="auto"/>
      </w:divBdr>
    </w:div>
    <w:div w:id="1061757961">
      <w:bodyDiv w:val="1"/>
      <w:marLeft w:val="0"/>
      <w:marRight w:val="0"/>
      <w:marTop w:val="0"/>
      <w:marBottom w:val="0"/>
      <w:divBdr>
        <w:top w:val="none" w:sz="0" w:space="0" w:color="auto"/>
        <w:left w:val="none" w:sz="0" w:space="0" w:color="auto"/>
        <w:bottom w:val="none" w:sz="0" w:space="0" w:color="auto"/>
        <w:right w:val="none" w:sz="0" w:space="0" w:color="auto"/>
      </w:divBdr>
    </w:div>
    <w:div w:id="1078136819">
      <w:bodyDiv w:val="1"/>
      <w:marLeft w:val="0"/>
      <w:marRight w:val="0"/>
      <w:marTop w:val="0"/>
      <w:marBottom w:val="0"/>
      <w:divBdr>
        <w:top w:val="none" w:sz="0" w:space="0" w:color="auto"/>
        <w:left w:val="none" w:sz="0" w:space="0" w:color="auto"/>
        <w:bottom w:val="none" w:sz="0" w:space="0" w:color="auto"/>
        <w:right w:val="none" w:sz="0" w:space="0" w:color="auto"/>
      </w:divBdr>
    </w:div>
    <w:div w:id="1102336975">
      <w:bodyDiv w:val="1"/>
      <w:marLeft w:val="0"/>
      <w:marRight w:val="0"/>
      <w:marTop w:val="0"/>
      <w:marBottom w:val="0"/>
      <w:divBdr>
        <w:top w:val="none" w:sz="0" w:space="0" w:color="auto"/>
        <w:left w:val="none" w:sz="0" w:space="0" w:color="auto"/>
        <w:bottom w:val="none" w:sz="0" w:space="0" w:color="auto"/>
        <w:right w:val="none" w:sz="0" w:space="0" w:color="auto"/>
      </w:divBdr>
    </w:div>
    <w:div w:id="1189442918">
      <w:bodyDiv w:val="1"/>
      <w:marLeft w:val="0"/>
      <w:marRight w:val="0"/>
      <w:marTop w:val="0"/>
      <w:marBottom w:val="0"/>
      <w:divBdr>
        <w:top w:val="none" w:sz="0" w:space="0" w:color="auto"/>
        <w:left w:val="none" w:sz="0" w:space="0" w:color="auto"/>
        <w:bottom w:val="none" w:sz="0" w:space="0" w:color="auto"/>
        <w:right w:val="none" w:sz="0" w:space="0" w:color="auto"/>
      </w:divBdr>
    </w:div>
    <w:div w:id="1212226199">
      <w:bodyDiv w:val="1"/>
      <w:marLeft w:val="0"/>
      <w:marRight w:val="0"/>
      <w:marTop w:val="0"/>
      <w:marBottom w:val="0"/>
      <w:divBdr>
        <w:top w:val="none" w:sz="0" w:space="0" w:color="auto"/>
        <w:left w:val="none" w:sz="0" w:space="0" w:color="auto"/>
        <w:bottom w:val="none" w:sz="0" w:space="0" w:color="auto"/>
        <w:right w:val="none" w:sz="0" w:space="0" w:color="auto"/>
      </w:divBdr>
    </w:div>
    <w:div w:id="1215777670">
      <w:bodyDiv w:val="1"/>
      <w:marLeft w:val="0"/>
      <w:marRight w:val="0"/>
      <w:marTop w:val="0"/>
      <w:marBottom w:val="0"/>
      <w:divBdr>
        <w:top w:val="none" w:sz="0" w:space="0" w:color="auto"/>
        <w:left w:val="none" w:sz="0" w:space="0" w:color="auto"/>
        <w:bottom w:val="none" w:sz="0" w:space="0" w:color="auto"/>
        <w:right w:val="none" w:sz="0" w:space="0" w:color="auto"/>
      </w:divBdr>
    </w:div>
    <w:div w:id="1308634774">
      <w:bodyDiv w:val="1"/>
      <w:marLeft w:val="0"/>
      <w:marRight w:val="0"/>
      <w:marTop w:val="0"/>
      <w:marBottom w:val="0"/>
      <w:divBdr>
        <w:top w:val="none" w:sz="0" w:space="0" w:color="auto"/>
        <w:left w:val="none" w:sz="0" w:space="0" w:color="auto"/>
        <w:bottom w:val="none" w:sz="0" w:space="0" w:color="auto"/>
        <w:right w:val="none" w:sz="0" w:space="0" w:color="auto"/>
      </w:divBdr>
    </w:div>
    <w:div w:id="1389263812">
      <w:bodyDiv w:val="1"/>
      <w:marLeft w:val="0"/>
      <w:marRight w:val="0"/>
      <w:marTop w:val="0"/>
      <w:marBottom w:val="0"/>
      <w:divBdr>
        <w:top w:val="none" w:sz="0" w:space="0" w:color="auto"/>
        <w:left w:val="none" w:sz="0" w:space="0" w:color="auto"/>
        <w:bottom w:val="none" w:sz="0" w:space="0" w:color="auto"/>
        <w:right w:val="none" w:sz="0" w:space="0" w:color="auto"/>
      </w:divBdr>
    </w:div>
    <w:div w:id="1636333061">
      <w:bodyDiv w:val="1"/>
      <w:marLeft w:val="0"/>
      <w:marRight w:val="0"/>
      <w:marTop w:val="0"/>
      <w:marBottom w:val="0"/>
      <w:divBdr>
        <w:top w:val="none" w:sz="0" w:space="0" w:color="auto"/>
        <w:left w:val="none" w:sz="0" w:space="0" w:color="auto"/>
        <w:bottom w:val="none" w:sz="0" w:space="0" w:color="auto"/>
        <w:right w:val="none" w:sz="0" w:space="0" w:color="auto"/>
      </w:divBdr>
    </w:div>
    <w:div w:id="1637176772">
      <w:bodyDiv w:val="1"/>
      <w:marLeft w:val="0"/>
      <w:marRight w:val="0"/>
      <w:marTop w:val="0"/>
      <w:marBottom w:val="0"/>
      <w:divBdr>
        <w:top w:val="none" w:sz="0" w:space="0" w:color="auto"/>
        <w:left w:val="none" w:sz="0" w:space="0" w:color="auto"/>
        <w:bottom w:val="none" w:sz="0" w:space="0" w:color="auto"/>
        <w:right w:val="none" w:sz="0" w:space="0" w:color="auto"/>
      </w:divBdr>
    </w:div>
    <w:div w:id="1750618804">
      <w:bodyDiv w:val="1"/>
      <w:marLeft w:val="0"/>
      <w:marRight w:val="0"/>
      <w:marTop w:val="0"/>
      <w:marBottom w:val="0"/>
      <w:divBdr>
        <w:top w:val="none" w:sz="0" w:space="0" w:color="auto"/>
        <w:left w:val="none" w:sz="0" w:space="0" w:color="auto"/>
        <w:bottom w:val="none" w:sz="0" w:space="0" w:color="auto"/>
        <w:right w:val="none" w:sz="0" w:space="0" w:color="auto"/>
      </w:divBdr>
    </w:div>
    <w:div w:id="1872765389">
      <w:bodyDiv w:val="1"/>
      <w:marLeft w:val="0"/>
      <w:marRight w:val="0"/>
      <w:marTop w:val="0"/>
      <w:marBottom w:val="0"/>
      <w:divBdr>
        <w:top w:val="none" w:sz="0" w:space="0" w:color="auto"/>
        <w:left w:val="none" w:sz="0" w:space="0" w:color="auto"/>
        <w:bottom w:val="none" w:sz="0" w:space="0" w:color="auto"/>
        <w:right w:val="none" w:sz="0" w:space="0" w:color="auto"/>
      </w:divBdr>
    </w:div>
    <w:div w:id="1894733342">
      <w:bodyDiv w:val="1"/>
      <w:marLeft w:val="0"/>
      <w:marRight w:val="0"/>
      <w:marTop w:val="0"/>
      <w:marBottom w:val="0"/>
      <w:divBdr>
        <w:top w:val="none" w:sz="0" w:space="0" w:color="auto"/>
        <w:left w:val="none" w:sz="0" w:space="0" w:color="auto"/>
        <w:bottom w:val="none" w:sz="0" w:space="0" w:color="auto"/>
        <w:right w:val="none" w:sz="0" w:space="0" w:color="auto"/>
      </w:divBdr>
    </w:div>
    <w:div w:id="2084791447">
      <w:bodyDiv w:val="1"/>
      <w:marLeft w:val="0"/>
      <w:marRight w:val="0"/>
      <w:marTop w:val="0"/>
      <w:marBottom w:val="0"/>
      <w:divBdr>
        <w:top w:val="none" w:sz="0" w:space="0" w:color="auto"/>
        <w:left w:val="none" w:sz="0" w:space="0" w:color="auto"/>
        <w:bottom w:val="none" w:sz="0" w:space="0" w:color="auto"/>
        <w:right w:val="none" w:sz="0" w:space="0" w:color="auto"/>
      </w:divBdr>
    </w:div>
    <w:div w:id="2124885342">
      <w:bodyDiv w:val="1"/>
      <w:marLeft w:val="0"/>
      <w:marRight w:val="0"/>
      <w:marTop w:val="0"/>
      <w:marBottom w:val="0"/>
      <w:divBdr>
        <w:top w:val="none" w:sz="0" w:space="0" w:color="auto"/>
        <w:left w:val="none" w:sz="0" w:space="0" w:color="auto"/>
        <w:bottom w:val="none" w:sz="0" w:space="0" w:color="auto"/>
        <w:right w:val="none" w:sz="0" w:space="0" w:color="auto"/>
      </w:divBdr>
    </w:div>
    <w:div w:id="21434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abie.gob.d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abie.gob.do" TargetMode="External"/><Relationship Id="rId17" Type="http://schemas.openxmlformats.org/officeDocument/2006/relationships/hyperlink" Target="http://www.comprasdominicana.gov.do" TargetMode="External"/><Relationship Id="rId2" Type="http://schemas.openxmlformats.org/officeDocument/2006/relationships/numbering" Target="numbering.xml"/><Relationship Id="rId16" Type="http://schemas.openxmlformats.org/officeDocument/2006/relationships/hyperlink" Target="http://www.inabie.gob.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hyperlink" Target="http://www.comprasdominicana.gov.do"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nabie.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4687-117F-40A0-B1EF-D4968A71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4354</Words>
  <Characters>23949</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Rivera Santos</dc:creator>
  <cp:keywords/>
  <dc:description/>
  <cp:lastModifiedBy>Steward Guilamo</cp:lastModifiedBy>
  <cp:revision>23</cp:revision>
  <cp:lastPrinted>2016-01-20T19:50:00Z</cp:lastPrinted>
  <dcterms:created xsi:type="dcterms:W3CDTF">2020-01-28T19:41:00Z</dcterms:created>
  <dcterms:modified xsi:type="dcterms:W3CDTF">2020-03-11T18:18:00Z</dcterms:modified>
</cp:coreProperties>
</file>